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8C" w:rsidRPr="00D62D24" w:rsidRDefault="005D1D8C" w:rsidP="005D1D8C">
      <w:pPr>
        <w:tabs>
          <w:tab w:val="left" w:pos="6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2D24">
        <w:rPr>
          <w:sz w:val="28"/>
          <w:szCs w:val="28"/>
          <w:lang w:val="uk-UA"/>
        </w:rPr>
        <w:t>Додаток 1</w:t>
      </w:r>
    </w:p>
    <w:p w:rsidR="005D1D8C" w:rsidRPr="00D62D24" w:rsidRDefault="005D1D8C" w:rsidP="005D1D8C">
      <w:pPr>
        <w:tabs>
          <w:tab w:val="left" w:pos="6120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 xml:space="preserve">                                                                                      до рішення виконкому</w:t>
      </w:r>
    </w:p>
    <w:p w:rsidR="005D1D8C" w:rsidRPr="00D62D24" w:rsidRDefault="005D1D8C" w:rsidP="005D1D8C">
      <w:pPr>
        <w:tabs>
          <w:tab w:val="left" w:pos="6120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 xml:space="preserve">                                                                                      Броварської міської ради</w:t>
      </w:r>
    </w:p>
    <w:p w:rsidR="005D1D8C" w:rsidRPr="00D62D24" w:rsidRDefault="005D1D8C" w:rsidP="005D1D8C">
      <w:pPr>
        <w:tabs>
          <w:tab w:val="left" w:pos="6120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  <w:lang w:val="uk-UA"/>
        </w:rPr>
        <w:t>Від 11.04.2017</w:t>
      </w:r>
      <w:r w:rsidRPr="00D62D2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239</w:t>
      </w:r>
    </w:p>
    <w:p w:rsidR="005D1D8C" w:rsidRPr="00D62D24" w:rsidRDefault="005D1D8C" w:rsidP="005D1D8C">
      <w:pPr>
        <w:tabs>
          <w:tab w:val="left" w:pos="6120"/>
        </w:tabs>
        <w:rPr>
          <w:sz w:val="28"/>
          <w:szCs w:val="28"/>
          <w:lang w:val="uk-UA"/>
        </w:rPr>
      </w:pPr>
    </w:p>
    <w:p w:rsidR="005D1D8C" w:rsidRPr="00D62D24" w:rsidRDefault="005D1D8C" w:rsidP="005D1D8C">
      <w:pPr>
        <w:jc w:val="center"/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>З А Х О Д И</w:t>
      </w:r>
    </w:p>
    <w:p w:rsidR="005D1D8C" w:rsidRPr="00D62D24" w:rsidRDefault="005D1D8C" w:rsidP="005D1D8C">
      <w:pPr>
        <w:tabs>
          <w:tab w:val="center" w:pos="4852"/>
          <w:tab w:val="right" w:pos="9704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ab/>
        <w:t xml:space="preserve">з підготовки господарського комплексу та об’єктів </w:t>
      </w:r>
      <w:r w:rsidRPr="00D62D24">
        <w:rPr>
          <w:sz w:val="28"/>
          <w:szCs w:val="28"/>
          <w:lang w:val="uk-UA"/>
        </w:rPr>
        <w:tab/>
      </w:r>
    </w:p>
    <w:p w:rsidR="005D1D8C" w:rsidRPr="00D62D24" w:rsidRDefault="005D1D8C" w:rsidP="005D1D8C">
      <w:pPr>
        <w:jc w:val="center"/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 xml:space="preserve">соціально – культурного призначення м. Бровари до роботи </w:t>
      </w:r>
    </w:p>
    <w:p w:rsidR="005D1D8C" w:rsidRPr="00D62D24" w:rsidRDefault="005D1D8C" w:rsidP="005D1D8C">
      <w:pPr>
        <w:tabs>
          <w:tab w:val="center" w:pos="4852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 осінньо-зимовий період 2017/2018</w:t>
      </w:r>
      <w:r w:rsidRPr="00D62D24">
        <w:rPr>
          <w:sz w:val="28"/>
          <w:szCs w:val="28"/>
          <w:lang w:val="uk-UA"/>
        </w:rPr>
        <w:t xml:space="preserve"> років </w:t>
      </w:r>
    </w:p>
    <w:p w:rsidR="005D1D8C" w:rsidRPr="00D62D24" w:rsidRDefault="005D1D8C" w:rsidP="005D1D8C">
      <w:pPr>
        <w:tabs>
          <w:tab w:val="center" w:pos="4852"/>
        </w:tabs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604"/>
        <w:gridCol w:w="3550"/>
        <w:gridCol w:w="2048"/>
        <w:gridCol w:w="3652"/>
      </w:tblGrid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Організувати роботу з  підготовки господарського комплексу та об’єктів соціально - культурного призначення  м. Бровари до робо</w:t>
            </w:r>
            <w:r>
              <w:rPr>
                <w:sz w:val="28"/>
                <w:szCs w:val="28"/>
                <w:lang w:val="uk-UA"/>
              </w:rPr>
              <w:t>ти в осінньо-зимовий період 2017/2018</w:t>
            </w:r>
            <w:r w:rsidRPr="00D62D2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Оперативний міський штаб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Розробити</w:t>
            </w:r>
            <w:r w:rsidRPr="00D62D24">
              <w:rPr>
                <w:sz w:val="28"/>
                <w:szCs w:val="28"/>
                <w:lang w:val="uk-UA"/>
              </w:rPr>
              <w:t xml:space="preserve"> заходи щодо роботи з підготовки об’єктів </w:t>
            </w:r>
            <w:r>
              <w:rPr>
                <w:sz w:val="28"/>
                <w:szCs w:val="28"/>
                <w:lang w:val="uk-UA"/>
              </w:rPr>
              <w:t xml:space="preserve">які знаходяться у віданні підприємств установ організацій міста </w:t>
            </w:r>
            <w:r w:rsidRPr="00D62D24">
              <w:rPr>
                <w:sz w:val="28"/>
                <w:szCs w:val="28"/>
                <w:lang w:val="uk-UA"/>
              </w:rPr>
              <w:t>до робо</w:t>
            </w:r>
            <w:r>
              <w:rPr>
                <w:sz w:val="28"/>
                <w:szCs w:val="28"/>
                <w:lang w:val="uk-UA"/>
              </w:rPr>
              <w:t>ти в осінньо-зимовий період 2017/2018</w:t>
            </w:r>
            <w:r w:rsidRPr="00D62D24">
              <w:rPr>
                <w:sz w:val="28"/>
                <w:szCs w:val="28"/>
                <w:lang w:val="uk-UA"/>
              </w:rPr>
              <w:t xml:space="preserve"> років та надати їх на затвердження оперативного міського штабу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01.05.</w:t>
            </w:r>
            <w:r w:rsidRPr="00D62D24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52" w:type="dxa"/>
          </w:tcPr>
          <w:p w:rsidR="005D1D8C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Керівники підприємств, установ, організацій усіх форм власності</w:t>
            </w:r>
          </w:p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комунальне підприємство Броварської міської  «Броваритепловодоенергія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 необхідні запаси матеріально–технічних ресурсів для стабільної роботи ремонтних слу</w:t>
            </w:r>
            <w:r>
              <w:rPr>
                <w:sz w:val="28"/>
                <w:szCs w:val="28"/>
                <w:lang w:val="uk-UA"/>
              </w:rPr>
              <w:t>жб у осінньо-зимовий період 2017/2018</w:t>
            </w:r>
            <w:r w:rsidRPr="00D62D2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Керівники підприємств, установ, організацій усіх форм власності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 виконання у повному обсязі запланованих робіт  у зазначені в заходах терміни  та оперативно інформувати про це управління житлово –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2D24">
              <w:rPr>
                <w:sz w:val="28"/>
                <w:szCs w:val="28"/>
                <w:lang w:val="uk-UA"/>
              </w:rPr>
              <w:t>господарства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 до початку опалювального сезону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Керівники підприємств, установ, організацій усіх форм власності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Забезпечити </w:t>
            </w:r>
            <w:r>
              <w:rPr>
                <w:sz w:val="28"/>
                <w:szCs w:val="28"/>
                <w:lang w:val="uk-UA"/>
              </w:rPr>
              <w:t xml:space="preserve">стовідсотково </w:t>
            </w:r>
            <w:r w:rsidRPr="00D62D24">
              <w:rPr>
                <w:sz w:val="28"/>
                <w:szCs w:val="28"/>
                <w:lang w:val="uk-UA"/>
              </w:rPr>
              <w:t xml:space="preserve">згідно з договорами </w:t>
            </w:r>
            <w:r w:rsidRPr="00D62D24">
              <w:rPr>
                <w:sz w:val="28"/>
                <w:szCs w:val="28"/>
                <w:lang w:val="uk-UA"/>
              </w:rPr>
              <w:lastRenderedPageBreak/>
              <w:t>своєчасне проведення у повному обсязі розрахунків за спожиті енергоносії та отримані  послуги та вжити заходів щодо погашення заборгованості з їх оплати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3652" w:type="dxa"/>
          </w:tcPr>
          <w:p w:rsidR="005D1D8C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Керівники підприємств, установ, організацій усіх </w:t>
            </w:r>
            <w:r w:rsidRPr="00D62D24">
              <w:rPr>
                <w:sz w:val="28"/>
                <w:szCs w:val="28"/>
                <w:lang w:val="uk-UA"/>
              </w:rPr>
              <w:lastRenderedPageBreak/>
              <w:t>форм власності</w:t>
            </w:r>
          </w:p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Обстежити спільно з власниками та балансоутримувачами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до 01.07</w:t>
            </w:r>
            <w:r>
              <w:rPr>
                <w:sz w:val="28"/>
                <w:szCs w:val="28"/>
                <w:lang w:val="uk-UA"/>
              </w:rPr>
              <w:t>.2017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комунальне підприємство Броварської міської  «Броваритепловодоенергія»: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 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Розроблення та погодження з Броварським районним управління ГУ ДСНС України у Київській області оперативних планів спільних дій , щодо локалізації та ліквідації аварій у системах тепло, - водопостачання і водовідведення.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01.06.2017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комунальне підприємство Броварської міської  «Броваритепловодоенергія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Проводити інформування населення про стан розрахунків за спожиті енергоносії та хід підготовки до опалюва</w:t>
            </w:r>
            <w:r>
              <w:rPr>
                <w:sz w:val="28"/>
                <w:szCs w:val="28"/>
                <w:lang w:val="uk-UA"/>
              </w:rPr>
              <w:t>льного періоду              2017/2018</w:t>
            </w:r>
            <w:r w:rsidRPr="00D62D2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комунальне підприємство Броварської міської  «Броваритепловодоенергія»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 проведення розрахунків за спожитий природний газ з ДК «Газ України»</w:t>
            </w:r>
          </w:p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Теплопостачальні організації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Забезпечити оперативну видачу дозволів на порушення об’єктів благоустрою  при проведення планових робіт з прокладання, ремонту та реконструкції теплових та </w:t>
            </w:r>
            <w:r w:rsidRPr="00D62D24">
              <w:rPr>
                <w:sz w:val="28"/>
                <w:szCs w:val="28"/>
                <w:lang w:val="uk-UA"/>
              </w:rPr>
              <w:lastRenderedPageBreak/>
              <w:t>інших інженерних мереж.</w:t>
            </w:r>
          </w:p>
          <w:p w:rsidR="005D1D8C" w:rsidRPr="00D62D24" w:rsidRDefault="005D1D8C" w:rsidP="00265272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tabs>
                <w:tab w:val="left" w:pos="900"/>
                <w:tab w:val="left" w:pos="1260"/>
                <w:tab w:val="left" w:pos="1440"/>
              </w:tabs>
              <w:jc w:val="both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Спеціальний відділ по контролю за станом благоустрою та зовнішнім дизайном міста</w:t>
            </w:r>
          </w:p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Не допускати розміщення в охоронних зонах теплових та інших інженерних мереж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tabs>
                <w:tab w:val="left" w:pos="900"/>
                <w:tab w:val="left" w:pos="1260"/>
                <w:tab w:val="left" w:pos="1440"/>
              </w:tabs>
              <w:jc w:val="both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Спеціальний відділ по контролю за станом благоустрою та зовнішнім дизайном міста</w:t>
            </w:r>
          </w:p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D1D8C" w:rsidRPr="007F391B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Забезпечити,  після виконання планових ремонтів та ліквідації аварійних пошкоджень, своєчасне відновленн</w:t>
            </w:r>
            <w:r>
              <w:rPr>
                <w:sz w:val="28"/>
                <w:szCs w:val="28"/>
                <w:lang w:val="uk-UA"/>
              </w:rPr>
              <w:t>я дорожнього об"єктів благоустрою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Підприємствам, що експлуатують інженерні мережі,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своечасне</w:t>
            </w:r>
            <w:r w:rsidRPr="00D62D24">
              <w:rPr>
                <w:sz w:val="28"/>
                <w:szCs w:val="28"/>
                <w:lang w:val="uk-UA"/>
              </w:rPr>
              <w:t xml:space="preserve"> звітува</w:t>
            </w:r>
            <w:r>
              <w:rPr>
                <w:sz w:val="28"/>
                <w:szCs w:val="28"/>
                <w:lang w:val="uk-UA"/>
              </w:rPr>
              <w:t xml:space="preserve">ння оперативному міському штабу </w:t>
            </w:r>
            <w:r w:rsidRPr="00D62D24">
              <w:rPr>
                <w:sz w:val="28"/>
                <w:szCs w:val="28"/>
                <w:lang w:val="uk-UA"/>
              </w:rPr>
              <w:t xml:space="preserve"> пр</w:t>
            </w:r>
            <w:r>
              <w:rPr>
                <w:sz w:val="28"/>
                <w:szCs w:val="28"/>
                <w:lang w:val="uk-UA"/>
              </w:rPr>
              <w:t xml:space="preserve">о хід виконання  затверджених заходів </w:t>
            </w:r>
            <w:r w:rsidRPr="00D62D2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Керівники підприємств, установ та організацій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Розглянути питання про  стан підготовки господарського комплексу та об’єктів соціально - культурного призначення  м. Бровари до робо</w:t>
            </w:r>
            <w:r>
              <w:rPr>
                <w:sz w:val="28"/>
                <w:szCs w:val="28"/>
                <w:lang w:val="uk-UA"/>
              </w:rPr>
              <w:t>ти в осінньо-зимовий період 2017/2018</w:t>
            </w:r>
            <w:r w:rsidRPr="00D62D24">
              <w:rPr>
                <w:sz w:val="28"/>
                <w:szCs w:val="28"/>
                <w:lang w:val="uk-UA"/>
              </w:rPr>
              <w:t xml:space="preserve"> років на засіданні виконкому 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  <w:tr w:rsidR="005D1D8C" w:rsidRPr="007F391B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50" w:type="dxa"/>
          </w:tcPr>
          <w:p w:rsidR="005D1D8C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Забезпечити розроблення та затвердження графіків погашення заборгованості </w:t>
            </w:r>
          </w:p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( у разі наявності)  з оплати за спожитий природний газ </w:t>
            </w:r>
          </w:p>
          <w:p w:rsidR="005D1D8C" w:rsidRPr="00D62D24" w:rsidRDefault="005D1D8C" w:rsidP="00265272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протяг</w:t>
            </w:r>
            <w:r>
              <w:rPr>
                <w:sz w:val="28"/>
                <w:szCs w:val="28"/>
                <w:lang w:val="uk-UA"/>
              </w:rPr>
              <w:t>ом осінньо-зимового періоду 2017/2018</w:t>
            </w:r>
            <w:r w:rsidRPr="00D62D24">
              <w:rPr>
                <w:sz w:val="28"/>
                <w:szCs w:val="28"/>
                <w:lang w:val="uk-UA"/>
              </w:rPr>
              <w:t xml:space="preserve">  років 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Керівники  підприємств міста, що надають послуги з теплопостачання та підігріву води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Забезпечити виконання заходів з енергозбереження щодо скорочення споживання природного газу, </w:t>
            </w:r>
            <w:r>
              <w:rPr>
                <w:sz w:val="28"/>
                <w:szCs w:val="28"/>
                <w:lang w:val="uk-UA"/>
              </w:rPr>
              <w:t xml:space="preserve">теплової та </w:t>
            </w:r>
            <w:r>
              <w:rPr>
                <w:sz w:val="28"/>
                <w:szCs w:val="28"/>
                <w:lang w:val="uk-UA"/>
              </w:rPr>
              <w:lastRenderedPageBreak/>
              <w:t>електричної енергії, шляхом впровадження менш енергоємного обладнання, сучасних ізоляційних матеріалів та передових технологій.</w:t>
            </w:r>
            <w:r w:rsidRPr="00D62D24">
              <w:rPr>
                <w:sz w:val="28"/>
                <w:szCs w:val="28"/>
                <w:lang w:val="uk-UA"/>
              </w:rPr>
              <w:t xml:space="preserve"> Про виконану роботу інформувати управління житлово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2D24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2D24">
              <w:rPr>
                <w:sz w:val="28"/>
                <w:szCs w:val="28"/>
                <w:lang w:val="uk-UA"/>
              </w:rPr>
              <w:t>комунального господарства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Керівникам підприємств, установ, організацій усіх форм власності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Вжити заходів щодо створення нормативних запасів палива, реагентів, піско-соляної суміші та інших  матеріалів.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</w:t>
            </w:r>
            <w:r>
              <w:rPr>
                <w:sz w:val="28"/>
                <w:szCs w:val="28"/>
                <w:lang w:val="uk-UA"/>
              </w:rPr>
              <w:t>рівники комунальних підприємств,</w:t>
            </w:r>
          </w:p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ОСББ, Відомче житло, Броварський районний підрозділ ЗАТ "АЕС Київобленерго", Філія газового господарства.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 контроль за виконанням завдань з енергозбереження щодо скорочення споживання природного газу та електроенергії і впровадження прогресивних технологій та обладнання для ефективного його використання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економіки Броварської міської ради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7F391B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Забезпечити приведення в належний стан димових і вентиляційних каналів та внутрішньобудинкових систем газопостачання, герметизацію вводів інженерних комунікацій у будинки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</w:t>
            </w:r>
            <w:r w:rsidRPr="00D62D24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9</w:t>
            </w:r>
            <w:r w:rsidRPr="00D62D24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52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Керівникам підприємств, установ, організацій усіх форм власності</w:t>
            </w:r>
          </w:p>
        </w:tc>
      </w:tr>
      <w:tr w:rsidR="005D1D8C" w:rsidRPr="00D62D24" w:rsidTr="00265272">
        <w:tc>
          <w:tcPr>
            <w:tcW w:w="604" w:type="dxa"/>
          </w:tcPr>
          <w:p w:rsidR="005D1D8C" w:rsidRPr="00D62D24" w:rsidRDefault="005D1D8C" w:rsidP="007F391B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2</w:t>
            </w:r>
            <w:r w:rsidR="007F391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550" w:type="dxa"/>
          </w:tcPr>
          <w:p w:rsidR="005D1D8C" w:rsidRPr="00D62D24" w:rsidRDefault="005D1D8C" w:rsidP="00265272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Організувати постійне інформування населення про стан розрахунків за спожиті енергоносії та хід підготов</w:t>
            </w:r>
            <w:r>
              <w:rPr>
                <w:sz w:val="28"/>
                <w:szCs w:val="28"/>
                <w:lang w:val="uk-UA"/>
              </w:rPr>
              <w:t xml:space="preserve">ки до опалювального періоду 2017/2018 </w:t>
            </w:r>
            <w:r w:rsidRPr="00D62D24">
              <w:rPr>
                <w:sz w:val="28"/>
                <w:szCs w:val="28"/>
                <w:lang w:val="uk-UA"/>
              </w:rPr>
              <w:t xml:space="preserve">років. Особливу увагу приділити зверненням до мешканців міста щодо необхідності </w:t>
            </w:r>
            <w:r w:rsidRPr="00D62D24">
              <w:rPr>
                <w:sz w:val="28"/>
                <w:szCs w:val="28"/>
                <w:lang w:val="uk-UA"/>
              </w:rPr>
              <w:lastRenderedPageBreak/>
              <w:t>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      </w:r>
          </w:p>
        </w:tc>
        <w:tc>
          <w:tcPr>
            <w:tcW w:w="2048" w:type="dxa"/>
          </w:tcPr>
          <w:p w:rsidR="005D1D8C" w:rsidRPr="00D62D24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3652" w:type="dxa"/>
          </w:tcPr>
          <w:p w:rsidR="005D1D8C" w:rsidRDefault="005D1D8C" w:rsidP="00265272">
            <w:pPr>
              <w:jc w:val="center"/>
              <w:rPr>
                <w:rStyle w:val="a8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>Комунальні підприємства Броварської міської ради</w:t>
            </w:r>
            <w:r>
              <w:rPr>
                <w:rStyle w:val="a8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, КП БМР "Броваритепловодоенергія"</w:t>
            </w:r>
          </w:p>
          <w:p w:rsidR="005D1D8C" w:rsidRDefault="005D1D8C" w:rsidP="00265272">
            <w:pPr>
              <w:jc w:val="center"/>
              <w:rPr>
                <w:rStyle w:val="a8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8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відділ інформаційного забезпечення та господарської діяльності</w:t>
            </w:r>
          </w:p>
          <w:p w:rsidR="005D1D8C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  <w:r w:rsidRPr="00D62D24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економіки Броварської міської ради</w:t>
            </w:r>
          </w:p>
          <w:p w:rsidR="005D1D8C" w:rsidRDefault="005D1D8C" w:rsidP="00265272">
            <w:pPr>
              <w:jc w:val="center"/>
              <w:rPr>
                <w:rStyle w:val="a8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житлово – </w:t>
            </w:r>
            <w:r>
              <w:rPr>
                <w:sz w:val="28"/>
                <w:szCs w:val="28"/>
                <w:lang w:val="uk-UA"/>
              </w:rPr>
              <w:lastRenderedPageBreak/>
              <w:t>комунального господарства</w:t>
            </w:r>
          </w:p>
          <w:p w:rsidR="005D1D8C" w:rsidRPr="00C1337B" w:rsidRDefault="005D1D8C" w:rsidP="0026527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D1D8C" w:rsidRPr="00D62D24" w:rsidRDefault="005D1D8C" w:rsidP="005D1D8C">
      <w:pPr>
        <w:jc w:val="center"/>
        <w:rPr>
          <w:sz w:val="28"/>
          <w:szCs w:val="28"/>
          <w:lang w:val="uk-UA"/>
        </w:rPr>
      </w:pPr>
    </w:p>
    <w:p w:rsidR="005D1D8C" w:rsidRDefault="005D1D8C" w:rsidP="005D1D8C">
      <w:pPr>
        <w:tabs>
          <w:tab w:val="left" w:pos="3000"/>
          <w:tab w:val="center" w:pos="4677"/>
        </w:tabs>
        <w:rPr>
          <w:sz w:val="28"/>
          <w:szCs w:val="28"/>
          <w:lang w:val="uk-UA"/>
        </w:rPr>
      </w:pPr>
    </w:p>
    <w:p w:rsidR="005D1D8C" w:rsidRDefault="005D1D8C" w:rsidP="005D1D8C">
      <w:pPr>
        <w:tabs>
          <w:tab w:val="left" w:pos="3000"/>
          <w:tab w:val="center" w:pos="4677"/>
        </w:tabs>
        <w:rPr>
          <w:sz w:val="28"/>
          <w:szCs w:val="28"/>
          <w:lang w:val="uk-UA"/>
        </w:rPr>
      </w:pPr>
    </w:p>
    <w:p w:rsidR="005D1D8C" w:rsidRDefault="005D1D8C" w:rsidP="005D1D8C">
      <w:pPr>
        <w:tabs>
          <w:tab w:val="left" w:pos="3000"/>
          <w:tab w:val="center" w:pos="4677"/>
        </w:tabs>
        <w:rPr>
          <w:sz w:val="28"/>
          <w:szCs w:val="28"/>
          <w:lang w:val="uk-UA"/>
        </w:rPr>
      </w:pPr>
    </w:p>
    <w:p w:rsidR="005D1D8C" w:rsidRPr="00D62D24" w:rsidRDefault="005D1D8C" w:rsidP="005D1D8C">
      <w:pPr>
        <w:tabs>
          <w:tab w:val="left" w:pos="3000"/>
          <w:tab w:val="center" w:pos="4677"/>
        </w:tabs>
        <w:rPr>
          <w:sz w:val="28"/>
          <w:szCs w:val="28"/>
          <w:lang w:val="uk-UA"/>
        </w:rPr>
      </w:pPr>
      <w:r w:rsidRPr="00D62D24">
        <w:rPr>
          <w:sz w:val="28"/>
          <w:szCs w:val="28"/>
          <w:lang w:val="uk-UA"/>
        </w:rPr>
        <w:t xml:space="preserve">Керуючий  справами виконкому                         </w:t>
      </w:r>
      <w:r>
        <w:rPr>
          <w:sz w:val="28"/>
          <w:szCs w:val="28"/>
          <w:lang w:val="uk-UA"/>
        </w:rPr>
        <w:t xml:space="preserve">       </w:t>
      </w:r>
      <w:r w:rsidRPr="00D62D24">
        <w:rPr>
          <w:sz w:val="28"/>
          <w:szCs w:val="28"/>
          <w:lang w:val="uk-UA"/>
        </w:rPr>
        <w:t xml:space="preserve">                     К.В.Кузнєцов</w:t>
      </w:r>
    </w:p>
    <w:p w:rsidR="00915F87" w:rsidRPr="005D1D8C" w:rsidRDefault="00915F87">
      <w:pPr>
        <w:rPr>
          <w:lang w:val="uk-UA"/>
        </w:rPr>
      </w:pPr>
    </w:p>
    <w:sectPr w:rsidR="00915F87" w:rsidRPr="005D1D8C" w:rsidSect="008D4488">
      <w:headerReference w:type="even" r:id="rId6"/>
      <w:headerReference w:type="default" r:id="rId7"/>
      <w:footerReference w:type="default" r:id="rId8"/>
      <w:pgSz w:w="11906" w:h="16838"/>
      <w:pgMar w:top="720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5E" w:rsidRDefault="0028245E" w:rsidP="00E82729">
      <w:r>
        <w:separator/>
      </w:r>
    </w:p>
  </w:endnote>
  <w:endnote w:type="continuationSeparator" w:id="0">
    <w:p w:rsidR="0028245E" w:rsidRDefault="0028245E" w:rsidP="00E82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EF" w:rsidRDefault="00E82729">
    <w:pPr>
      <w:pStyle w:val="a6"/>
    </w:pPr>
    <w:r>
      <w:rPr>
        <w:rStyle w:val="a9"/>
      </w:rPr>
      <w:fldChar w:fldCharType="begin"/>
    </w:r>
    <w:r w:rsidR="005D1D8C"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7F391B">
      <w:rPr>
        <w:rStyle w:val="a9"/>
        <w:noProof/>
      </w:rPr>
      <w:t>5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5E" w:rsidRDefault="0028245E" w:rsidP="00E82729">
      <w:r>
        <w:separator/>
      </w:r>
    </w:p>
  </w:footnote>
  <w:footnote w:type="continuationSeparator" w:id="0">
    <w:p w:rsidR="0028245E" w:rsidRDefault="0028245E" w:rsidP="00E82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EF" w:rsidRDefault="00E82729" w:rsidP="00310D8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D1D8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48EF" w:rsidRDefault="002824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EF" w:rsidRDefault="00E82729" w:rsidP="00310D8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D1D8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391B">
      <w:rPr>
        <w:rStyle w:val="a9"/>
        <w:noProof/>
      </w:rPr>
      <w:t>5</w:t>
    </w:r>
    <w:r>
      <w:rPr>
        <w:rStyle w:val="a9"/>
      </w:rPr>
      <w:fldChar w:fldCharType="end"/>
    </w:r>
  </w:p>
  <w:p w:rsidR="008448EF" w:rsidRDefault="002824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8C"/>
    <w:rsid w:val="0028245E"/>
    <w:rsid w:val="005D1D8C"/>
    <w:rsid w:val="007F391B"/>
    <w:rsid w:val="00915F87"/>
    <w:rsid w:val="00E8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D1D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1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D1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5D1D8C"/>
    <w:rPr>
      <w:b/>
      <w:bCs/>
    </w:rPr>
  </w:style>
  <w:style w:type="character" w:styleId="a9">
    <w:name w:val="page number"/>
    <w:basedOn w:val="a0"/>
    <w:rsid w:val="005D1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2017-04-12T12:32:00Z</dcterms:created>
  <dcterms:modified xsi:type="dcterms:W3CDTF">2017-04-13T08:20:00Z</dcterms:modified>
</cp:coreProperties>
</file>