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28" w:rsidRPr="00FD2838" w:rsidRDefault="004E7128" w:rsidP="001102AF">
      <w:pPr>
        <w:ind w:firstLine="360"/>
        <w:jc w:val="both"/>
        <w:rPr>
          <w:sz w:val="28"/>
          <w:szCs w:val="28"/>
        </w:rPr>
      </w:pPr>
    </w:p>
    <w:p w:rsidR="004E7128" w:rsidRPr="001A6DFD" w:rsidRDefault="004E7128" w:rsidP="001102AF">
      <w:pPr>
        <w:ind w:firstLine="360"/>
        <w:jc w:val="both"/>
        <w:rPr>
          <w:sz w:val="48"/>
          <w:szCs w:val="48"/>
        </w:rPr>
      </w:pPr>
    </w:p>
    <w:p w:rsidR="004E7128" w:rsidRDefault="004E7128" w:rsidP="001102AF">
      <w:pPr>
        <w:ind w:firstLine="360"/>
        <w:jc w:val="center"/>
        <w:rPr>
          <w:b/>
          <w:sz w:val="48"/>
          <w:szCs w:val="48"/>
          <w:lang w:val="ru-RU"/>
        </w:rPr>
      </w:pPr>
    </w:p>
    <w:p w:rsidR="004E7128" w:rsidRDefault="004E7128" w:rsidP="001102AF">
      <w:pPr>
        <w:ind w:firstLine="360"/>
        <w:jc w:val="center"/>
        <w:rPr>
          <w:b/>
          <w:sz w:val="48"/>
          <w:szCs w:val="48"/>
          <w:lang w:val="ru-RU"/>
        </w:rPr>
      </w:pPr>
    </w:p>
    <w:p w:rsidR="004E7128" w:rsidRDefault="004E7128" w:rsidP="001102AF">
      <w:pPr>
        <w:ind w:firstLine="360"/>
        <w:jc w:val="center"/>
        <w:rPr>
          <w:b/>
          <w:sz w:val="48"/>
          <w:szCs w:val="48"/>
          <w:lang w:val="ru-RU"/>
        </w:rPr>
      </w:pPr>
    </w:p>
    <w:p w:rsidR="004E7128" w:rsidRDefault="004E7128" w:rsidP="001102AF">
      <w:pPr>
        <w:ind w:firstLine="360"/>
        <w:jc w:val="center"/>
        <w:rPr>
          <w:b/>
          <w:sz w:val="48"/>
          <w:szCs w:val="48"/>
          <w:lang w:val="ru-RU"/>
        </w:rPr>
      </w:pPr>
    </w:p>
    <w:p w:rsidR="004E7128" w:rsidRDefault="004E7128" w:rsidP="001102AF">
      <w:pPr>
        <w:ind w:firstLine="360"/>
        <w:jc w:val="center"/>
        <w:rPr>
          <w:b/>
          <w:sz w:val="48"/>
          <w:szCs w:val="48"/>
          <w:lang w:val="ru-RU"/>
        </w:rPr>
      </w:pPr>
    </w:p>
    <w:p w:rsidR="004E7128" w:rsidRDefault="004E7128" w:rsidP="001102AF">
      <w:pPr>
        <w:ind w:firstLine="360"/>
        <w:jc w:val="center"/>
        <w:rPr>
          <w:b/>
          <w:sz w:val="48"/>
          <w:szCs w:val="48"/>
          <w:lang w:val="ru-RU"/>
        </w:rPr>
      </w:pPr>
    </w:p>
    <w:p w:rsidR="004E7128" w:rsidRDefault="004E7128" w:rsidP="001102AF">
      <w:pPr>
        <w:ind w:firstLine="360"/>
        <w:jc w:val="center"/>
        <w:rPr>
          <w:b/>
          <w:sz w:val="48"/>
          <w:szCs w:val="48"/>
          <w:lang w:val="ru-RU"/>
        </w:rPr>
      </w:pPr>
    </w:p>
    <w:p w:rsidR="004E7128" w:rsidRDefault="004E7128" w:rsidP="001102AF">
      <w:pPr>
        <w:ind w:firstLine="360"/>
        <w:jc w:val="center"/>
        <w:rPr>
          <w:b/>
          <w:sz w:val="48"/>
          <w:szCs w:val="48"/>
          <w:lang w:val="ru-RU"/>
        </w:rPr>
      </w:pPr>
    </w:p>
    <w:p w:rsidR="004E7128" w:rsidRPr="001A6DFD" w:rsidRDefault="004E7128" w:rsidP="001102AF">
      <w:pPr>
        <w:ind w:firstLine="360"/>
        <w:jc w:val="center"/>
        <w:rPr>
          <w:b/>
          <w:sz w:val="48"/>
          <w:szCs w:val="48"/>
        </w:rPr>
      </w:pPr>
      <w:r w:rsidRPr="001A6DFD">
        <w:rPr>
          <w:b/>
          <w:sz w:val="48"/>
          <w:szCs w:val="48"/>
        </w:rPr>
        <w:t xml:space="preserve">П Р О Г Р А М А </w:t>
      </w:r>
    </w:p>
    <w:p w:rsidR="004E7128" w:rsidRPr="001A6DFD" w:rsidRDefault="004E7128" w:rsidP="001102AF">
      <w:pPr>
        <w:ind w:firstLine="360"/>
        <w:jc w:val="center"/>
        <w:rPr>
          <w:b/>
          <w:sz w:val="48"/>
          <w:szCs w:val="48"/>
        </w:rPr>
      </w:pPr>
      <w:r w:rsidRPr="001A6DFD">
        <w:rPr>
          <w:b/>
          <w:sz w:val="48"/>
          <w:szCs w:val="48"/>
        </w:rPr>
        <w:t xml:space="preserve">соціально - економічного </w:t>
      </w:r>
    </w:p>
    <w:p w:rsidR="004E7128" w:rsidRPr="001A6DFD" w:rsidRDefault="004E7128" w:rsidP="001102AF">
      <w:pPr>
        <w:ind w:firstLine="360"/>
        <w:jc w:val="center"/>
        <w:rPr>
          <w:b/>
          <w:sz w:val="48"/>
          <w:szCs w:val="48"/>
        </w:rPr>
      </w:pPr>
      <w:r w:rsidRPr="001A6DFD">
        <w:rPr>
          <w:b/>
          <w:sz w:val="48"/>
          <w:szCs w:val="48"/>
        </w:rPr>
        <w:t>та культурного розвитку</w:t>
      </w:r>
    </w:p>
    <w:p w:rsidR="004E7128" w:rsidRPr="001A6DFD" w:rsidRDefault="004E7128" w:rsidP="001102AF">
      <w:pPr>
        <w:ind w:firstLine="360"/>
        <w:jc w:val="center"/>
        <w:rPr>
          <w:b/>
          <w:sz w:val="48"/>
          <w:szCs w:val="48"/>
        </w:rPr>
      </w:pPr>
      <w:r w:rsidRPr="001A6DFD">
        <w:rPr>
          <w:b/>
          <w:sz w:val="48"/>
          <w:szCs w:val="48"/>
        </w:rPr>
        <w:t>міста Бровари</w:t>
      </w:r>
    </w:p>
    <w:p w:rsidR="004E7128" w:rsidRPr="001A6DFD" w:rsidRDefault="004E7128" w:rsidP="001102AF">
      <w:pPr>
        <w:ind w:firstLine="360"/>
        <w:jc w:val="center"/>
        <w:rPr>
          <w:b/>
          <w:sz w:val="48"/>
          <w:szCs w:val="48"/>
        </w:rPr>
      </w:pPr>
      <w:r w:rsidRPr="001A6DFD">
        <w:rPr>
          <w:b/>
          <w:sz w:val="48"/>
          <w:szCs w:val="48"/>
        </w:rPr>
        <w:t>на 201</w:t>
      </w:r>
      <w:r w:rsidR="00574419">
        <w:rPr>
          <w:b/>
          <w:sz w:val="48"/>
          <w:szCs w:val="48"/>
        </w:rPr>
        <w:t>6</w:t>
      </w:r>
      <w:r w:rsidRPr="001A6DFD">
        <w:rPr>
          <w:b/>
          <w:sz w:val="48"/>
          <w:szCs w:val="48"/>
        </w:rPr>
        <w:t xml:space="preserve"> рік</w:t>
      </w:r>
    </w:p>
    <w:p w:rsidR="004E7128" w:rsidRPr="001A6DFD" w:rsidRDefault="004E7128" w:rsidP="001102AF">
      <w:pPr>
        <w:ind w:firstLine="360"/>
        <w:jc w:val="center"/>
        <w:rPr>
          <w:b/>
          <w:sz w:val="48"/>
          <w:szCs w:val="48"/>
        </w:rPr>
      </w:pPr>
    </w:p>
    <w:p w:rsidR="004E7128" w:rsidRPr="00FD2838" w:rsidRDefault="004E7128" w:rsidP="001102AF">
      <w:pPr>
        <w:ind w:firstLine="360"/>
        <w:jc w:val="center"/>
        <w:rPr>
          <w:b/>
          <w:sz w:val="28"/>
          <w:szCs w:val="28"/>
        </w:rPr>
      </w:pPr>
    </w:p>
    <w:p w:rsidR="00A10A0D" w:rsidRDefault="00A10A0D"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4E7128" w:rsidRDefault="004E7128" w:rsidP="001102AF">
      <w:pPr>
        <w:ind w:firstLine="360"/>
        <w:rPr>
          <w:lang w:val="ru-RU"/>
        </w:rPr>
      </w:pPr>
    </w:p>
    <w:p w:rsidR="00273196" w:rsidRDefault="00273196" w:rsidP="001102AF">
      <w:pPr>
        <w:ind w:firstLine="360"/>
        <w:rPr>
          <w:lang w:val="ru-RU"/>
        </w:rPr>
      </w:pPr>
    </w:p>
    <w:p w:rsidR="004E7128" w:rsidRDefault="004E7128" w:rsidP="001102AF">
      <w:pPr>
        <w:ind w:firstLine="360"/>
        <w:rPr>
          <w:lang w:val="ru-RU"/>
        </w:rPr>
      </w:pPr>
    </w:p>
    <w:p w:rsidR="00D346E1" w:rsidRDefault="00D346E1" w:rsidP="001102AF">
      <w:pPr>
        <w:ind w:firstLine="360"/>
        <w:rPr>
          <w:lang w:val="ru-RU"/>
        </w:rPr>
      </w:pPr>
    </w:p>
    <w:p w:rsidR="004E7128" w:rsidRDefault="004E7128" w:rsidP="001102AF">
      <w:pPr>
        <w:ind w:firstLine="360"/>
        <w:jc w:val="center"/>
        <w:rPr>
          <w:b/>
          <w:lang w:val="ru-RU"/>
        </w:rPr>
      </w:pPr>
      <w:r w:rsidRPr="004E7128">
        <w:rPr>
          <w:b/>
          <w:lang w:val="ru-RU"/>
        </w:rPr>
        <w:lastRenderedPageBreak/>
        <w:t>ВСТУП.</w:t>
      </w:r>
    </w:p>
    <w:p w:rsidR="006E5D2A" w:rsidRDefault="006E5D2A" w:rsidP="00A33F31">
      <w:pPr>
        <w:pStyle w:val="20"/>
        <w:ind w:right="-1" w:firstLine="426"/>
      </w:pPr>
      <w:r>
        <w:t>Програма  соціально-економічного та культурного</w:t>
      </w:r>
      <w:r w:rsidR="006709D0">
        <w:t xml:space="preserve">  розвитку міста Бровари на 201</w:t>
      </w:r>
      <w:r w:rsidR="00574419">
        <w:t>6</w:t>
      </w:r>
      <w:r>
        <w:t xml:space="preserve"> рік (далі</w:t>
      </w:r>
      <w:r w:rsidR="006709D0">
        <w:t xml:space="preserve"> </w:t>
      </w:r>
      <w:r>
        <w:t>- Програма) є документом, у якому на основі аналізу розвитку міста у попередній період</w:t>
      </w:r>
      <w:r w:rsidR="003F32A1">
        <w:t>,</w:t>
      </w:r>
      <w:r>
        <w:t xml:space="preserve"> визначаються пріоритети та завдання соціально-економічного та культурного розвитку міста Бровари на 201</w:t>
      </w:r>
      <w:r w:rsidR="00574419">
        <w:t>6</w:t>
      </w:r>
      <w:r>
        <w:t xml:space="preserve"> рік та</w:t>
      </w:r>
      <w:r w:rsidR="00891FA9">
        <w:t xml:space="preserve"> заходи щодо реалізації державної політики</w:t>
      </w:r>
      <w:r w:rsidR="00891FA9" w:rsidRPr="007B3062">
        <w:t xml:space="preserve">, </w:t>
      </w:r>
      <w:r w:rsidR="00891FA9">
        <w:t xml:space="preserve">що </w:t>
      </w:r>
      <w:r w:rsidR="00891FA9" w:rsidRPr="007B3062">
        <w:t xml:space="preserve">спрямовані на забезпечення якісного та безпечного середовища життєдіяльності населення </w:t>
      </w:r>
      <w:r w:rsidR="00891FA9">
        <w:t xml:space="preserve">та </w:t>
      </w:r>
      <w:r w:rsidR="00891FA9" w:rsidRPr="007B3062">
        <w:t>підвищення конкурентоспроможності економіки міста</w:t>
      </w:r>
      <w:r>
        <w:t>.</w:t>
      </w:r>
    </w:p>
    <w:p w:rsidR="00402984" w:rsidRPr="00444F36" w:rsidRDefault="001102AF" w:rsidP="00A33F31">
      <w:pPr>
        <w:pStyle w:val="20"/>
        <w:ind w:right="-1" w:firstLine="426"/>
      </w:pPr>
      <w:r>
        <w:rPr>
          <w:color w:val="2D1614"/>
          <w:szCs w:val="28"/>
        </w:rPr>
        <w:t>В</w:t>
      </w:r>
      <w:r w:rsidR="00402984" w:rsidRPr="00444F36">
        <w:rPr>
          <w:color w:val="2D1614"/>
          <w:szCs w:val="28"/>
        </w:rPr>
        <w:t xml:space="preserve"> основу Програми покладені ключові положення «Стратегії розвитку Київської області на період до 20</w:t>
      </w:r>
      <w:r w:rsidR="00444F36" w:rsidRPr="00444F36">
        <w:rPr>
          <w:color w:val="2D1614"/>
          <w:szCs w:val="28"/>
        </w:rPr>
        <w:t>20</w:t>
      </w:r>
      <w:r w:rsidR="00402984" w:rsidRPr="00444F36">
        <w:rPr>
          <w:color w:val="2D1614"/>
          <w:szCs w:val="28"/>
        </w:rPr>
        <w:t xml:space="preserve"> року». </w:t>
      </w:r>
    </w:p>
    <w:p w:rsidR="005D0956" w:rsidRPr="002A5521" w:rsidRDefault="005D0956" w:rsidP="00A33F31">
      <w:pPr>
        <w:pStyle w:val="a8"/>
        <w:shd w:val="clear" w:color="auto" w:fill="FFFFFF"/>
        <w:spacing w:before="0" w:beforeAutospacing="0" w:after="0" w:afterAutospacing="0"/>
        <w:ind w:right="-186" w:firstLine="426"/>
        <w:jc w:val="both"/>
        <w:rPr>
          <w:color w:val="2D1614"/>
          <w:sz w:val="28"/>
          <w:szCs w:val="28"/>
        </w:rPr>
      </w:pPr>
      <w:r w:rsidRPr="005D0956">
        <w:rPr>
          <w:sz w:val="28"/>
          <w:szCs w:val="28"/>
        </w:rPr>
        <w:t>Програма розроблена на основі вимог Конституції України з</w:t>
      </w:r>
      <w:r w:rsidRPr="002A5521">
        <w:rPr>
          <w:color w:val="2D1614"/>
          <w:sz w:val="28"/>
          <w:szCs w:val="28"/>
        </w:rPr>
        <w:t xml:space="preserve"> урахуванням положень:</w:t>
      </w:r>
    </w:p>
    <w:p w:rsidR="005D0956" w:rsidRPr="00421281" w:rsidRDefault="005D0956" w:rsidP="00A33F31">
      <w:pPr>
        <w:pStyle w:val="a8"/>
        <w:shd w:val="clear" w:color="auto" w:fill="FFFFFF"/>
        <w:spacing w:before="0" w:beforeAutospacing="0" w:after="0" w:afterAutospacing="0"/>
        <w:ind w:right="-186" w:firstLine="426"/>
        <w:jc w:val="both"/>
        <w:rPr>
          <w:color w:val="2D1614"/>
          <w:sz w:val="28"/>
          <w:szCs w:val="28"/>
          <w:lang w:val="uk-UA"/>
        </w:rPr>
      </w:pPr>
      <w:r w:rsidRPr="002A5521">
        <w:rPr>
          <w:color w:val="2D1614"/>
          <w:sz w:val="28"/>
          <w:szCs w:val="28"/>
          <w:lang w:val="uk-UA"/>
        </w:rPr>
        <w:t> </w:t>
      </w:r>
      <w:r>
        <w:rPr>
          <w:color w:val="2D1614"/>
          <w:sz w:val="28"/>
          <w:szCs w:val="28"/>
          <w:lang w:val="uk-UA"/>
        </w:rPr>
        <w:t>-</w:t>
      </w:r>
      <w:r w:rsidRPr="002A5521">
        <w:rPr>
          <w:rStyle w:val="apple-converted-space"/>
          <w:color w:val="2D1614"/>
          <w:sz w:val="28"/>
          <w:szCs w:val="28"/>
        </w:rPr>
        <w:t> </w:t>
      </w:r>
      <w:r w:rsidRPr="00421281">
        <w:rPr>
          <w:color w:val="2D1614"/>
          <w:sz w:val="28"/>
          <w:szCs w:val="28"/>
          <w:lang w:val="uk-UA"/>
        </w:rPr>
        <w:t xml:space="preserve">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w:t>
      </w:r>
      <w:r w:rsidR="00444F36" w:rsidRPr="00421281">
        <w:rPr>
          <w:color w:val="2D1614"/>
          <w:sz w:val="28"/>
          <w:szCs w:val="28"/>
          <w:lang w:val="uk-UA"/>
        </w:rPr>
        <w:t>зовнішньоекономічну діяльність”</w:t>
      </w:r>
      <w:r w:rsidRPr="00421281">
        <w:rPr>
          <w:color w:val="2D1614"/>
          <w:sz w:val="28"/>
          <w:szCs w:val="28"/>
          <w:lang w:val="uk-UA"/>
        </w:rPr>
        <w:t>.</w:t>
      </w:r>
    </w:p>
    <w:p w:rsidR="005D0956" w:rsidRDefault="00C55E12" w:rsidP="00A33F31">
      <w:pPr>
        <w:pStyle w:val="a5"/>
        <w:widowControl w:val="0"/>
        <w:spacing w:line="250" w:lineRule="auto"/>
        <w:ind w:firstLine="426"/>
        <w:rPr>
          <w:color w:val="2D1614"/>
        </w:rPr>
      </w:pPr>
      <w:r w:rsidRPr="00421281">
        <w:rPr>
          <w:color w:val="2D1614"/>
        </w:rPr>
        <w:t xml:space="preserve"> - </w:t>
      </w:r>
      <w:r w:rsidR="005D0956" w:rsidRPr="002A5521">
        <w:rPr>
          <w:color w:val="2D1614"/>
        </w:rPr>
        <w:t>Постанов</w:t>
      </w:r>
      <w:r w:rsidR="004616C2">
        <w:rPr>
          <w:color w:val="2D1614"/>
        </w:rPr>
        <w:t xml:space="preserve"> </w:t>
      </w:r>
      <w:r w:rsidR="005D0956" w:rsidRPr="002A5521">
        <w:rPr>
          <w:color w:val="2D1614"/>
        </w:rPr>
        <w:t>Кабінету Міністрів України:</w:t>
      </w:r>
      <w:r>
        <w:rPr>
          <w:color w:val="2D1614"/>
        </w:rPr>
        <w:t xml:space="preserve"> </w:t>
      </w:r>
      <w:r w:rsidRPr="00FD2838">
        <w:t xml:space="preserve"> від 26.04.2003 року №</w:t>
      </w:r>
      <w:r w:rsidR="00687B49">
        <w:t xml:space="preserve"> </w:t>
      </w:r>
      <w:r w:rsidRPr="00FD2838">
        <w:t>621 „Про розроблення прогнозних і програмних документів економічного і соціального розвитку та складання державного бюдж</w:t>
      </w:r>
      <w:r w:rsidR="00732155">
        <w:t>ету”; від 04.12</w:t>
      </w:r>
      <w:r w:rsidRPr="00FD2838">
        <w:t>.20</w:t>
      </w:r>
      <w:r w:rsidR="00732155">
        <w:t>14</w:t>
      </w:r>
      <w:r w:rsidRPr="00FD2838">
        <w:t xml:space="preserve"> року № </w:t>
      </w:r>
      <w:r w:rsidR="00732155">
        <w:t>856-44-</w:t>
      </w:r>
      <w:r w:rsidR="00732155">
        <w:rPr>
          <w:lang w:val="en-US"/>
        </w:rPr>
        <w:t>VI</w:t>
      </w:r>
      <w:r w:rsidRPr="00FD2838">
        <w:t xml:space="preserve"> „Про затвердження Державної стратегії регіонального розвитку на період до 20</w:t>
      </w:r>
      <w:r w:rsidR="00732155" w:rsidRPr="00421281">
        <w:t>20</w:t>
      </w:r>
      <w:r w:rsidRPr="00FD2838">
        <w:t xml:space="preserve"> року”</w:t>
      </w:r>
      <w:r w:rsidR="000F75D4">
        <w:t xml:space="preserve"> </w:t>
      </w:r>
      <w:r w:rsidR="00B67D7E">
        <w:t>та інших нормативно-правових актів.</w:t>
      </w:r>
    </w:p>
    <w:p w:rsidR="004E7128" w:rsidRDefault="000708B4" w:rsidP="00A33F31">
      <w:pPr>
        <w:pStyle w:val="20"/>
        <w:tabs>
          <w:tab w:val="left" w:pos="709"/>
        </w:tabs>
        <w:spacing w:line="249" w:lineRule="auto"/>
        <w:ind w:firstLine="426"/>
      </w:pPr>
      <w:r>
        <w:t>Показники</w:t>
      </w:r>
      <w:r w:rsidR="003F32A1">
        <w:t xml:space="preserve"> соціально-економічного та культурного розвитку міста на 201</w:t>
      </w:r>
      <w:r w:rsidR="00574419">
        <w:t>6</w:t>
      </w:r>
      <w:r w:rsidR="003F32A1">
        <w:t xml:space="preserve"> рік базуються на аналізі соціально-економічної ситуації, що склалася за останні роки, </w:t>
      </w:r>
      <w:r w:rsidR="003F32A1" w:rsidRPr="00FD2838">
        <w:t>який здійснено на підставі статистичних даних  головного управління статистики у Київській області та оперативних даних підприємств міста</w:t>
      </w:r>
      <w:r w:rsidR="003F32A1">
        <w:t>, та  прогнозних розрахунках головних управлінь, відділів, а також підприємств і організацій за результ</w:t>
      </w:r>
      <w:r>
        <w:t>атами їх діяльності у 201</w:t>
      </w:r>
      <w:r w:rsidR="00574419">
        <w:t>5</w:t>
      </w:r>
      <w:r>
        <w:t xml:space="preserve"> році.</w:t>
      </w:r>
    </w:p>
    <w:p w:rsidR="00623C93" w:rsidRPr="00FD2838" w:rsidRDefault="00623C93" w:rsidP="00A33F31">
      <w:pPr>
        <w:pStyle w:val="a5"/>
        <w:widowControl w:val="0"/>
        <w:spacing w:line="250" w:lineRule="auto"/>
        <w:ind w:firstLine="426"/>
        <w:rPr>
          <w:szCs w:val="28"/>
        </w:rPr>
      </w:pPr>
      <w:r w:rsidRPr="00FD2838">
        <w:rPr>
          <w:szCs w:val="28"/>
        </w:rPr>
        <w:t>До Програми окремим додатком включені Пропозиції щодо обсягів фінансування міських програм, які передбачається реалізувати у 201</w:t>
      </w:r>
      <w:r w:rsidR="00574419">
        <w:rPr>
          <w:szCs w:val="28"/>
        </w:rPr>
        <w:t>6</w:t>
      </w:r>
      <w:r w:rsidRPr="00FD2838">
        <w:rPr>
          <w:szCs w:val="28"/>
        </w:rPr>
        <w:t xml:space="preserve"> році</w:t>
      </w:r>
      <w:r w:rsidRPr="00FD2838">
        <w:rPr>
          <w:b/>
          <w:szCs w:val="28"/>
        </w:rPr>
        <w:t>.</w:t>
      </w:r>
      <w:r w:rsidRPr="00FD2838">
        <w:rPr>
          <w:szCs w:val="28"/>
        </w:rPr>
        <w:t xml:space="preserve"> Фінансування заходів міських програм здійснюватиметься з урахуванням реальних можливостей місцевого бюджету.</w:t>
      </w:r>
      <w:r>
        <w:rPr>
          <w:szCs w:val="28"/>
        </w:rPr>
        <w:t xml:space="preserve"> Організацію</w:t>
      </w:r>
      <w:r w:rsidRPr="00FD2838">
        <w:rPr>
          <w:szCs w:val="28"/>
        </w:rPr>
        <w:t xml:space="preserve"> виконання Програми здійснює виконавчий комітет та  структурні підрозділи, які надали пропозиції до її розділів.</w:t>
      </w:r>
    </w:p>
    <w:p w:rsidR="000708B4" w:rsidRDefault="000708B4" w:rsidP="00A33F31">
      <w:pPr>
        <w:pStyle w:val="a5"/>
        <w:widowControl w:val="0"/>
        <w:spacing w:line="249" w:lineRule="auto"/>
        <w:ind w:firstLine="426"/>
        <w:rPr>
          <w:szCs w:val="28"/>
        </w:rPr>
      </w:pPr>
      <w:r>
        <w:rPr>
          <w:szCs w:val="28"/>
        </w:rPr>
        <w:t>У процесі виконання Програма може уточнюватися. Зміни і доповнення до Програми затверджуються Броварською міською радою за поданням виконавчого комітету Броварської міської ради. Звітування про виконання Програми здійснюватиметься за підсумками І та ІІ півріччя 201</w:t>
      </w:r>
      <w:r w:rsidR="00574419">
        <w:rPr>
          <w:szCs w:val="28"/>
        </w:rPr>
        <w:t>6</w:t>
      </w:r>
      <w:r>
        <w:rPr>
          <w:szCs w:val="28"/>
        </w:rPr>
        <w:t xml:space="preserve"> року.</w:t>
      </w:r>
    </w:p>
    <w:p w:rsidR="00F97C25" w:rsidRDefault="00F97C25" w:rsidP="00A33F31">
      <w:pPr>
        <w:pStyle w:val="1"/>
        <w:spacing w:line="249" w:lineRule="auto"/>
        <w:ind w:firstLine="426"/>
        <w:rPr>
          <w:rFonts w:ascii="Times New Roman" w:hAnsi="Times New Roman" w:cs="Times New Roman"/>
          <w:sz w:val="28"/>
          <w:szCs w:val="28"/>
          <w:lang w:val="uk-UA"/>
        </w:rPr>
      </w:pPr>
      <w:r w:rsidRPr="00671BA1">
        <w:rPr>
          <w:rFonts w:ascii="Times New Roman" w:hAnsi="Times New Roman" w:cs="Times New Roman"/>
          <w:sz w:val="28"/>
          <w:szCs w:val="28"/>
          <w:lang w:val="uk-UA"/>
        </w:rPr>
        <w:t>1.СОЦІАЛЬНО-ЕКОНОМІЧНИЙ РОЗВИТОК МІСТА У 201</w:t>
      </w:r>
      <w:r w:rsidR="008568FF">
        <w:rPr>
          <w:rFonts w:ascii="Times New Roman" w:hAnsi="Times New Roman" w:cs="Times New Roman"/>
          <w:sz w:val="28"/>
          <w:szCs w:val="28"/>
          <w:lang w:val="uk-UA"/>
        </w:rPr>
        <w:t>5</w:t>
      </w:r>
      <w:r w:rsidRPr="00671BA1">
        <w:rPr>
          <w:rFonts w:ascii="Times New Roman" w:hAnsi="Times New Roman" w:cs="Times New Roman"/>
          <w:sz w:val="28"/>
          <w:szCs w:val="28"/>
          <w:lang w:val="uk-UA"/>
        </w:rPr>
        <w:t xml:space="preserve"> РОЦІ.</w:t>
      </w:r>
    </w:p>
    <w:p w:rsidR="00A83F6F" w:rsidRPr="00EE23C3" w:rsidRDefault="00A3305A" w:rsidP="00A33F31">
      <w:pPr>
        <w:widowControl w:val="0"/>
        <w:tabs>
          <w:tab w:val="left" w:pos="720"/>
        </w:tabs>
        <w:ind w:firstLine="426"/>
        <w:jc w:val="both"/>
        <w:rPr>
          <w:sz w:val="28"/>
          <w:szCs w:val="28"/>
        </w:rPr>
      </w:pPr>
      <w:r w:rsidRPr="00D02944">
        <w:rPr>
          <w:color w:val="000000"/>
          <w:sz w:val="28"/>
          <w:szCs w:val="28"/>
        </w:rPr>
        <w:t>Протягом 201</w:t>
      </w:r>
      <w:r w:rsidR="008568FF">
        <w:rPr>
          <w:color w:val="000000"/>
          <w:sz w:val="28"/>
          <w:szCs w:val="28"/>
        </w:rPr>
        <w:t>5</w:t>
      </w:r>
      <w:r w:rsidRPr="00D02944">
        <w:rPr>
          <w:color w:val="000000"/>
          <w:sz w:val="28"/>
          <w:szCs w:val="28"/>
        </w:rPr>
        <w:t xml:space="preserve"> року вживалися необхідні заходи щодо впровадження економічних реформ</w:t>
      </w:r>
      <w:r w:rsidR="00A83F6F" w:rsidRPr="00D02944">
        <w:rPr>
          <w:color w:val="000000"/>
          <w:sz w:val="28"/>
          <w:szCs w:val="28"/>
          <w:lang w:val="ru-RU"/>
        </w:rPr>
        <w:t>,</w:t>
      </w:r>
      <w:r w:rsidRPr="00D02944">
        <w:rPr>
          <w:color w:val="000000"/>
          <w:sz w:val="28"/>
          <w:szCs w:val="28"/>
        </w:rPr>
        <w:t xml:space="preserve"> </w:t>
      </w:r>
      <w:r w:rsidR="00A83F6F" w:rsidRPr="00D02944">
        <w:rPr>
          <w:color w:val="000000"/>
          <w:sz w:val="28"/>
          <w:szCs w:val="28"/>
        </w:rPr>
        <w:t>забезпечення</w:t>
      </w:r>
      <w:r w:rsidRPr="00D02944">
        <w:rPr>
          <w:color w:val="000000"/>
          <w:sz w:val="28"/>
          <w:szCs w:val="28"/>
        </w:rPr>
        <w:t xml:space="preserve"> комплексного розвитку</w:t>
      </w:r>
      <w:r w:rsidR="00A83F6F" w:rsidRPr="00D02944">
        <w:rPr>
          <w:color w:val="000000"/>
          <w:sz w:val="28"/>
          <w:szCs w:val="28"/>
          <w:lang w:val="ru-RU"/>
        </w:rPr>
        <w:t xml:space="preserve"> міста та</w:t>
      </w:r>
      <w:r w:rsidRPr="00D02944">
        <w:rPr>
          <w:color w:val="000000"/>
          <w:sz w:val="28"/>
          <w:szCs w:val="28"/>
        </w:rPr>
        <w:t xml:space="preserve"> належного життєвого рівня</w:t>
      </w:r>
      <w:r w:rsidR="008242CA" w:rsidRPr="00D02944">
        <w:rPr>
          <w:color w:val="000000"/>
          <w:sz w:val="28"/>
          <w:szCs w:val="28"/>
          <w:lang w:val="ru-RU"/>
        </w:rPr>
        <w:t xml:space="preserve"> й</w:t>
      </w:r>
      <w:r w:rsidR="00E956D8" w:rsidRPr="00D02944">
        <w:rPr>
          <w:color w:val="000000"/>
          <w:sz w:val="28"/>
          <w:szCs w:val="28"/>
        </w:rPr>
        <w:t>ого жителів,</w:t>
      </w:r>
      <w:r w:rsidRPr="00D02944">
        <w:rPr>
          <w:color w:val="000000"/>
          <w:sz w:val="28"/>
          <w:szCs w:val="28"/>
        </w:rPr>
        <w:t xml:space="preserve"> </w:t>
      </w:r>
      <w:r w:rsidR="00A83F6F" w:rsidRPr="00D02944">
        <w:rPr>
          <w:sz w:val="28"/>
          <w:szCs w:val="28"/>
        </w:rPr>
        <w:t>як</w:t>
      </w:r>
      <w:r w:rsidR="00E956D8" w:rsidRPr="00D02944">
        <w:rPr>
          <w:sz w:val="28"/>
          <w:szCs w:val="28"/>
        </w:rPr>
        <w:t>их</w:t>
      </w:r>
      <w:r w:rsidR="00A83F6F" w:rsidRPr="00D02944">
        <w:rPr>
          <w:sz w:val="28"/>
          <w:szCs w:val="28"/>
        </w:rPr>
        <w:t xml:space="preserve">, станом </w:t>
      </w:r>
      <w:r w:rsidR="00A83F6F" w:rsidRPr="00EE23C3">
        <w:rPr>
          <w:sz w:val="28"/>
          <w:szCs w:val="28"/>
        </w:rPr>
        <w:t>на 01.1</w:t>
      </w:r>
      <w:r w:rsidR="00501B9C">
        <w:rPr>
          <w:sz w:val="28"/>
          <w:szCs w:val="28"/>
        </w:rPr>
        <w:t>0</w:t>
      </w:r>
      <w:r w:rsidR="00A83F6F" w:rsidRPr="00EE23C3">
        <w:rPr>
          <w:sz w:val="28"/>
          <w:szCs w:val="28"/>
        </w:rPr>
        <w:t>.201</w:t>
      </w:r>
      <w:r w:rsidR="00AD0E42">
        <w:rPr>
          <w:sz w:val="28"/>
          <w:szCs w:val="28"/>
        </w:rPr>
        <w:t>5</w:t>
      </w:r>
      <w:r w:rsidR="00A83F6F" w:rsidRPr="00EE23C3">
        <w:rPr>
          <w:sz w:val="28"/>
          <w:szCs w:val="28"/>
        </w:rPr>
        <w:t xml:space="preserve"> року, налічується  </w:t>
      </w:r>
      <w:r w:rsidR="00501B9C">
        <w:rPr>
          <w:sz w:val="28"/>
          <w:szCs w:val="28"/>
        </w:rPr>
        <w:t>99821</w:t>
      </w:r>
      <w:r w:rsidR="00EE23C3" w:rsidRPr="00EE23C3">
        <w:rPr>
          <w:sz w:val="28"/>
          <w:szCs w:val="28"/>
        </w:rPr>
        <w:t xml:space="preserve"> ос</w:t>
      </w:r>
      <w:r w:rsidR="00501B9C">
        <w:rPr>
          <w:sz w:val="28"/>
          <w:szCs w:val="28"/>
        </w:rPr>
        <w:t>оба</w:t>
      </w:r>
      <w:r w:rsidR="00EE23C3">
        <w:rPr>
          <w:sz w:val="28"/>
          <w:szCs w:val="28"/>
        </w:rPr>
        <w:t xml:space="preserve"> (</w:t>
      </w:r>
      <w:r w:rsidR="00501B9C">
        <w:rPr>
          <w:sz w:val="28"/>
          <w:szCs w:val="28"/>
        </w:rPr>
        <w:t>постій</w:t>
      </w:r>
      <w:r w:rsidR="00EE23C3">
        <w:rPr>
          <w:sz w:val="28"/>
          <w:szCs w:val="28"/>
        </w:rPr>
        <w:t>не населення)</w:t>
      </w:r>
      <w:r w:rsidR="00A83F6F" w:rsidRPr="00EE23C3">
        <w:rPr>
          <w:sz w:val="28"/>
          <w:szCs w:val="28"/>
        </w:rPr>
        <w:t>. Чисельність населення постійно зростає</w:t>
      </w:r>
      <w:r w:rsidR="00E60AB3">
        <w:rPr>
          <w:sz w:val="28"/>
          <w:szCs w:val="28"/>
        </w:rPr>
        <w:t>.</w:t>
      </w:r>
    </w:p>
    <w:p w:rsidR="00A83F6F" w:rsidRDefault="00311515" w:rsidP="00A33F31">
      <w:pPr>
        <w:spacing w:line="252" w:lineRule="auto"/>
        <w:ind w:firstLine="426"/>
        <w:jc w:val="both"/>
        <w:rPr>
          <w:sz w:val="28"/>
          <w:szCs w:val="28"/>
        </w:rPr>
      </w:pPr>
      <w:r w:rsidRPr="000E2E4B">
        <w:rPr>
          <w:sz w:val="28"/>
          <w:szCs w:val="28"/>
        </w:rPr>
        <w:t>За оперативними даними промислових підприємств міста («основного кола»), у січні-</w:t>
      </w:r>
      <w:r w:rsidR="000E2E4B" w:rsidRPr="000E2E4B">
        <w:rPr>
          <w:sz w:val="28"/>
          <w:szCs w:val="28"/>
        </w:rPr>
        <w:t>жовтн</w:t>
      </w:r>
      <w:r w:rsidRPr="000E2E4B">
        <w:rPr>
          <w:sz w:val="28"/>
          <w:szCs w:val="28"/>
        </w:rPr>
        <w:t>і 201</w:t>
      </w:r>
      <w:r w:rsidR="000E2E4B" w:rsidRPr="000E2E4B">
        <w:rPr>
          <w:sz w:val="28"/>
          <w:szCs w:val="28"/>
        </w:rPr>
        <w:t>5</w:t>
      </w:r>
      <w:r w:rsidRPr="000E2E4B">
        <w:rPr>
          <w:sz w:val="28"/>
          <w:szCs w:val="28"/>
        </w:rPr>
        <w:t xml:space="preserve"> року темп росту обсягів виробництва промислової продукції у діючих цінах в цілому по місту в порівнянні з відповідним періодом минулого року </w:t>
      </w:r>
      <w:r w:rsidRPr="000E2E4B">
        <w:rPr>
          <w:sz w:val="28"/>
          <w:szCs w:val="28"/>
        </w:rPr>
        <w:lastRenderedPageBreak/>
        <w:t xml:space="preserve">склав </w:t>
      </w:r>
      <w:r w:rsidR="000E2E4B" w:rsidRPr="000E2E4B">
        <w:rPr>
          <w:sz w:val="28"/>
          <w:szCs w:val="28"/>
        </w:rPr>
        <w:t>141,4</w:t>
      </w:r>
      <w:r w:rsidRPr="000E2E4B">
        <w:rPr>
          <w:sz w:val="28"/>
          <w:szCs w:val="28"/>
        </w:rPr>
        <w:t xml:space="preserve"> %; </w:t>
      </w:r>
      <w:r w:rsidR="00444F36" w:rsidRPr="000E2E4B">
        <w:rPr>
          <w:sz w:val="28"/>
          <w:szCs w:val="28"/>
        </w:rPr>
        <w:t xml:space="preserve">темп приросту </w:t>
      </w:r>
      <w:r w:rsidRPr="000E2E4B">
        <w:rPr>
          <w:sz w:val="28"/>
          <w:szCs w:val="28"/>
        </w:rPr>
        <w:t>обсяг</w:t>
      </w:r>
      <w:r w:rsidR="00444F36" w:rsidRPr="000E2E4B">
        <w:rPr>
          <w:sz w:val="28"/>
          <w:szCs w:val="28"/>
        </w:rPr>
        <w:t>у</w:t>
      </w:r>
      <w:r w:rsidRPr="000E2E4B">
        <w:rPr>
          <w:sz w:val="28"/>
          <w:szCs w:val="28"/>
        </w:rPr>
        <w:t xml:space="preserve"> реалізації промислової </w:t>
      </w:r>
      <w:r w:rsidR="00DA061C" w:rsidRPr="000E2E4B">
        <w:rPr>
          <w:sz w:val="28"/>
          <w:szCs w:val="28"/>
        </w:rPr>
        <w:t>продукції за січень-</w:t>
      </w:r>
      <w:r w:rsidR="000E2E4B" w:rsidRPr="000E2E4B">
        <w:rPr>
          <w:sz w:val="28"/>
          <w:szCs w:val="28"/>
        </w:rPr>
        <w:t>жовтень</w:t>
      </w:r>
      <w:r w:rsidR="00DA061C" w:rsidRPr="000E2E4B">
        <w:rPr>
          <w:sz w:val="28"/>
          <w:szCs w:val="28"/>
        </w:rPr>
        <w:t xml:space="preserve"> 201</w:t>
      </w:r>
      <w:r w:rsidR="000E2E4B" w:rsidRPr="000E2E4B">
        <w:rPr>
          <w:sz w:val="28"/>
          <w:szCs w:val="28"/>
        </w:rPr>
        <w:t>5</w:t>
      </w:r>
      <w:r w:rsidRPr="000E2E4B">
        <w:rPr>
          <w:sz w:val="28"/>
          <w:szCs w:val="28"/>
        </w:rPr>
        <w:t xml:space="preserve"> року – </w:t>
      </w:r>
      <w:r w:rsidR="000E2E4B" w:rsidRPr="000E2E4B">
        <w:rPr>
          <w:sz w:val="28"/>
          <w:szCs w:val="28"/>
        </w:rPr>
        <w:t>1889645,6</w:t>
      </w:r>
      <w:r w:rsidRPr="000E2E4B">
        <w:rPr>
          <w:sz w:val="28"/>
          <w:szCs w:val="28"/>
        </w:rPr>
        <w:t xml:space="preserve"> тис.</w:t>
      </w:r>
      <w:r w:rsidR="00DE263C" w:rsidRPr="000E2E4B">
        <w:rPr>
          <w:sz w:val="28"/>
          <w:szCs w:val="28"/>
        </w:rPr>
        <w:t xml:space="preserve"> </w:t>
      </w:r>
      <w:r w:rsidR="008C5554" w:rsidRPr="000E2E4B">
        <w:rPr>
          <w:sz w:val="28"/>
          <w:szCs w:val="28"/>
        </w:rPr>
        <w:t xml:space="preserve">грн., що на </w:t>
      </w:r>
      <w:r w:rsidR="000E2E4B" w:rsidRPr="000E2E4B">
        <w:rPr>
          <w:sz w:val="28"/>
          <w:szCs w:val="28"/>
        </w:rPr>
        <w:t>37,3</w:t>
      </w:r>
      <w:r w:rsidRPr="000E2E4B">
        <w:rPr>
          <w:sz w:val="28"/>
          <w:szCs w:val="28"/>
        </w:rPr>
        <w:t xml:space="preserve"> % більше ніж  за відповідний період минулого року.</w:t>
      </w:r>
      <w:r w:rsidRPr="00AD0E42">
        <w:rPr>
          <w:i/>
          <w:sz w:val="28"/>
          <w:szCs w:val="28"/>
        </w:rPr>
        <w:t xml:space="preserve"> </w:t>
      </w:r>
      <w:r w:rsidR="00A83F6F" w:rsidRPr="00491C74">
        <w:rPr>
          <w:sz w:val="28"/>
          <w:szCs w:val="28"/>
        </w:rPr>
        <w:t>Середньомісячна номінальна заробітна плата одного штатного працівника станом на 01.10.1</w:t>
      </w:r>
      <w:r w:rsidR="005C4E54">
        <w:rPr>
          <w:sz w:val="28"/>
          <w:szCs w:val="28"/>
        </w:rPr>
        <w:t>5 року склала</w:t>
      </w:r>
      <w:r w:rsidR="00A83F6F" w:rsidRPr="00491C74">
        <w:rPr>
          <w:sz w:val="28"/>
          <w:szCs w:val="28"/>
        </w:rPr>
        <w:t xml:space="preserve"> </w:t>
      </w:r>
      <w:r w:rsidR="000E2E4B" w:rsidRPr="00491C74">
        <w:rPr>
          <w:sz w:val="28"/>
          <w:szCs w:val="28"/>
        </w:rPr>
        <w:t>3818</w:t>
      </w:r>
      <w:r w:rsidR="00A83F6F" w:rsidRPr="00491C74">
        <w:rPr>
          <w:sz w:val="28"/>
          <w:szCs w:val="28"/>
        </w:rPr>
        <w:t xml:space="preserve"> грн.</w:t>
      </w:r>
      <w:r w:rsidR="00205FA4" w:rsidRPr="00491C74">
        <w:rPr>
          <w:sz w:val="28"/>
          <w:szCs w:val="28"/>
        </w:rPr>
        <w:t xml:space="preserve">, що на </w:t>
      </w:r>
      <w:r w:rsidR="000E2E4B" w:rsidRPr="00491C74">
        <w:rPr>
          <w:sz w:val="28"/>
          <w:szCs w:val="28"/>
        </w:rPr>
        <w:t>19,2</w:t>
      </w:r>
      <w:r w:rsidR="0078205E" w:rsidRPr="00491C74">
        <w:rPr>
          <w:sz w:val="28"/>
          <w:szCs w:val="28"/>
        </w:rPr>
        <w:t>% більше ніж  за відповідний період минулого року.</w:t>
      </w:r>
      <w:r w:rsidR="00A83F6F" w:rsidRPr="00491C74">
        <w:rPr>
          <w:sz w:val="28"/>
          <w:szCs w:val="28"/>
        </w:rPr>
        <w:t xml:space="preserve"> Серед підприємств «основного кола» найвищий рівень середньої заробітної плати  на ДП «Зееландія», ТОВ «</w:t>
      </w:r>
      <w:r w:rsidR="00491C74">
        <w:rPr>
          <w:sz w:val="28"/>
          <w:szCs w:val="28"/>
        </w:rPr>
        <w:t>Алютех - К</w:t>
      </w:r>
      <w:r w:rsidR="00A83F6F" w:rsidRPr="00491C74">
        <w:rPr>
          <w:sz w:val="28"/>
          <w:szCs w:val="28"/>
        </w:rPr>
        <w:t xml:space="preserve">», ТОВ «Алюпласт Україна», ТОВ «Орієнтир буделемент» та на ТОВ </w:t>
      </w:r>
      <w:r w:rsidR="00491C74">
        <w:rPr>
          <w:sz w:val="28"/>
          <w:szCs w:val="28"/>
        </w:rPr>
        <w:t>«Київгума», ПрАТ «Спецбудмаш»</w:t>
      </w:r>
      <w:r w:rsidR="00A83F6F" w:rsidRPr="00491C74">
        <w:rPr>
          <w:sz w:val="28"/>
          <w:szCs w:val="28"/>
        </w:rPr>
        <w:t xml:space="preserve">. </w:t>
      </w:r>
    </w:p>
    <w:p w:rsidR="00144630" w:rsidRPr="00EB4BA1" w:rsidRDefault="00144630" w:rsidP="00A33F31">
      <w:pPr>
        <w:ind w:firstLine="426"/>
        <w:jc w:val="both"/>
        <w:rPr>
          <w:sz w:val="28"/>
          <w:szCs w:val="28"/>
        </w:rPr>
      </w:pPr>
      <w:r>
        <w:rPr>
          <w:color w:val="000000"/>
          <w:spacing w:val="-2"/>
          <w:sz w:val="28"/>
          <w:szCs w:val="28"/>
        </w:rPr>
        <w:t>Д</w:t>
      </w:r>
      <w:r>
        <w:rPr>
          <w:sz w:val="28"/>
          <w:szCs w:val="28"/>
        </w:rPr>
        <w:t>о кінця року у місті Бр</w:t>
      </w:r>
      <w:r w:rsidRPr="00F12712">
        <w:rPr>
          <w:sz w:val="28"/>
          <w:szCs w:val="28"/>
        </w:rPr>
        <w:t xml:space="preserve">овари </w:t>
      </w:r>
      <w:r>
        <w:rPr>
          <w:sz w:val="28"/>
          <w:szCs w:val="28"/>
        </w:rPr>
        <w:t>планується завершити</w:t>
      </w:r>
      <w:r w:rsidRPr="00F12712">
        <w:rPr>
          <w:sz w:val="28"/>
          <w:szCs w:val="28"/>
        </w:rPr>
        <w:t xml:space="preserve"> реалізацію </w:t>
      </w:r>
      <w:r>
        <w:rPr>
          <w:sz w:val="28"/>
          <w:szCs w:val="28"/>
        </w:rPr>
        <w:t xml:space="preserve">89 </w:t>
      </w:r>
      <w:r w:rsidRPr="00F12712">
        <w:rPr>
          <w:sz w:val="28"/>
          <w:szCs w:val="28"/>
        </w:rPr>
        <w:t>найбільш значущ</w:t>
      </w:r>
      <w:r>
        <w:rPr>
          <w:sz w:val="28"/>
          <w:szCs w:val="28"/>
        </w:rPr>
        <w:t xml:space="preserve">их  інвестиційних проектів </w:t>
      </w:r>
      <w:r w:rsidRPr="00F12712">
        <w:rPr>
          <w:sz w:val="28"/>
          <w:szCs w:val="28"/>
        </w:rPr>
        <w:t xml:space="preserve">загальною вартістю </w:t>
      </w:r>
      <w:r>
        <w:rPr>
          <w:sz w:val="28"/>
          <w:szCs w:val="28"/>
        </w:rPr>
        <w:t>біля 400</w:t>
      </w:r>
      <w:r w:rsidRPr="00EB4BA1">
        <w:rPr>
          <w:sz w:val="28"/>
          <w:szCs w:val="28"/>
        </w:rPr>
        <w:t xml:space="preserve"> млн.грн.:</w:t>
      </w:r>
    </w:p>
    <w:p w:rsidR="00144630" w:rsidRDefault="00144630" w:rsidP="00A33F31">
      <w:pPr>
        <w:ind w:firstLine="426"/>
        <w:jc w:val="both"/>
        <w:rPr>
          <w:sz w:val="28"/>
          <w:szCs w:val="28"/>
        </w:rPr>
      </w:pPr>
      <w:r>
        <w:rPr>
          <w:b/>
          <w:i/>
          <w:sz w:val="28"/>
          <w:szCs w:val="28"/>
        </w:rPr>
        <w:t>76</w:t>
      </w:r>
      <w:r w:rsidRPr="008B211C">
        <w:rPr>
          <w:b/>
          <w:i/>
          <w:sz w:val="28"/>
          <w:szCs w:val="28"/>
        </w:rPr>
        <w:t xml:space="preserve"> – у житловому будівництві</w:t>
      </w:r>
      <w:r>
        <w:rPr>
          <w:sz w:val="28"/>
          <w:szCs w:val="28"/>
        </w:rPr>
        <w:t xml:space="preserve"> (б</w:t>
      </w:r>
      <w:r w:rsidRPr="005E2334">
        <w:rPr>
          <w:sz w:val="28"/>
          <w:szCs w:val="28"/>
        </w:rPr>
        <w:t>удівництво багатоповерхового житлового будинку з вбудованими нежитловими приміщеннями на території 3 мікрорайону І</w:t>
      </w:r>
      <w:r w:rsidRPr="005E2334">
        <w:rPr>
          <w:sz w:val="28"/>
          <w:szCs w:val="28"/>
          <w:lang w:val="en-US"/>
        </w:rPr>
        <w:t>V</w:t>
      </w:r>
      <w:r w:rsidRPr="005E2334">
        <w:rPr>
          <w:sz w:val="28"/>
          <w:szCs w:val="28"/>
        </w:rPr>
        <w:t xml:space="preserve"> житлового району </w:t>
      </w:r>
      <w:r w:rsidRPr="005E2334">
        <w:rPr>
          <w:color w:val="000000"/>
          <w:sz w:val="28"/>
          <w:szCs w:val="28"/>
        </w:rPr>
        <w:t>в м. Бровари Київської об</w:t>
      </w:r>
      <w:r>
        <w:rPr>
          <w:color w:val="000000"/>
          <w:sz w:val="28"/>
          <w:szCs w:val="28"/>
        </w:rPr>
        <w:t>л.;</w:t>
      </w:r>
      <w:r w:rsidRPr="005E2334">
        <w:rPr>
          <w:color w:val="000000"/>
          <w:sz w:val="28"/>
          <w:szCs w:val="28"/>
        </w:rPr>
        <w:t xml:space="preserve"> </w:t>
      </w:r>
      <w:r>
        <w:rPr>
          <w:sz w:val="28"/>
          <w:szCs w:val="28"/>
        </w:rPr>
        <w:t>р</w:t>
      </w:r>
      <w:r w:rsidRPr="005E2334">
        <w:rPr>
          <w:sz w:val="28"/>
          <w:szCs w:val="28"/>
        </w:rPr>
        <w:t>еконструкція нежитлових приміщень без зміни зовнішньої конфігурації житлового будинку 11 по вул.В.Чорновола на території 3 мікрорайону І</w:t>
      </w:r>
      <w:r w:rsidRPr="005E2334">
        <w:rPr>
          <w:sz w:val="28"/>
          <w:szCs w:val="28"/>
          <w:lang w:val="en-US"/>
        </w:rPr>
        <w:t>V</w:t>
      </w:r>
      <w:r w:rsidRPr="005E2334">
        <w:rPr>
          <w:sz w:val="28"/>
          <w:szCs w:val="28"/>
        </w:rPr>
        <w:t xml:space="preserve"> житлового району </w:t>
      </w:r>
      <w:r w:rsidRPr="005E2334">
        <w:rPr>
          <w:color w:val="000000"/>
          <w:sz w:val="28"/>
          <w:szCs w:val="28"/>
        </w:rPr>
        <w:t>в м. Бровари Київської обл.</w:t>
      </w:r>
      <w:r>
        <w:rPr>
          <w:color w:val="000000"/>
          <w:sz w:val="28"/>
          <w:szCs w:val="28"/>
        </w:rPr>
        <w:t>; б</w:t>
      </w:r>
      <w:r w:rsidRPr="002F2788">
        <w:rPr>
          <w:color w:val="000000"/>
          <w:sz w:val="28"/>
          <w:szCs w:val="28"/>
        </w:rPr>
        <w:t>удівництво комплексу житлових будинків з підприємствами соціально-побутового призначення по вул. Черняховського, 36 в м. Бровари Київської обл.</w:t>
      </w:r>
      <w:r>
        <w:rPr>
          <w:color w:val="000000"/>
          <w:sz w:val="28"/>
          <w:szCs w:val="28"/>
        </w:rPr>
        <w:t>;</w:t>
      </w:r>
      <w:r w:rsidRPr="002F2788">
        <w:rPr>
          <w:color w:val="000000"/>
          <w:sz w:val="28"/>
          <w:szCs w:val="28"/>
        </w:rPr>
        <w:t xml:space="preserve"> житловий будинок №</w:t>
      </w:r>
      <w:r>
        <w:rPr>
          <w:color w:val="000000"/>
          <w:sz w:val="28"/>
          <w:szCs w:val="28"/>
        </w:rPr>
        <w:t xml:space="preserve">2;   </w:t>
      </w:r>
      <w:r w:rsidRPr="002F2788">
        <w:rPr>
          <w:sz w:val="28"/>
          <w:szCs w:val="28"/>
        </w:rPr>
        <w:t xml:space="preserve"> </w:t>
      </w:r>
      <w:r>
        <w:rPr>
          <w:color w:val="000000"/>
          <w:sz w:val="28"/>
          <w:szCs w:val="28"/>
        </w:rPr>
        <w:t>б</w:t>
      </w:r>
      <w:r w:rsidRPr="00877599">
        <w:rPr>
          <w:color w:val="000000"/>
          <w:sz w:val="28"/>
          <w:szCs w:val="28"/>
        </w:rPr>
        <w:t>агатоквартирний житловий будинок по вул.Симоненка, 117, І черга буд</w:t>
      </w:r>
      <w:r>
        <w:rPr>
          <w:color w:val="000000"/>
          <w:sz w:val="28"/>
          <w:szCs w:val="28"/>
        </w:rPr>
        <w:t xml:space="preserve">івництва; </w:t>
      </w:r>
      <w:r>
        <w:rPr>
          <w:sz w:val="28"/>
          <w:szCs w:val="28"/>
        </w:rPr>
        <w:t>70</w:t>
      </w:r>
      <w:r w:rsidRPr="005E2334">
        <w:rPr>
          <w:sz w:val="28"/>
          <w:szCs w:val="28"/>
        </w:rPr>
        <w:t xml:space="preserve"> індивідуальних житлових будинків</w:t>
      </w:r>
      <w:r>
        <w:rPr>
          <w:sz w:val="28"/>
          <w:szCs w:val="28"/>
        </w:rPr>
        <w:t xml:space="preserve">); </w:t>
      </w:r>
    </w:p>
    <w:p w:rsidR="00144630" w:rsidRDefault="00144630" w:rsidP="00A33F31">
      <w:pPr>
        <w:ind w:firstLine="426"/>
        <w:jc w:val="both"/>
        <w:rPr>
          <w:sz w:val="28"/>
          <w:szCs w:val="28"/>
        </w:rPr>
      </w:pPr>
      <w:r w:rsidRPr="008B211C">
        <w:rPr>
          <w:b/>
          <w:i/>
          <w:sz w:val="28"/>
          <w:szCs w:val="28"/>
        </w:rPr>
        <w:t>3 – у промисловості</w:t>
      </w:r>
      <w:r>
        <w:rPr>
          <w:sz w:val="28"/>
          <w:szCs w:val="28"/>
        </w:rPr>
        <w:t xml:space="preserve"> (</w:t>
      </w:r>
      <w:r>
        <w:rPr>
          <w:color w:val="000000"/>
          <w:sz w:val="28"/>
          <w:szCs w:val="28"/>
        </w:rPr>
        <w:t>р</w:t>
      </w:r>
      <w:r w:rsidR="00BF6D1B">
        <w:rPr>
          <w:color w:val="000000"/>
          <w:sz w:val="28"/>
          <w:szCs w:val="28"/>
        </w:rPr>
        <w:t xml:space="preserve">озширення майнового комплексу </w:t>
      </w:r>
      <w:r w:rsidRPr="005E2334">
        <w:rPr>
          <w:color w:val="000000"/>
          <w:sz w:val="28"/>
          <w:szCs w:val="28"/>
        </w:rPr>
        <w:t>по бульв.Незалежності, 53/6</w:t>
      </w:r>
      <w:r>
        <w:rPr>
          <w:color w:val="000000"/>
          <w:sz w:val="28"/>
          <w:szCs w:val="28"/>
        </w:rPr>
        <w:t>;</w:t>
      </w:r>
      <w:r w:rsidRPr="00877599">
        <w:rPr>
          <w:b/>
          <w:color w:val="000000"/>
        </w:rPr>
        <w:t xml:space="preserve"> </w:t>
      </w:r>
      <w:r>
        <w:rPr>
          <w:color w:val="000000"/>
          <w:sz w:val="28"/>
          <w:szCs w:val="28"/>
        </w:rPr>
        <w:t>р</w:t>
      </w:r>
      <w:r w:rsidRPr="00877599">
        <w:rPr>
          <w:color w:val="000000"/>
          <w:sz w:val="28"/>
          <w:szCs w:val="28"/>
        </w:rPr>
        <w:t xml:space="preserve">еконструкція комбінату з виробництва харчових продуктів по вул. Виробничій, 8; </w:t>
      </w:r>
      <w:r>
        <w:rPr>
          <w:color w:val="000000"/>
          <w:sz w:val="28"/>
          <w:szCs w:val="28"/>
        </w:rPr>
        <w:t>б</w:t>
      </w:r>
      <w:r w:rsidRPr="00877599">
        <w:rPr>
          <w:color w:val="000000"/>
          <w:sz w:val="28"/>
          <w:szCs w:val="28"/>
        </w:rPr>
        <w:t>удівництво виробничо-складської бази по вул.Незалежності, 24б</w:t>
      </w:r>
      <w:r>
        <w:rPr>
          <w:color w:val="000000"/>
          <w:sz w:val="28"/>
          <w:szCs w:val="28"/>
        </w:rPr>
        <w:t xml:space="preserve"> </w:t>
      </w:r>
      <w:r>
        <w:rPr>
          <w:sz w:val="28"/>
          <w:szCs w:val="28"/>
        </w:rPr>
        <w:t xml:space="preserve">); </w:t>
      </w:r>
    </w:p>
    <w:p w:rsidR="00144630" w:rsidRPr="005E2334" w:rsidRDefault="00144630" w:rsidP="00A33F31">
      <w:pPr>
        <w:ind w:firstLine="426"/>
        <w:jc w:val="both"/>
        <w:rPr>
          <w:color w:val="000000"/>
          <w:sz w:val="28"/>
          <w:szCs w:val="28"/>
        </w:rPr>
      </w:pPr>
      <w:r w:rsidRPr="008B211C">
        <w:rPr>
          <w:b/>
          <w:i/>
          <w:sz w:val="28"/>
          <w:szCs w:val="28"/>
        </w:rPr>
        <w:t>6 - у сфері торгівлі та побутового обслуговування</w:t>
      </w:r>
      <w:r>
        <w:rPr>
          <w:sz w:val="28"/>
          <w:szCs w:val="28"/>
        </w:rPr>
        <w:t xml:space="preserve"> (р</w:t>
      </w:r>
      <w:r w:rsidRPr="005E2334">
        <w:rPr>
          <w:sz w:val="28"/>
          <w:szCs w:val="28"/>
        </w:rPr>
        <w:t>еконструкція з розширенням вбудованого приміщення кафе «Кондитерська» по вул. Гагаріна, 1</w:t>
      </w:r>
      <w:r>
        <w:rPr>
          <w:sz w:val="28"/>
          <w:szCs w:val="28"/>
        </w:rPr>
        <w:t xml:space="preserve">; </w:t>
      </w:r>
      <w:r>
        <w:rPr>
          <w:color w:val="000000"/>
          <w:sz w:val="28"/>
          <w:szCs w:val="28"/>
        </w:rPr>
        <w:t>р</w:t>
      </w:r>
      <w:r w:rsidRPr="005E2334">
        <w:rPr>
          <w:color w:val="000000"/>
          <w:sz w:val="28"/>
          <w:szCs w:val="28"/>
        </w:rPr>
        <w:t>еконструкція вбудованого нежитлового приміщення під магазин продовольчих та непродовольчих товарів по вул. Кутузова, 20/2</w:t>
      </w:r>
      <w:r>
        <w:rPr>
          <w:color w:val="000000"/>
          <w:sz w:val="28"/>
          <w:szCs w:val="28"/>
        </w:rPr>
        <w:t>; б</w:t>
      </w:r>
      <w:r w:rsidRPr="00877599">
        <w:rPr>
          <w:color w:val="000000"/>
          <w:sz w:val="28"/>
          <w:szCs w:val="28"/>
        </w:rPr>
        <w:t xml:space="preserve">удівництво магазину по вул. Короленка, 29; </w:t>
      </w:r>
      <w:r>
        <w:rPr>
          <w:color w:val="000000"/>
          <w:sz w:val="28"/>
          <w:szCs w:val="28"/>
        </w:rPr>
        <w:t>а</w:t>
      </w:r>
      <w:r w:rsidRPr="00877599">
        <w:rPr>
          <w:color w:val="000000"/>
          <w:sz w:val="28"/>
          <w:szCs w:val="28"/>
        </w:rPr>
        <w:t xml:space="preserve">дміністративна будівля по вул. Короленка, 25; </w:t>
      </w:r>
      <w:r>
        <w:rPr>
          <w:color w:val="000000"/>
          <w:sz w:val="28"/>
          <w:szCs w:val="28"/>
        </w:rPr>
        <w:t>р</w:t>
      </w:r>
      <w:r w:rsidRPr="00877599">
        <w:rPr>
          <w:color w:val="000000"/>
          <w:sz w:val="28"/>
          <w:szCs w:val="28"/>
        </w:rPr>
        <w:t xml:space="preserve">еконструкція магазину по бульв.Незалежності, 4а; </w:t>
      </w:r>
      <w:r>
        <w:rPr>
          <w:color w:val="000000"/>
          <w:sz w:val="28"/>
          <w:szCs w:val="28"/>
        </w:rPr>
        <w:t>р</w:t>
      </w:r>
      <w:r w:rsidRPr="00877599">
        <w:rPr>
          <w:color w:val="000000"/>
          <w:sz w:val="28"/>
          <w:szCs w:val="28"/>
        </w:rPr>
        <w:t>еконструкція нежитлової споруди під магазин по бульв.Незалежності, 7/2</w:t>
      </w:r>
      <w:r>
        <w:rPr>
          <w:b/>
          <w:color w:val="000000"/>
        </w:rPr>
        <w:t xml:space="preserve"> </w:t>
      </w:r>
      <w:r>
        <w:rPr>
          <w:sz w:val="28"/>
          <w:szCs w:val="28"/>
        </w:rPr>
        <w:t xml:space="preserve">); </w:t>
      </w:r>
    </w:p>
    <w:p w:rsidR="00144630" w:rsidRDefault="00144630" w:rsidP="00A33F31">
      <w:pPr>
        <w:ind w:firstLine="426"/>
        <w:jc w:val="both"/>
        <w:rPr>
          <w:sz w:val="28"/>
          <w:szCs w:val="28"/>
        </w:rPr>
      </w:pPr>
      <w:r w:rsidRPr="008B211C">
        <w:rPr>
          <w:b/>
          <w:i/>
          <w:sz w:val="28"/>
          <w:szCs w:val="28"/>
        </w:rPr>
        <w:t>1 - у соціальній сфері</w:t>
      </w:r>
      <w:r>
        <w:rPr>
          <w:sz w:val="28"/>
          <w:szCs w:val="28"/>
        </w:rPr>
        <w:t xml:space="preserve"> (</w:t>
      </w:r>
      <w:r>
        <w:rPr>
          <w:color w:val="000000"/>
          <w:sz w:val="28"/>
          <w:szCs w:val="28"/>
        </w:rPr>
        <w:t>р</w:t>
      </w:r>
      <w:r w:rsidRPr="005E2334">
        <w:rPr>
          <w:color w:val="000000"/>
          <w:sz w:val="28"/>
          <w:szCs w:val="28"/>
        </w:rPr>
        <w:t>еконструкція парку ім.Т.Г. Шевченка. Каплиця</w:t>
      </w:r>
      <w:r>
        <w:rPr>
          <w:sz w:val="28"/>
          <w:szCs w:val="28"/>
        </w:rPr>
        <w:t>);</w:t>
      </w:r>
      <w:r w:rsidRPr="00466F8B">
        <w:rPr>
          <w:sz w:val="28"/>
          <w:szCs w:val="28"/>
        </w:rPr>
        <w:t xml:space="preserve"> </w:t>
      </w:r>
    </w:p>
    <w:p w:rsidR="00144630" w:rsidRDefault="00144630" w:rsidP="00A33F31">
      <w:pPr>
        <w:ind w:firstLine="426"/>
        <w:jc w:val="both"/>
        <w:rPr>
          <w:sz w:val="28"/>
          <w:szCs w:val="28"/>
        </w:rPr>
      </w:pPr>
      <w:r w:rsidRPr="008B211C">
        <w:rPr>
          <w:b/>
          <w:i/>
          <w:sz w:val="28"/>
          <w:szCs w:val="28"/>
        </w:rPr>
        <w:t>3 - у комунальній сфері</w:t>
      </w:r>
      <w:r>
        <w:rPr>
          <w:sz w:val="28"/>
          <w:szCs w:val="28"/>
        </w:rPr>
        <w:t xml:space="preserve"> (</w:t>
      </w:r>
      <w:r>
        <w:rPr>
          <w:color w:val="000000"/>
          <w:sz w:val="28"/>
          <w:szCs w:val="28"/>
        </w:rPr>
        <w:t>р</w:t>
      </w:r>
      <w:r w:rsidRPr="005E2334">
        <w:rPr>
          <w:color w:val="000000"/>
          <w:sz w:val="28"/>
          <w:szCs w:val="28"/>
        </w:rPr>
        <w:t>еконструкція вул. Лісової (від вул. Київської  до вул. Щолківської) та вул. Щолківської (від вул. Лісової  до бульв. Незалежності</w:t>
      </w:r>
      <w:r>
        <w:rPr>
          <w:b/>
          <w:color w:val="000000"/>
        </w:rPr>
        <w:t xml:space="preserve">); </w:t>
      </w:r>
      <w:r>
        <w:rPr>
          <w:color w:val="000000"/>
          <w:sz w:val="28"/>
          <w:szCs w:val="28"/>
        </w:rPr>
        <w:t>р</w:t>
      </w:r>
      <w:r w:rsidRPr="005E2334">
        <w:rPr>
          <w:color w:val="000000"/>
          <w:sz w:val="28"/>
          <w:szCs w:val="28"/>
        </w:rPr>
        <w:t xml:space="preserve">еконструкція внутрішньо квартального проїзду </w:t>
      </w:r>
      <w:r>
        <w:rPr>
          <w:color w:val="000000"/>
          <w:sz w:val="28"/>
          <w:szCs w:val="28"/>
        </w:rPr>
        <w:t xml:space="preserve">по </w:t>
      </w:r>
      <w:r w:rsidRPr="005E2334">
        <w:rPr>
          <w:color w:val="000000"/>
          <w:sz w:val="28"/>
          <w:szCs w:val="28"/>
        </w:rPr>
        <w:t>вул.Малокиївськ</w:t>
      </w:r>
      <w:r>
        <w:rPr>
          <w:color w:val="000000"/>
          <w:sz w:val="28"/>
          <w:szCs w:val="28"/>
        </w:rPr>
        <w:t>ій; б</w:t>
      </w:r>
      <w:r w:rsidRPr="00877599">
        <w:rPr>
          <w:color w:val="000000"/>
          <w:sz w:val="28"/>
          <w:szCs w:val="28"/>
        </w:rPr>
        <w:t xml:space="preserve">удівництво інженерно-транспортної інфраструктури у </w:t>
      </w:r>
      <w:r w:rsidRPr="00877599">
        <w:rPr>
          <w:color w:val="000000"/>
          <w:sz w:val="28"/>
          <w:szCs w:val="28"/>
          <w:lang w:val="en-US"/>
        </w:rPr>
        <w:t>IV</w:t>
      </w:r>
      <w:r w:rsidRPr="00877599">
        <w:rPr>
          <w:color w:val="000000"/>
          <w:sz w:val="28"/>
          <w:szCs w:val="28"/>
        </w:rPr>
        <w:t xml:space="preserve"> житловому районі в межах вул.Симоненка, Чорновола, Соборної, Козацької, Кутового, І черга буд</w:t>
      </w:r>
      <w:r>
        <w:rPr>
          <w:color w:val="000000"/>
          <w:sz w:val="28"/>
          <w:szCs w:val="28"/>
        </w:rPr>
        <w:t>івництва</w:t>
      </w:r>
      <w:r w:rsidRPr="00877599">
        <w:rPr>
          <w:sz w:val="28"/>
          <w:szCs w:val="28"/>
        </w:rPr>
        <w:t>)</w:t>
      </w:r>
      <w:r>
        <w:rPr>
          <w:sz w:val="28"/>
          <w:szCs w:val="28"/>
        </w:rPr>
        <w:t xml:space="preserve">. </w:t>
      </w:r>
    </w:p>
    <w:p w:rsidR="00144630" w:rsidRDefault="00144630" w:rsidP="00A33F31">
      <w:pPr>
        <w:ind w:firstLine="426"/>
        <w:jc w:val="both"/>
        <w:rPr>
          <w:sz w:val="28"/>
          <w:szCs w:val="28"/>
        </w:rPr>
      </w:pPr>
      <w:r>
        <w:rPr>
          <w:sz w:val="28"/>
          <w:szCs w:val="28"/>
        </w:rPr>
        <w:t xml:space="preserve">  В результаті реалізації проектів буде </w:t>
      </w:r>
      <w:r w:rsidRPr="0029193B">
        <w:rPr>
          <w:sz w:val="28"/>
          <w:szCs w:val="28"/>
        </w:rPr>
        <w:t xml:space="preserve">створено </w:t>
      </w:r>
      <w:r>
        <w:rPr>
          <w:sz w:val="28"/>
          <w:szCs w:val="28"/>
        </w:rPr>
        <w:t>190</w:t>
      </w:r>
      <w:r w:rsidRPr="0029193B">
        <w:rPr>
          <w:sz w:val="28"/>
          <w:szCs w:val="28"/>
        </w:rPr>
        <w:t xml:space="preserve"> робочих місц</w:t>
      </w:r>
      <w:r>
        <w:rPr>
          <w:sz w:val="28"/>
          <w:szCs w:val="28"/>
        </w:rPr>
        <w:t>ь</w:t>
      </w:r>
      <w:r w:rsidRPr="0029193B">
        <w:rPr>
          <w:sz w:val="28"/>
          <w:szCs w:val="28"/>
        </w:rPr>
        <w:t>.</w:t>
      </w:r>
    </w:p>
    <w:p w:rsidR="00144630" w:rsidRPr="00A616EF" w:rsidRDefault="00144630" w:rsidP="00A33F31">
      <w:pPr>
        <w:ind w:firstLine="426"/>
        <w:jc w:val="both"/>
        <w:rPr>
          <w:sz w:val="28"/>
          <w:szCs w:val="28"/>
        </w:rPr>
      </w:pPr>
      <w:r>
        <w:rPr>
          <w:sz w:val="28"/>
          <w:szCs w:val="28"/>
        </w:rPr>
        <w:t xml:space="preserve">За </w:t>
      </w:r>
      <w:r w:rsidRPr="00022620">
        <w:rPr>
          <w:sz w:val="28"/>
          <w:szCs w:val="28"/>
        </w:rPr>
        <w:t>ста</w:t>
      </w:r>
      <w:r>
        <w:rPr>
          <w:sz w:val="28"/>
          <w:szCs w:val="28"/>
        </w:rPr>
        <w:t>тистичними даними</w:t>
      </w:r>
      <w:r w:rsidRPr="00022620">
        <w:rPr>
          <w:sz w:val="28"/>
          <w:szCs w:val="28"/>
        </w:rPr>
        <w:t xml:space="preserve"> капітальні інвестиції </w:t>
      </w:r>
      <w:r>
        <w:rPr>
          <w:sz w:val="28"/>
          <w:szCs w:val="28"/>
        </w:rPr>
        <w:t xml:space="preserve">за 9 місяців </w:t>
      </w:r>
      <w:r w:rsidRPr="00022620">
        <w:rPr>
          <w:sz w:val="28"/>
          <w:szCs w:val="28"/>
        </w:rPr>
        <w:t>201</w:t>
      </w:r>
      <w:r>
        <w:rPr>
          <w:sz w:val="28"/>
          <w:szCs w:val="28"/>
        </w:rPr>
        <w:t>5</w:t>
      </w:r>
      <w:r w:rsidRPr="00022620">
        <w:rPr>
          <w:sz w:val="28"/>
          <w:szCs w:val="28"/>
        </w:rPr>
        <w:t xml:space="preserve"> ро</w:t>
      </w:r>
      <w:r>
        <w:rPr>
          <w:sz w:val="28"/>
          <w:szCs w:val="28"/>
        </w:rPr>
        <w:t>ку</w:t>
      </w:r>
      <w:r w:rsidRPr="00022620">
        <w:rPr>
          <w:sz w:val="28"/>
          <w:szCs w:val="28"/>
        </w:rPr>
        <w:t xml:space="preserve"> по місту Бровари склали </w:t>
      </w:r>
      <w:r w:rsidRPr="0089798F">
        <w:rPr>
          <w:sz w:val="28"/>
          <w:szCs w:val="28"/>
        </w:rPr>
        <w:t>302150</w:t>
      </w:r>
      <w:r>
        <w:rPr>
          <w:sz w:val="28"/>
          <w:szCs w:val="28"/>
        </w:rPr>
        <w:t xml:space="preserve"> тис. грн., в т.ч. власні кошти підприємств та організацій становили 51,4%, кошти населення на будівництво житла – 41,1%. У 2016 році реалізація проектів із залученням іноземних інвестицій не передбачається.</w:t>
      </w:r>
    </w:p>
    <w:p w:rsidR="00144630" w:rsidRDefault="00144630" w:rsidP="00A33F31">
      <w:pPr>
        <w:ind w:firstLine="426"/>
        <w:jc w:val="both"/>
        <w:rPr>
          <w:sz w:val="28"/>
          <w:szCs w:val="28"/>
        </w:rPr>
      </w:pPr>
      <w:r>
        <w:rPr>
          <w:sz w:val="28"/>
          <w:szCs w:val="28"/>
        </w:rPr>
        <w:t xml:space="preserve">У 2015 році за оперативними даними розпочато реалізацію 18 інвестиційних проектів: </w:t>
      </w:r>
    </w:p>
    <w:p w:rsidR="00144630" w:rsidRPr="008D414B" w:rsidRDefault="00144630" w:rsidP="00A33F31">
      <w:pPr>
        <w:ind w:firstLine="426"/>
        <w:jc w:val="both"/>
        <w:rPr>
          <w:sz w:val="28"/>
          <w:szCs w:val="28"/>
        </w:rPr>
      </w:pPr>
      <w:r>
        <w:rPr>
          <w:b/>
          <w:i/>
          <w:sz w:val="28"/>
          <w:szCs w:val="28"/>
        </w:rPr>
        <w:t>4</w:t>
      </w:r>
      <w:r w:rsidRPr="00286A0F">
        <w:rPr>
          <w:b/>
          <w:i/>
          <w:sz w:val="28"/>
          <w:szCs w:val="28"/>
        </w:rPr>
        <w:t xml:space="preserve"> - у житловому</w:t>
      </w:r>
      <w:r>
        <w:rPr>
          <w:b/>
          <w:i/>
          <w:sz w:val="28"/>
          <w:szCs w:val="28"/>
        </w:rPr>
        <w:t xml:space="preserve"> будівництві</w:t>
      </w:r>
      <w:r>
        <w:rPr>
          <w:sz w:val="28"/>
          <w:szCs w:val="28"/>
        </w:rPr>
        <w:t xml:space="preserve"> (б</w:t>
      </w:r>
      <w:r w:rsidRPr="00A73B33">
        <w:rPr>
          <w:sz w:val="28"/>
          <w:szCs w:val="28"/>
        </w:rPr>
        <w:t xml:space="preserve">удівництво односекційного 16-ти поверхового житлового будинку з вбудованими приміщеннями по в.Київській,265 в 5 м-ні ІV житлового району </w:t>
      </w:r>
      <w:r>
        <w:rPr>
          <w:sz w:val="28"/>
          <w:szCs w:val="28"/>
        </w:rPr>
        <w:t>(6 черга будівництва, позиція 1</w:t>
      </w:r>
      <w:r w:rsidRPr="008D414B">
        <w:rPr>
          <w:sz w:val="28"/>
          <w:szCs w:val="28"/>
        </w:rPr>
        <w:t>);</w:t>
      </w:r>
      <w:r>
        <w:rPr>
          <w:sz w:val="28"/>
          <w:szCs w:val="28"/>
        </w:rPr>
        <w:t xml:space="preserve"> б</w:t>
      </w:r>
      <w:r w:rsidRPr="00267090">
        <w:rPr>
          <w:sz w:val="28"/>
          <w:szCs w:val="28"/>
        </w:rPr>
        <w:t xml:space="preserve">удівництво багатоквартирного житлового будинку з елементами обслуговування населення по </w:t>
      </w:r>
      <w:r w:rsidRPr="00267090">
        <w:rPr>
          <w:sz w:val="28"/>
          <w:szCs w:val="28"/>
        </w:rPr>
        <w:lastRenderedPageBreak/>
        <w:t>вул..Черняховського,20</w:t>
      </w:r>
      <w:r>
        <w:rPr>
          <w:sz w:val="28"/>
          <w:szCs w:val="28"/>
        </w:rPr>
        <w:t xml:space="preserve">; </w:t>
      </w:r>
      <w:r w:rsidRPr="00267090">
        <w:rPr>
          <w:sz w:val="28"/>
          <w:szCs w:val="28"/>
        </w:rPr>
        <w:t xml:space="preserve"> </w:t>
      </w:r>
      <w:r>
        <w:rPr>
          <w:sz w:val="28"/>
          <w:szCs w:val="28"/>
        </w:rPr>
        <w:t>б</w:t>
      </w:r>
      <w:r w:rsidRPr="00267090">
        <w:rPr>
          <w:sz w:val="28"/>
          <w:szCs w:val="28"/>
        </w:rPr>
        <w:t>удівництво багатоповерхової житлової забудови  на території  кварталу «Олімпійський», 1 черга</w:t>
      </w:r>
      <w:r>
        <w:rPr>
          <w:sz w:val="28"/>
          <w:szCs w:val="28"/>
        </w:rPr>
        <w:t>;</w:t>
      </w:r>
      <w:r w:rsidRPr="00267090">
        <w:rPr>
          <w:sz w:val="28"/>
          <w:szCs w:val="28"/>
        </w:rPr>
        <w:t xml:space="preserve"> </w:t>
      </w:r>
      <w:r>
        <w:rPr>
          <w:color w:val="000000"/>
          <w:sz w:val="28"/>
          <w:szCs w:val="28"/>
        </w:rPr>
        <w:t>б</w:t>
      </w:r>
      <w:r w:rsidRPr="002541A4">
        <w:rPr>
          <w:color w:val="000000"/>
          <w:sz w:val="28"/>
          <w:szCs w:val="28"/>
        </w:rPr>
        <w:t>удівництво комплексної блокованої житлової забудови на території ІУ житл.р.-ну  в межах вулиць Чорновола та Чубинського</w:t>
      </w:r>
      <w:r>
        <w:rPr>
          <w:color w:val="000000"/>
          <w:sz w:val="28"/>
          <w:szCs w:val="28"/>
        </w:rPr>
        <w:t xml:space="preserve">; </w:t>
      </w:r>
      <w:r w:rsidRPr="002541A4">
        <w:rPr>
          <w:sz w:val="28"/>
          <w:szCs w:val="28"/>
        </w:rPr>
        <w:t xml:space="preserve">                                                                                              </w:t>
      </w:r>
    </w:p>
    <w:p w:rsidR="00144630" w:rsidRDefault="00144630" w:rsidP="00A33F31">
      <w:pPr>
        <w:ind w:firstLine="426"/>
        <w:jc w:val="both"/>
        <w:rPr>
          <w:sz w:val="28"/>
          <w:szCs w:val="28"/>
        </w:rPr>
      </w:pPr>
      <w:r>
        <w:rPr>
          <w:b/>
          <w:i/>
          <w:sz w:val="28"/>
          <w:szCs w:val="28"/>
        </w:rPr>
        <w:t>1</w:t>
      </w:r>
      <w:r w:rsidRPr="00286A0F">
        <w:rPr>
          <w:b/>
          <w:i/>
          <w:sz w:val="28"/>
          <w:szCs w:val="28"/>
        </w:rPr>
        <w:t xml:space="preserve"> – у промисловому</w:t>
      </w:r>
      <w:r>
        <w:rPr>
          <w:b/>
          <w:i/>
          <w:sz w:val="28"/>
          <w:szCs w:val="28"/>
        </w:rPr>
        <w:t xml:space="preserve"> виробництві </w:t>
      </w:r>
      <w:r w:rsidRPr="009C78DA">
        <w:rPr>
          <w:sz w:val="28"/>
          <w:szCs w:val="28"/>
        </w:rPr>
        <w:t>(</w:t>
      </w:r>
      <w:r>
        <w:rPr>
          <w:sz w:val="28"/>
          <w:szCs w:val="28"/>
        </w:rPr>
        <w:t>б</w:t>
      </w:r>
      <w:r w:rsidRPr="00A73B33">
        <w:rPr>
          <w:sz w:val="28"/>
          <w:szCs w:val="28"/>
        </w:rPr>
        <w:t>удівництво споруди для розташування виробничо-складських та офісних приміщень по вул. Виробничій,8</w:t>
      </w:r>
      <w:r w:rsidRPr="009778ED">
        <w:rPr>
          <w:sz w:val="28"/>
          <w:szCs w:val="28"/>
        </w:rPr>
        <w:t>);</w:t>
      </w:r>
      <w:r w:rsidRPr="009C78DA">
        <w:rPr>
          <w:sz w:val="28"/>
          <w:szCs w:val="28"/>
        </w:rPr>
        <w:t xml:space="preserve"> </w:t>
      </w:r>
    </w:p>
    <w:p w:rsidR="00144630" w:rsidRDefault="00144630" w:rsidP="00A33F31">
      <w:pPr>
        <w:ind w:firstLine="426"/>
        <w:jc w:val="both"/>
        <w:rPr>
          <w:sz w:val="28"/>
          <w:szCs w:val="28"/>
        </w:rPr>
      </w:pPr>
      <w:r>
        <w:rPr>
          <w:b/>
          <w:i/>
          <w:sz w:val="28"/>
          <w:szCs w:val="28"/>
        </w:rPr>
        <w:t>2</w:t>
      </w:r>
      <w:r w:rsidRPr="00286A0F">
        <w:rPr>
          <w:b/>
          <w:i/>
          <w:sz w:val="28"/>
          <w:szCs w:val="28"/>
        </w:rPr>
        <w:t xml:space="preserve"> </w:t>
      </w:r>
      <w:r>
        <w:rPr>
          <w:b/>
          <w:i/>
          <w:sz w:val="28"/>
          <w:szCs w:val="28"/>
        </w:rPr>
        <w:t xml:space="preserve">- </w:t>
      </w:r>
      <w:r w:rsidRPr="00635709">
        <w:rPr>
          <w:b/>
          <w:i/>
          <w:sz w:val="28"/>
          <w:szCs w:val="28"/>
        </w:rPr>
        <w:t>у сфері логістики</w:t>
      </w:r>
      <w:r>
        <w:rPr>
          <w:b/>
          <w:i/>
          <w:sz w:val="28"/>
          <w:szCs w:val="28"/>
        </w:rPr>
        <w:t xml:space="preserve"> та транспортного</w:t>
      </w:r>
      <w:r w:rsidRPr="00A41898">
        <w:rPr>
          <w:b/>
          <w:i/>
          <w:sz w:val="28"/>
          <w:szCs w:val="28"/>
        </w:rPr>
        <w:t xml:space="preserve"> </w:t>
      </w:r>
      <w:r>
        <w:rPr>
          <w:b/>
          <w:i/>
          <w:sz w:val="28"/>
          <w:szCs w:val="28"/>
        </w:rPr>
        <w:t>обслуговування</w:t>
      </w:r>
      <w:r>
        <w:rPr>
          <w:sz w:val="28"/>
          <w:szCs w:val="28"/>
        </w:rPr>
        <w:t xml:space="preserve"> </w:t>
      </w:r>
      <w:r w:rsidRPr="00CC7FA6">
        <w:rPr>
          <w:sz w:val="28"/>
          <w:szCs w:val="28"/>
        </w:rPr>
        <w:t>(</w:t>
      </w:r>
      <w:r>
        <w:rPr>
          <w:sz w:val="28"/>
          <w:szCs w:val="28"/>
        </w:rPr>
        <w:t>р</w:t>
      </w:r>
      <w:r w:rsidRPr="00A73B33">
        <w:rPr>
          <w:sz w:val="28"/>
          <w:szCs w:val="28"/>
        </w:rPr>
        <w:t>еконструкція з розширенням операторської АЗС з навісом під автозаправний комплекс по вул.Кірова, 57</w:t>
      </w:r>
      <w:r>
        <w:rPr>
          <w:sz w:val="28"/>
          <w:szCs w:val="28"/>
        </w:rPr>
        <w:t>; б</w:t>
      </w:r>
      <w:r w:rsidRPr="00846407">
        <w:rPr>
          <w:sz w:val="28"/>
          <w:szCs w:val="28"/>
        </w:rPr>
        <w:t>удівництво автотранспортного підприємства на території Промвузла, в районі розміщення ЗАБК, бульв. Незалежності, 34</w:t>
      </w:r>
      <w:r w:rsidRPr="009778ED">
        <w:rPr>
          <w:sz w:val="28"/>
          <w:szCs w:val="28"/>
        </w:rPr>
        <w:t>);</w:t>
      </w:r>
    </w:p>
    <w:p w:rsidR="00144630" w:rsidRDefault="00144630" w:rsidP="00A33F31">
      <w:pPr>
        <w:ind w:firstLine="426"/>
        <w:jc w:val="both"/>
        <w:rPr>
          <w:sz w:val="28"/>
          <w:szCs w:val="28"/>
        </w:rPr>
      </w:pPr>
      <w:r>
        <w:rPr>
          <w:b/>
          <w:i/>
          <w:sz w:val="28"/>
          <w:szCs w:val="28"/>
        </w:rPr>
        <w:t>1</w:t>
      </w:r>
      <w:r w:rsidRPr="00286A0F">
        <w:rPr>
          <w:b/>
          <w:i/>
          <w:sz w:val="28"/>
          <w:szCs w:val="28"/>
        </w:rPr>
        <w:t xml:space="preserve"> – у соціальній</w:t>
      </w:r>
      <w:r w:rsidRPr="00A41898">
        <w:rPr>
          <w:b/>
          <w:i/>
          <w:sz w:val="28"/>
          <w:szCs w:val="28"/>
        </w:rPr>
        <w:t xml:space="preserve"> сфері</w:t>
      </w:r>
      <w:r>
        <w:rPr>
          <w:sz w:val="28"/>
          <w:szCs w:val="28"/>
        </w:rPr>
        <w:t xml:space="preserve"> </w:t>
      </w:r>
      <w:r w:rsidRPr="00A41898">
        <w:rPr>
          <w:sz w:val="28"/>
          <w:szCs w:val="28"/>
        </w:rPr>
        <w:t>(</w:t>
      </w:r>
      <w:r>
        <w:rPr>
          <w:sz w:val="28"/>
          <w:szCs w:val="28"/>
        </w:rPr>
        <w:t>реконструкція парку ім.</w:t>
      </w:r>
      <w:r w:rsidRPr="00A73B33">
        <w:rPr>
          <w:sz w:val="28"/>
          <w:szCs w:val="28"/>
        </w:rPr>
        <w:t xml:space="preserve"> Т.Г. Шев</w:t>
      </w:r>
      <w:r>
        <w:rPr>
          <w:sz w:val="28"/>
          <w:szCs w:val="28"/>
        </w:rPr>
        <w:t>ченка в м.Бровари Київської обл</w:t>
      </w:r>
      <w:r w:rsidRPr="00A73B33">
        <w:rPr>
          <w:sz w:val="28"/>
          <w:szCs w:val="28"/>
        </w:rPr>
        <w:t>. Каплиця</w:t>
      </w:r>
      <w:r>
        <w:rPr>
          <w:sz w:val="28"/>
          <w:szCs w:val="28"/>
        </w:rPr>
        <w:t>);</w:t>
      </w:r>
    </w:p>
    <w:p w:rsidR="00144630" w:rsidRPr="00126D86" w:rsidRDefault="00144630" w:rsidP="00A33F31">
      <w:pPr>
        <w:ind w:firstLine="426"/>
        <w:jc w:val="both"/>
        <w:rPr>
          <w:sz w:val="28"/>
          <w:szCs w:val="28"/>
        </w:rPr>
      </w:pPr>
      <w:r>
        <w:rPr>
          <w:b/>
          <w:i/>
          <w:sz w:val="28"/>
          <w:szCs w:val="28"/>
        </w:rPr>
        <w:t>5</w:t>
      </w:r>
      <w:r>
        <w:rPr>
          <w:sz w:val="28"/>
          <w:szCs w:val="28"/>
        </w:rPr>
        <w:t xml:space="preserve">  - </w:t>
      </w:r>
      <w:r w:rsidRPr="00126D86">
        <w:rPr>
          <w:b/>
          <w:i/>
          <w:sz w:val="28"/>
          <w:szCs w:val="28"/>
        </w:rPr>
        <w:t>у комунальній сфері</w:t>
      </w:r>
      <w:r>
        <w:rPr>
          <w:b/>
          <w:i/>
          <w:sz w:val="28"/>
          <w:szCs w:val="28"/>
        </w:rPr>
        <w:t xml:space="preserve"> </w:t>
      </w:r>
      <w:r>
        <w:rPr>
          <w:sz w:val="28"/>
          <w:szCs w:val="28"/>
        </w:rPr>
        <w:t>(</w:t>
      </w:r>
      <w:r>
        <w:rPr>
          <w:color w:val="000000"/>
          <w:sz w:val="28"/>
          <w:szCs w:val="28"/>
        </w:rPr>
        <w:t>р</w:t>
      </w:r>
      <w:r w:rsidRPr="00126D86">
        <w:rPr>
          <w:color w:val="000000"/>
          <w:sz w:val="28"/>
          <w:szCs w:val="28"/>
        </w:rPr>
        <w:t>еконструкція магістральної вулиці загально міського значення /вул. Киї</w:t>
      </w:r>
      <w:r>
        <w:rPr>
          <w:color w:val="000000"/>
          <w:sz w:val="28"/>
          <w:szCs w:val="28"/>
        </w:rPr>
        <w:t>вської/ в м.Бровари. І черга, к</w:t>
      </w:r>
      <w:r w:rsidRPr="00126D86">
        <w:rPr>
          <w:color w:val="000000"/>
          <w:sz w:val="28"/>
          <w:szCs w:val="28"/>
        </w:rPr>
        <w:t>оригування</w:t>
      </w:r>
      <w:r>
        <w:rPr>
          <w:color w:val="000000"/>
          <w:sz w:val="28"/>
          <w:szCs w:val="28"/>
        </w:rPr>
        <w:t xml:space="preserve">; </w:t>
      </w:r>
      <w:r w:rsidRPr="00126D86">
        <w:rPr>
          <w:color w:val="000000"/>
          <w:sz w:val="28"/>
          <w:szCs w:val="28"/>
        </w:rPr>
        <w:t>зовнішнє газопостачання об’єкт</w:t>
      </w:r>
      <w:r>
        <w:rPr>
          <w:color w:val="000000"/>
          <w:sz w:val="28"/>
          <w:szCs w:val="28"/>
        </w:rPr>
        <w:t>у при нестандартному приєднанні, і</w:t>
      </w:r>
      <w:r w:rsidRPr="00126D86">
        <w:rPr>
          <w:color w:val="000000"/>
          <w:sz w:val="28"/>
          <w:szCs w:val="28"/>
        </w:rPr>
        <w:t>нд.житл. забудова на тер. ІУ житл.р.-ну  /вул. К</w:t>
      </w:r>
      <w:r>
        <w:rPr>
          <w:color w:val="000000"/>
          <w:sz w:val="28"/>
          <w:szCs w:val="28"/>
        </w:rPr>
        <w:t>иївської/ в м.Бровари. І черга, к</w:t>
      </w:r>
      <w:r w:rsidRPr="00126D86">
        <w:rPr>
          <w:color w:val="000000"/>
          <w:sz w:val="28"/>
          <w:szCs w:val="28"/>
        </w:rPr>
        <w:t>оригування</w:t>
      </w:r>
      <w:r>
        <w:rPr>
          <w:color w:val="000000"/>
          <w:sz w:val="28"/>
          <w:szCs w:val="28"/>
        </w:rPr>
        <w:t>; б</w:t>
      </w:r>
      <w:r w:rsidRPr="002541A4">
        <w:rPr>
          <w:color w:val="000000"/>
          <w:sz w:val="28"/>
          <w:szCs w:val="28"/>
        </w:rPr>
        <w:t>удівництво магістральної вулиці районного значення – Чубинського П.</w:t>
      </w:r>
      <w:r>
        <w:rPr>
          <w:color w:val="000000"/>
          <w:sz w:val="28"/>
          <w:szCs w:val="28"/>
        </w:rPr>
        <w:t>,</w:t>
      </w:r>
      <w:r w:rsidRPr="002541A4">
        <w:rPr>
          <w:color w:val="000000"/>
          <w:sz w:val="28"/>
          <w:szCs w:val="28"/>
        </w:rPr>
        <w:t xml:space="preserve"> І черга, І пуск. комплекс</w:t>
      </w:r>
      <w:r>
        <w:rPr>
          <w:sz w:val="28"/>
          <w:szCs w:val="28"/>
        </w:rPr>
        <w:t>); будівництво внутрішньо квартального проїзду вздовж вул.Київської від вул.Стефаника до вул. Симоненка; будівництво мереж напірного колектору господарчо-побутової каналізації від КНС №9 до існуючого колектору по бульв.Незалежності;</w:t>
      </w:r>
    </w:p>
    <w:p w:rsidR="00144630" w:rsidRDefault="00144630" w:rsidP="00A33F31">
      <w:pPr>
        <w:ind w:firstLine="426"/>
        <w:jc w:val="both"/>
        <w:rPr>
          <w:sz w:val="28"/>
          <w:szCs w:val="28"/>
        </w:rPr>
      </w:pPr>
      <w:r>
        <w:rPr>
          <w:b/>
          <w:i/>
          <w:sz w:val="28"/>
          <w:szCs w:val="28"/>
        </w:rPr>
        <w:t>5</w:t>
      </w:r>
      <w:r w:rsidRPr="00DF2114">
        <w:rPr>
          <w:b/>
          <w:i/>
          <w:sz w:val="28"/>
          <w:szCs w:val="28"/>
        </w:rPr>
        <w:t xml:space="preserve">  - у сфері торгівлі</w:t>
      </w:r>
      <w:r>
        <w:rPr>
          <w:sz w:val="28"/>
          <w:szCs w:val="28"/>
        </w:rPr>
        <w:t xml:space="preserve"> (р</w:t>
      </w:r>
      <w:r w:rsidRPr="00DF2114">
        <w:rPr>
          <w:sz w:val="28"/>
          <w:szCs w:val="28"/>
        </w:rPr>
        <w:t>еконструкція тимчасової споруди (павільйону) під капітальну споруду магазину по в.Весняній</w:t>
      </w:r>
      <w:r>
        <w:rPr>
          <w:sz w:val="28"/>
          <w:szCs w:val="28"/>
        </w:rPr>
        <w:t>; р</w:t>
      </w:r>
      <w:r w:rsidRPr="00DF2114">
        <w:rPr>
          <w:sz w:val="28"/>
          <w:szCs w:val="28"/>
        </w:rPr>
        <w:t>еконструкція з розширенням магазину-кафетерію</w:t>
      </w:r>
      <w:r>
        <w:rPr>
          <w:sz w:val="28"/>
          <w:szCs w:val="28"/>
        </w:rPr>
        <w:t xml:space="preserve"> по вул.</w:t>
      </w:r>
      <w:r w:rsidRPr="00DF2114">
        <w:rPr>
          <w:sz w:val="28"/>
          <w:szCs w:val="28"/>
        </w:rPr>
        <w:t>Декабристів,45</w:t>
      </w:r>
      <w:r>
        <w:rPr>
          <w:sz w:val="28"/>
          <w:szCs w:val="28"/>
        </w:rPr>
        <w:t>; р</w:t>
      </w:r>
      <w:r w:rsidRPr="00DF2114">
        <w:rPr>
          <w:sz w:val="28"/>
          <w:szCs w:val="28"/>
        </w:rPr>
        <w:t>еконструкція квартири №2 під салон краси з влаштуванням окремого входу по в.Черняховського,</w:t>
      </w:r>
      <w:r w:rsidR="007F26C7">
        <w:rPr>
          <w:sz w:val="28"/>
          <w:szCs w:val="28"/>
        </w:rPr>
        <w:t xml:space="preserve"> </w:t>
      </w:r>
      <w:r w:rsidRPr="00DF2114">
        <w:rPr>
          <w:sz w:val="28"/>
          <w:szCs w:val="28"/>
        </w:rPr>
        <w:t>36-б</w:t>
      </w:r>
      <w:r>
        <w:rPr>
          <w:sz w:val="28"/>
          <w:szCs w:val="28"/>
        </w:rPr>
        <w:t xml:space="preserve">; </w:t>
      </w:r>
      <w:r w:rsidRPr="00DF2114">
        <w:rPr>
          <w:sz w:val="28"/>
          <w:szCs w:val="28"/>
        </w:rPr>
        <w:t xml:space="preserve">  </w:t>
      </w:r>
      <w:r>
        <w:rPr>
          <w:sz w:val="28"/>
          <w:szCs w:val="28"/>
        </w:rPr>
        <w:t>р</w:t>
      </w:r>
      <w:r w:rsidRPr="00846407">
        <w:rPr>
          <w:sz w:val="28"/>
          <w:szCs w:val="28"/>
        </w:rPr>
        <w:t>еконструкція нежитлового приміщення (аптеки) під торговельно-офісне приміщення по в.Київській,220б</w:t>
      </w:r>
      <w:r>
        <w:rPr>
          <w:sz w:val="28"/>
          <w:szCs w:val="28"/>
        </w:rPr>
        <w:t>); будівництво та обслуговування придорожнього комплексу по вул.Київській, в районі розміщення авто гаражного кооперативу «Зоряний».</w:t>
      </w:r>
      <w:r w:rsidRPr="00286A0F">
        <w:rPr>
          <w:sz w:val="28"/>
          <w:szCs w:val="28"/>
        </w:rPr>
        <w:t xml:space="preserve">   </w:t>
      </w:r>
    </w:p>
    <w:p w:rsidR="00144630" w:rsidRDefault="00144630" w:rsidP="00A33F31">
      <w:pPr>
        <w:ind w:firstLine="426"/>
        <w:jc w:val="both"/>
        <w:rPr>
          <w:sz w:val="28"/>
          <w:szCs w:val="28"/>
        </w:rPr>
      </w:pPr>
      <w:r>
        <w:rPr>
          <w:sz w:val="28"/>
          <w:szCs w:val="28"/>
        </w:rPr>
        <w:t xml:space="preserve">На 1 жовтня 2015 року обсяг прямих іноземних інвестицій склав </w:t>
      </w:r>
      <w:r>
        <w:rPr>
          <w:bCs/>
          <w:sz w:val="28"/>
          <w:szCs w:val="28"/>
        </w:rPr>
        <w:t>236,6</w:t>
      </w:r>
      <w:r>
        <w:rPr>
          <w:bCs/>
        </w:rPr>
        <w:t xml:space="preserve"> </w:t>
      </w:r>
      <w:r>
        <w:rPr>
          <w:sz w:val="28"/>
          <w:szCs w:val="28"/>
        </w:rPr>
        <w:t xml:space="preserve">млн.дол.США або </w:t>
      </w:r>
      <w:r w:rsidRPr="002541A4">
        <w:rPr>
          <w:bCs/>
          <w:sz w:val="28"/>
          <w:szCs w:val="28"/>
        </w:rPr>
        <w:t>94,7%</w:t>
      </w:r>
      <w:r>
        <w:rPr>
          <w:bCs/>
        </w:rPr>
        <w:t xml:space="preserve"> </w:t>
      </w:r>
      <w:r>
        <w:rPr>
          <w:sz w:val="28"/>
          <w:szCs w:val="28"/>
        </w:rPr>
        <w:t>до початку року.</w:t>
      </w:r>
    </w:p>
    <w:p w:rsidR="00A83F6F" w:rsidRPr="00AD0E42" w:rsidRDefault="00A83F6F" w:rsidP="00A33F31">
      <w:pPr>
        <w:ind w:firstLine="426"/>
        <w:jc w:val="both"/>
        <w:rPr>
          <w:sz w:val="28"/>
          <w:szCs w:val="28"/>
        </w:rPr>
      </w:pPr>
      <w:r w:rsidRPr="00AD0E42">
        <w:rPr>
          <w:sz w:val="28"/>
          <w:szCs w:val="28"/>
        </w:rPr>
        <w:t xml:space="preserve">Місто забезпечене транспортною інфраструктурою. Мережу міського автомобільного транспорту складають 6 міських автобусних маршрутів. Крім міських маршрутів, маршрутну мережу міста доповнюють 9 приміських автобусних маршрутів загального користування.  Міським транспортним сполученням  з’єднані всі мікрорайони міста - район “Торгмаш”, “Геологорозвідка”, “Зелена галявина”, “34 мікрорайон”. </w:t>
      </w:r>
    </w:p>
    <w:p w:rsidR="00A83F6F" w:rsidRPr="00AD0E42" w:rsidRDefault="00A83F6F" w:rsidP="00A33F31">
      <w:pPr>
        <w:pStyle w:val="a8"/>
        <w:shd w:val="clear" w:color="auto" w:fill="FFFFFF"/>
        <w:spacing w:before="0" w:beforeAutospacing="0" w:after="0" w:afterAutospacing="0"/>
        <w:ind w:firstLine="426"/>
        <w:jc w:val="both"/>
        <w:rPr>
          <w:sz w:val="28"/>
          <w:szCs w:val="28"/>
          <w:lang w:val="uk-UA"/>
        </w:rPr>
      </w:pPr>
      <w:r w:rsidRPr="00AD0E42">
        <w:rPr>
          <w:sz w:val="28"/>
          <w:szCs w:val="28"/>
          <w:lang w:val="uk-UA"/>
        </w:rPr>
        <w:t>В рамках виконання міської програми „З турботою про кожного”, на міських маршрутах працюють комунальні автобуси, які придбані за кошти місцевого бюджету. Перевезення пасажирів пільгової категорії населення на даних автобусах здійснюється безкоштовно та без обмежень.</w:t>
      </w:r>
    </w:p>
    <w:p w:rsidR="00F91B6A" w:rsidRPr="00AD0E42" w:rsidRDefault="00F91B6A" w:rsidP="00A33F31">
      <w:pPr>
        <w:pStyle w:val="1"/>
        <w:spacing w:line="249" w:lineRule="auto"/>
        <w:ind w:firstLine="426"/>
        <w:rPr>
          <w:rFonts w:ascii="Times New Roman" w:hAnsi="Times New Roman"/>
          <w:caps/>
          <w:sz w:val="28"/>
          <w:szCs w:val="28"/>
          <w:lang w:val="uk-UA"/>
        </w:rPr>
      </w:pPr>
      <w:bookmarkStart w:id="0" w:name="_Toc181179004"/>
      <w:bookmarkStart w:id="1" w:name="_Toc180894316"/>
      <w:bookmarkStart w:id="2" w:name="_Toc180894256"/>
      <w:bookmarkStart w:id="3" w:name="_Toc180832029"/>
      <w:r w:rsidRPr="00AD0E42">
        <w:rPr>
          <w:rFonts w:ascii="Times New Roman" w:hAnsi="Times New Roman"/>
          <w:caps/>
          <w:sz w:val="28"/>
          <w:lang w:val="uk-UA"/>
        </w:rPr>
        <w:t>2</w:t>
      </w:r>
      <w:r w:rsidRPr="00AD0E42">
        <w:rPr>
          <w:rFonts w:ascii="Times New Roman" w:hAnsi="Times New Roman"/>
          <w:caps/>
          <w:sz w:val="28"/>
          <w:szCs w:val="28"/>
          <w:lang w:val="uk-UA"/>
        </w:rPr>
        <w:t>. Цілі та пріоритети соціально-економічного та культурного розвитку м. Бровари у 201</w:t>
      </w:r>
      <w:r w:rsidR="00921F7C">
        <w:rPr>
          <w:rFonts w:ascii="Times New Roman" w:hAnsi="Times New Roman"/>
          <w:caps/>
          <w:sz w:val="28"/>
          <w:szCs w:val="28"/>
          <w:lang w:val="uk-UA"/>
        </w:rPr>
        <w:t>6</w:t>
      </w:r>
      <w:r w:rsidRPr="00AD0E42">
        <w:rPr>
          <w:rFonts w:ascii="Times New Roman" w:hAnsi="Times New Roman"/>
          <w:caps/>
          <w:sz w:val="28"/>
          <w:szCs w:val="28"/>
          <w:lang w:val="uk-UA"/>
        </w:rPr>
        <w:t xml:space="preserve"> році</w:t>
      </w:r>
      <w:bookmarkEnd w:id="0"/>
      <w:bookmarkEnd w:id="1"/>
      <w:bookmarkEnd w:id="2"/>
      <w:bookmarkEnd w:id="3"/>
    </w:p>
    <w:p w:rsidR="00F91B6A" w:rsidRPr="00AD0E42" w:rsidRDefault="00F91B6A" w:rsidP="00A33F31">
      <w:pPr>
        <w:pStyle w:val="a9"/>
        <w:spacing w:before="0" w:beforeAutospacing="0" w:after="0" w:afterAutospacing="0" w:line="249" w:lineRule="auto"/>
        <w:ind w:firstLine="426"/>
        <w:jc w:val="both"/>
        <w:rPr>
          <w:sz w:val="28"/>
          <w:szCs w:val="28"/>
          <w:lang w:val="uk-UA"/>
        </w:rPr>
      </w:pPr>
      <w:r w:rsidRPr="00AD0E42">
        <w:rPr>
          <w:sz w:val="28"/>
          <w:szCs w:val="28"/>
          <w:lang w:val="uk-UA"/>
        </w:rPr>
        <w:t xml:space="preserve">Основне завдання Програми полягає у забезпеченні гідних умов життя </w:t>
      </w:r>
      <w:r w:rsidR="004D601C" w:rsidRPr="00AD0E42">
        <w:rPr>
          <w:sz w:val="28"/>
          <w:szCs w:val="28"/>
          <w:lang w:val="uk-UA"/>
        </w:rPr>
        <w:t xml:space="preserve">населення міста </w:t>
      </w:r>
      <w:r w:rsidRPr="00AD0E42">
        <w:rPr>
          <w:sz w:val="28"/>
          <w:szCs w:val="28"/>
          <w:lang w:val="uk-UA"/>
        </w:rPr>
        <w:t>за рахунок</w:t>
      </w:r>
      <w:r w:rsidR="00480CFE" w:rsidRPr="00AD0E42">
        <w:rPr>
          <w:color w:val="2D1614"/>
          <w:sz w:val="28"/>
          <w:szCs w:val="28"/>
          <w:lang w:val="uk-UA"/>
        </w:rPr>
        <w:t xml:space="preserve"> створення  сприятливих умов для економічного </w:t>
      </w:r>
      <w:r w:rsidR="00480CFE" w:rsidRPr="00AD0E42">
        <w:rPr>
          <w:color w:val="2D1614"/>
          <w:sz w:val="28"/>
          <w:szCs w:val="28"/>
          <w:lang w:val="uk-UA"/>
        </w:rPr>
        <w:lastRenderedPageBreak/>
        <w:t>зростання та підвищення реальних доходів громадян</w:t>
      </w:r>
      <w:r w:rsidR="00770B3C" w:rsidRPr="00AD0E42">
        <w:rPr>
          <w:color w:val="2D1614"/>
          <w:sz w:val="28"/>
          <w:szCs w:val="28"/>
          <w:lang w:val="uk-UA"/>
        </w:rPr>
        <w:t>;</w:t>
      </w:r>
      <w:r w:rsidR="004157C1" w:rsidRPr="00AD0E42">
        <w:rPr>
          <w:color w:val="2D1614"/>
          <w:sz w:val="28"/>
          <w:szCs w:val="28"/>
          <w:lang w:val="uk-UA"/>
        </w:rPr>
        <w:t xml:space="preserve"> </w:t>
      </w:r>
      <w:r w:rsidR="00480CFE" w:rsidRPr="00AD0E42">
        <w:rPr>
          <w:color w:val="2D1614"/>
          <w:sz w:val="28"/>
          <w:szCs w:val="28"/>
          <w:lang w:val="uk-UA"/>
        </w:rPr>
        <w:t>підтримк</w:t>
      </w:r>
      <w:r w:rsidR="00770B3C" w:rsidRPr="00AD0E42">
        <w:rPr>
          <w:color w:val="2D1614"/>
          <w:sz w:val="28"/>
          <w:szCs w:val="28"/>
          <w:lang w:val="uk-UA"/>
        </w:rPr>
        <w:t>а</w:t>
      </w:r>
      <w:r w:rsidR="00480CFE" w:rsidRPr="00AD0E42">
        <w:rPr>
          <w:color w:val="2D1614"/>
          <w:sz w:val="28"/>
          <w:szCs w:val="28"/>
          <w:lang w:val="uk-UA"/>
        </w:rPr>
        <w:t xml:space="preserve"> найвразливіших верств населення, недопущення зростання рівня безробіття.</w:t>
      </w:r>
      <w:r w:rsidRPr="00AD0E42">
        <w:rPr>
          <w:sz w:val="28"/>
          <w:szCs w:val="28"/>
          <w:lang w:val="uk-UA"/>
        </w:rPr>
        <w:t xml:space="preserve"> </w:t>
      </w:r>
    </w:p>
    <w:p w:rsidR="00F91B6A" w:rsidRPr="00AD0E42" w:rsidRDefault="00F91B6A" w:rsidP="00A33F31">
      <w:pPr>
        <w:keepNext/>
        <w:spacing w:line="249" w:lineRule="auto"/>
        <w:ind w:firstLine="426"/>
        <w:jc w:val="both"/>
        <w:rPr>
          <w:sz w:val="28"/>
          <w:szCs w:val="28"/>
        </w:rPr>
      </w:pPr>
      <w:r w:rsidRPr="00AD0E42">
        <w:rPr>
          <w:sz w:val="28"/>
          <w:szCs w:val="28"/>
        </w:rPr>
        <w:t>З метою реалізації зазначених цілей  основними пріоритетними напрямами розвитку міста як і у 20</w:t>
      </w:r>
      <w:r w:rsidR="00770B3C" w:rsidRPr="00AD0E42">
        <w:rPr>
          <w:sz w:val="28"/>
          <w:szCs w:val="28"/>
        </w:rPr>
        <w:t>1</w:t>
      </w:r>
      <w:r w:rsidR="00AD0E42" w:rsidRPr="00AD0E42">
        <w:rPr>
          <w:sz w:val="28"/>
          <w:szCs w:val="28"/>
        </w:rPr>
        <w:t>6</w:t>
      </w:r>
      <w:r w:rsidRPr="00AD0E42">
        <w:rPr>
          <w:sz w:val="28"/>
          <w:szCs w:val="28"/>
        </w:rPr>
        <w:t xml:space="preserve"> році залишаються:</w:t>
      </w:r>
    </w:p>
    <w:p w:rsidR="00EC3C30" w:rsidRPr="00AD0E42" w:rsidRDefault="00F91B6A" w:rsidP="00A33F31">
      <w:pPr>
        <w:numPr>
          <w:ilvl w:val="0"/>
          <w:numId w:val="2"/>
        </w:numPr>
        <w:tabs>
          <w:tab w:val="clear" w:pos="1429"/>
          <w:tab w:val="num" w:pos="1026"/>
          <w:tab w:val="num" w:pos="1353"/>
        </w:tabs>
        <w:spacing w:line="250" w:lineRule="auto"/>
        <w:ind w:left="0" w:firstLine="426"/>
        <w:jc w:val="both"/>
        <w:rPr>
          <w:sz w:val="28"/>
          <w:szCs w:val="28"/>
        </w:rPr>
      </w:pPr>
      <w:r w:rsidRPr="00AD0E42">
        <w:rPr>
          <w:b/>
          <w:sz w:val="28"/>
          <w:szCs w:val="28"/>
        </w:rPr>
        <w:t xml:space="preserve">послідовне підвищення якості життя населення міста: </w:t>
      </w:r>
      <w:r w:rsidR="00D95DFF" w:rsidRPr="00AD0E42">
        <w:rPr>
          <w:sz w:val="28"/>
          <w:szCs w:val="28"/>
        </w:rPr>
        <w:t>створення умов для зростання заробітної плати</w:t>
      </w:r>
      <w:r w:rsidR="00D95DFF" w:rsidRPr="00AD0E42">
        <w:rPr>
          <w:b/>
          <w:sz w:val="28"/>
          <w:szCs w:val="28"/>
        </w:rPr>
        <w:t xml:space="preserve">, </w:t>
      </w:r>
      <w:r w:rsidR="006B58B9" w:rsidRPr="00AD0E42">
        <w:rPr>
          <w:sz w:val="28"/>
        </w:rPr>
        <w:t>ефективне</w:t>
      </w:r>
      <w:r w:rsidRPr="00AD0E42">
        <w:rPr>
          <w:sz w:val="28"/>
        </w:rPr>
        <w:t xml:space="preserve"> функціо</w:t>
      </w:r>
      <w:r w:rsidR="000F74A4" w:rsidRPr="00AD0E42">
        <w:rPr>
          <w:sz w:val="28"/>
        </w:rPr>
        <w:t xml:space="preserve">нування систем охорони здоров’я та </w:t>
      </w:r>
      <w:r w:rsidRPr="00AD0E42">
        <w:rPr>
          <w:sz w:val="28"/>
          <w:szCs w:val="28"/>
        </w:rPr>
        <w:t xml:space="preserve"> підвищення якості медичної допомоги; розвит</w:t>
      </w:r>
      <w:r w:rsidR="007A4137" w:rsidRPr="00AD0E42">
        <w:rPr>
          <w:sz w:val="28"/>
          <w:szCs w:val="28"/>
        </w:rPr>
        <w:t>ок</w:t>
      </w:r>
      <w:r w:rsidRPr="00AD0E42">
        <w:rPr>
          <w:sz w:val="28"/>
          <w:szCs w:val="28"/>
        </w:rPr>
        <w:t xml:space="preserve"> </w:t>
      </w:r>
      <w:r w:rsidR="000F74A4" w:rsidRPr="00AD0E42">
        <w:rPr>
          <w:sz w:val="28"/>
          <w:szCs w:val="28"/>
        </w:rPr>
        <w:t>високо</w:t>
      </w:r>
      <w:r w:rsidRPr="00AD0E42">
        <w:rPr>
          <w:sz w:val="28"/>
          <w:szCs w:val="28"/>
        </w:rPr>
        <w:t>якісної освіти; забезпечення державних соціальних гарантій для населення;</w:t>
      </w:r>
      <w:r w:rsidRPr="00AD0E42">
        <w:rPr>
          <w:sz w:val="28"/>
        </w:rPr>
        <w:t xml:space="preserve"> </w:t>
      </w:r>
    </w:p>
    <w:p w:rsidR="00F91B6A" w:rsidRPr="00AD0E42" w:rsidRDefault="00F91B6A" w:rsidP="00A33F31">
      <w:pPr>
        <w:numPr>
          <w:ilvl w:val="0"/>
          <w:numId w:val="2"/>
        </w:numPr>
        <w:tabs>
          <w:tab w:val="clear" w:pos="1429"/>
          <w:tab w:val="num" w:pos="1026"/>
          <w:tab w:val="num" w:pos="1353"/>
        </w:tabs>
        <w:spacing w:line="250" w:lineRule="auto"/>
        <w:ind w:left="0" w:firstLine="426"/>
        <w:jc w:val="both"/>
        <w:rPr>
          <w:sz w:val="28"/>
          <w:szCs w:val="28"/>
        </w:rPr>
      </w:pPr>
      <w:r w:rsidRPr="00AD0E42">
        <w:rPr>
          <w:b/>
          <w:bCs/>
          <w:sz w:val="28"/>
          <w:szCs w:val="28"/>
        </w:rPr>
        <w:t xml:space="preserve">розвиток високотехнологічного та конкурентноздатного промислового виробництва: </w:t>
      </w:r>
      <w:r w:rsidRPr="00AD0E42">
        <w:rPr>
          <w:bCs/>
          <w:sz w:val="28"/>
          <w:szCs w:val="28"/>
        </w:rPr>
        <w:t>підвищення інноваційного потенціалу промислового комплексу міста, створення ефективної конкуренто</w:t>
      </w:r>
      <w:r w:rsidRPr="00AD0E42">
        <w:rPr>
          <w:bCs/>
          <w:sz w:val="28"/>
          <w:szCs w:val="28"/>
        </w:rPr>
        <w:softHyphen/>
        <w:t>спроможної структури виробництва;</w:t>
      </w:r>
    </w:p>
    <w:p w:rsidR="00F91B6A" w:rsidRPr="00AD0E42" w:rsidRDefault="00F91B6A" w:rsidP="00A33F31">
      <w:pPr>
        <w:numPr>
          <w:ilvl w:val="0"/>
          <w:numId w:val="2"/>
        </w:numPr>
        <w:tabs>
          <w:tab w:val="clear" w:pos="1429"/>
          <w:tab w:val="num" w:pos="1026"/>
          <w:tab w:val="num" w:pos="1353"/>
        </w:tabs>
        <w:spacing w:line="250" w:lineRule="auto"/>
        <w:ind w:left="0" w:firstLine="426"/>
        <w:jc w:val="both"/>
        <w:rPr>
          <w:sz w:val="28"/>
          <w:szCs w:val="28"/>
        </w:rPr>
      </w:pPr>
      <w:r w:rsidRPr="00AD0E42">
        <w:rPr>
          <w:b/>
          <w:sz w:val="28"/>
          <w:szCs w:val="28"/>
        </w:rPr>
        <w:t>впровадження нових енергозберігаючих технологій:</w:t>
      </w:r>
      <w:r w:rsidRPr="00AD0E42">
        <w:rPr>
          <w:sz w:val="28"/>
          <w:szCs w:val="28"/>
        </w:rPr>
        <w:t xml:space="preserve"> стимулювання раціонального використання енергоресурсів, що сприятиме забезпеченню потреби економіки та населення міста в енергоресурсах;</w:t>
      </w:r>
    </w:p>
    <w:p w:rsidR="00F91B6A" w:rsidRPr="00AD0E42" w:rsidRDefault="00F91B6A" w:rsidP="00A33F31">
      <w:pPr>
        <w:numPr>
          <w:ilvl w:val="0"/>
          <w:numId w:val="2"/>
        </w:numPr>
        <w:tabs>
          <w:tab w:val="clear" w:pos="1429"/>
          <w:tab w:val="num" w:pos="1026"/>
          <w:tab w:val="num" w:pos="1353"/>
        </w:tabs>
        <w:spacing w:line="250" w:lineRule="auto"/>
        <w:ind w:left="0" w:firstLine="426"/>
        <w:jc w:val="both"/>
        <w:rPr>
          <w:b/>
          <w:sz w:val="28"/>
          <w:szCs w:val="28"/>
        </w:rPr>
      </w:pPr>
      <w:r w:rsidRPr="00AD0E42">
        <w:rPr>
          <w:b/>
          <w:sz w:val="28"/>
          <w:szCs w:val="28"/>
        </w:rPr>
        <w:t>досягнення позитивної тенденції нарощування темпів приросту вітчизняних та іноземних інвестицій:</w:t>
      </w:r>
      <w:r w:rsidRPr="00AD0E42">
        <w:rPr>
          <w:sz w:val="28"/>
        </w:rPr>
        <w:t xml:space="preserve"> </w:t>
      </w:r>
      <w:r w:rsidRPr="00AD0E42">
        <w:rPr>
          <w:sz w:val="28"/>
          <w:szCs w:val="28"/>
        </w:rPr>
        <w:t>сприяння суб`єктам господарювання у реалізації інвестиційних проектів, спрямованих на випуск інноваційної продукції, освоєння передових технологій;</w:t>
      </w:r>
    </w:p>
    <w:p w:rsidR="00F91B6A" w:rsidRPr="00AD0E42" w:rsidRDefault="00F91B6A" w:rsidP="00A33F31">
      <w:pPr>
        <w:numPr>
          <w:ilvl w:val="0"/>
          <w:numId w:val="2"/>
        </w:numPr>
        <w:tabs>
          <w:tab w:val="clear" w:pos="1429"/>
          <w:tab w:val="num" w:pos="1080"/>
        </w:tabs>
        <w:spacing w:line="249" w:lineRule="auto"/>
        <w:ind w:left="0" w:firstLine="426"/>
        <w:jc w:val="both"/>
        <w:rPr>
          <w:sz w:val="28"/>
          <w:szCs w:val="28"/>
        </w:rPr>
      </w:pPr>
      <w:r w:rsidRPr="00AD0E42">
        <w:rPr>
          <w:b/>
          <w:sz w:val="28"/>
          <w:szCs w:val="28"/>
        </w:rPr>
        <w:t>забезпечення подальшого розвитку малого підприємництва й підвищення його ролі у соціально-економічному житті міста:</w:t>
      </w:r>
      <w:r w:rsidRPr="00AD0E42">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w:t>
      </w:r>
      <w:r w:rsidR="00770B3C" w:rsidRPr="00AD0E42">
        <w:rPr>
          <w:sz w:val="28"/>
          <w:szCs w:val="28"/>
        </w:rPr>
        <w:t xml:space="preserve"> </w:t>
      </w:r>
    </w:p>
    <w:p w:rsidR="00F91B6A" w:rsidRPr="00AD0E42" w:rsidRDefault="00F91B6A" w:rsidP="00A33F31">
      <w:pPr>
        <w:numPr>
          <w:ilvl w:val="0"/>
          <w:numId w:val="2"/>
        </w:numPr>
        <w:tabs>
          <w:tab w:val="clear" w:pos="1429"/>
          <w:tab w:val="num" w:pos="1026"/>
          <w:tab w:val="num" w:pos="1353"/>
        </w:tabs>
        <w:spacing w:line="250" w:lineRule="auto"/>
        <w:ind w:left="0" w:firstLine="426"/>
        <w:jc w:val="both"/>
        <w:rPr>
          <w:sz w:val="28"/>
          <w:szCs w:val="28"/>
        </w:rPr>
      </w:pPr>
      <w:r w:rsidRPr="00AD0E42">
        <w:rPr>
          <w:b/>
          <w:sz w:val="28"/>
          <w:szCs w:val="28"/>
        </w:rPr>
        <w:t>забезпечення населення, підприємств, організацій якісними комунальними послугами:</w:t>
      </w:r>
      <w:r w:rsidRPr="00AD0E42">
        <w:rPr>
          <w:sz w:val="28"/>
          <w:szCs w:val="28"/>
        </w:rPr>
        <w:t xml:space="preserve"> підвищення ефективності та надійності функціону</w:t>
      </w:r>
      <w:r w:rsidR="002D0D30" w:rsidRPr="00AD0E42">
        <w:rPr>
          <w:sz w:val="28"/>
          <w:szCs w:val="28"/>
        </w:rPr>
        <w:t>вання житлово-комунального господарства</w:t>
      </w:r>
      <w:r w:rsidRPr="00AD0E42">
        <w:rPr>
          <w:sz w:val="28"/>
          <w:szCs w:val="28"/>
        </w:rPr>
        <w:t>;</w:t>
      </w:r>
    </w:p>
    <w:p w:rsidR="00F91B6A" w:rsidRPr="00AD0E42" w:rsidRDefault="00F91B6A" w:rsidP="00A33F31">
      <w:pPr>
        <w:tabs>
          <w:tab w:val="num" w:pos="1353"/>
        </w:tabs>
        <w:spacing w:line="250" w:lineRule="auto"/>
        <w:ind w:firstLine="426"/>
        <w:jc w:val="both"/>
        <w:rPr>
          <w:b/>
          <w:sz w:val="28"/>
          <w:szCs w:val="28"/>
        </w:rPr>
      </w:pPr>
      <w:r w:rsidRPr="00AD0E42">
        <w:rPr>
          <w:sz w:val="28"/>
          <w:szCs w:val="28"/>
        </w:rPr>
        <w:t xml:space="preserve">▪ </w:t>
      </w:r>
      <w:r w:rsidRPr="00AD0E42">
        <w:rPr>
          <w:b/>
          <w:sz w:val="28"/>
          <w:szCs w:val="28"/>
        </w:rPr>
        <w:t>розвиток транспортної інфраструктури:</w:t>
      </w:r>
      <w:r w:rsidR="004D601C" w:rsidRPr="00AD0E42">
        <w:rPr>
          <w:sz w:val="28"/>
          <w:szCs w:val="28"/>
        </w:rPr>
        <w:t xml:space="preserve"> удосконалення існуючих міських автобусних маршрутів з метою поліпшення транспортного обслуговування пасажирів;</w:t>
      </w:r>
      <w:r w:rsidR="004D601C" w:rsidRPr="00AD0E42">
        <w:rPr>
          <w:b/>
          <w:sz w:val="28"/>
          <w:szCs w:val="28"/>
        </w:rPr>
        <w:t xml:space="preserve"> </w:t>
      </w:r>
    </w:p>
    <w:p w:rsidR="0013751C" w:rsidRPr="00EC50AC" w:rsidRDefault="007F2CD5" w:rsidP="00A33F31">
      <w:pPr>
        <w:spacing w:before="120" w:line="250" w:lineRule="auto"/>
        <w:ind w:firstLine="426"/>
        <w:jc w:val="both"/>
        <w:rPr>
          <w:sz w:val="28"/>
          <w:szCs w:val="28"/>
        </w:rPr>
      </w:pPr>
      <w:r w:rsidRPr="00AD0E42">
        <w:rPr>
          <w:sz w:val="28"/>
          <w:szCs w:val="28"/>
        </w:rPr>
        <w:t xml:space="preserve">▪ </w:t>
      </w:r>
      <w:r w:rsidR="0013751C" w:rsidRPr="00AD0E42">
        <w:rPr>
          <w:b/>
          <w:sz w:val="28"/>
          <w:szCs w:val="28"/>
        </w:rPr>
        <w:t xml:space="preserve">раціональне використання бюджетних коштів: </w:t>
      </w:r>
      <w:r w:rsidR="0013751C" w:rsidRPr="00AD0E42">
        <w:rPr>
          <w:sz w:val="28"/>
          <w:szCs w:val="28"/>
        </w:rPr>
        <w:t>зміцнення бюджетної та фінансової дисципліни, підвищення якості послуг, що надаються за рахунок місцевого бюджету, покращення платіжної дисципліни суб’єктів господарювання.</w:t>
      </w:r>
    </w:p>
    <w:p w:rsidR="006E1BA3" w:rsidRPr="00AD0E42" w:rsidRDefault="006E1BA3" w:rsidP="00A33F31">
      <w:pPr>
        <w:pStyle w:val="1"/>
        <w:spacing w:line="249" w:lineRule="auto"/>
        <w:ind w:firstLine="426"/>
        <w:rPr>
          <w:rFonts w:ascii="Times New Roman" w:hAnsi="Times New Roman"/>
          <w:caps/>
          <w:sz w:val="28"/>
          <w:lang w:val="uk-UA"/>
        </w:rPr>
      </w:pPr>
      <w:bookmarkStart w:id="4" w:name="_Toc181179005"/>
      <w:r w:rsidRPr="00AD0E42">
        <w:rPr>
          <w:rFonts w:ascii="Times New Roman" w:hAnsi="Times New Roman"/>
          <w:caps/>
          <w:sz w:val="28"/>
          <w:lang w:val="uk-UA"/>
        </w:rPr>
        <w:t xml:space="preserve">3. Основні напрями соціально-економічного та культурного розвитку </w:t>
      </w:r>
      <w:r w:rsidRPr="00AD0E42">
        <w:rPr>
          <w:rFonts w:ascii="Times New Roman" w:hAnsi="Times New Roman"/>
          <w:caps/>
          <w:sz w:val="20"/>
          <w:szCs w:val="20"/>
          <w:lang w:val="uk-UA"/>
        </w:rPr>
        <w:t>м</w:t>
      </w:r>
      <w:r w:rsidRPr="00AD0E42">
        <w:rPr>
          <w:rFonts w:ascii="Times New Roman" w:hAnsi="Times New Roman"/>
          <w:caps/>
          <w:sz w:val="28"/>
          <w:lang w:val="uk-UA"/>
        </w:rPr>
        <w:t>.Бровари у 201</w:t>
      </w:r>
      <w:r w:rsidR="00921F7C">
        <w:rPr>
          <w:rFonts w:ascii="Times New Roman" w:hAnsi="Times New Roman"/>
          <w:caps/>
          <w:sz w:val="28"/>
          <w:lang w:val="uk-UA"/>
        </w:rPr>
        <w:t>6</w:t>
      </w:r>
      <w:r w:rsidRPr="00AD0E42">
        <w:rPr>
          <w:rFonts w:ascii="Times New Roman" w:hAnsi="Times New Roman"/>
          <w:caps/>
          <w:sz w:val="28"/>
          <w:lang w:val="uk-UA"/>
        </w:rPr>
        <w:t xml:space="preserve"> році</w:t>
      </w:r>
      <w:bookmarkEnd w:id="4"/>
    </w:p>
    <w:p w:rsidR="006E1BA3" w:rsidRPr="00AD0E42" w:rsidRDefault="006E1BA3" w:rsidP="00A33F31">
      <w:pPr>
        <w:pStyle w:val="1"/>
        <w:spacing w:line="249" w:lineRule="auto"/>
        <w:ind w:firstLine="426"/>
        <w:rPr>
          <w:rFonts w:ascii="Times New Roman" w:hAnsi="Times New Roman"/>
          <w:bCs w:val="0"/>
          <w:iCs/>
          <w:sz w:val="28"/>
          <w:szCs w:val="28"/>
          <w:lang w:val="uk-UA"/>
        </w:rPr>
      </w:pPr>
      <w:bookmarkStart w:id="5" w:name="_Toc181179006"/>
      <w:bookmarkStart w:id="6" w:name="_Toc180894318"/>
      <w:bookmarkStart w:id="7" w:name="_Toc180894258"/>
      <w:bookmarkStart w:id="8" w:name="_Toc180832031"/>
      <w:r w:rsidRPr="00AD0E42">
        <w:rPr>
          <w:rFonts w:ascii="Times New Roman" w:hAnsi="Times New Roman"/>
          <w:bCs w:val="0"/>
          <w:iCs/>
          <w:sz w:val="28"/>
          <w:szCs w:val="28"/>
          <w:lang w:val="uk-UA"/>
        </w:rPr>
        <w:t>3.1. Со</w:t>
      </w:r>
      <w:r w:rsidR="00F838BE" w:rsidRPr="00AD0E42">
        <w:rPr>
          <w:rFonts w:ascii="Times New Roman" w:hAnsi="Times New Roman"/>
          <w:bCs w:val="0"/>
          <w:iCs/>
          <w:sz w:val="28"/>
          <w:szCs w:val="28"/>
          <w:lang w:val="uk-UA"/>
        </w:rPr>
        <w:t>ц</w:t>
      </w:r>
      <w:r w:rsidRPr="00AD0E42">
        <w:rPr>
          <w:rFonts w:ascii="Times New Roman" w:hAnsi="Times New Roman"/>
          <w:bCs w:val="0"/>
          <w:iCs/>
          <w:sz w:val="28"/>
          <w:szCs w:val="28"/>
          <w:lang w:val="uk-UA"/>
        </w:rPr>
        <w:t>іальна сфера</w:t>
      </w:r>
      <w:bookmarkEnd w:id="5"/>
      <w:bookmarkEnd w:id="6"/>
      <w:bookmarkEnd w:id="7"/>
      <w:bookmarkEnd w:id="8"/>
    </w:p>
    <w:p w:rsidR="006E1BA3" w:rsidRPr="00AD0E42" w:rsidRDefault="006E1BA3" w:rsidP="00A33F31">
      <w:pPr>
        <w:pStyle w:val="2"/>
        <w:spacing w:line="249" w:lineRule="auto"/>
        <w:ind w:firstLine="426"/>
        <w:rPr>
          <w:rFonts w:ascii="Times New Roman" w:hAnsi="Times New Roman" w:cs="Times New Roman"/>
          <w:bCs w:val="0"/>
          <w:i w:val="0"/>
          <w:iCs w:val="0"/>
        </w:rPr>
      </w:pPr>
      <w:bookmarkStart w:id="9" w:name="_Toc181179007"/>
      <w:bookmarkStart w:id="10" w:name="_Toc180894319"/>
      <w:bookmarkStart w:id="11" w:name="_Toc180894259"/>
      <w:bookmarkStart w:id="12" w:name="_Toc180832032"/>
      <w:r w:rsidRPr="00AD0E42">
        <w:rPr>
          <w:rFonts w:ascii="Times New Roman" w:hAnsi="Times New Roman" w:cs="Times New Roman"/>
          <w:bCs w:val="0"/>
          <w:i w:val="0"/>
          <w:iCs w:val="0"/>
          <w:lang w:val="ru-RU"/>
        </w:rPr>
        <w:t xml:space="preserve">         </w:t>
      </w:r>
      <w:r w:rsidRPr="00AD0E42">
        <w:rPr>
          <w:rFonts w:ascii="Times New Roman" w:hAnsi="Times New Roman" w:cs="Times New Roman"/>
          <w:bCs w:val="0"/>
          <w:i w:val="0"/>
          <w:iCs w:val="0"/>
        </w:rPr>
        <w:t>3.1.1. Демогра</w:t>
      </w:r>
      <w:r w:rsidR="005C10DA" w:rsidRPr="00AD0E42">
        <w:rPr>
          <w:rFonts w:ascii="Times New Roman" w:hAnsi="Times New Roman" w:cs="Times New Roman"/>
          <w:bCs w:val="0"/>
          <w:i w:val="0"/>
          <w:iCs w:val="0"/>
        </w:rPr>
        <w:t>фічний розвиток, підтримка дітей</w:t>
      </w:r>
      <w:r w:rsidRPr="00AD0E42">
        <w:rPr>
          <w:rFonts w:ascii="Times New Roman" w:hAnsi="Times New Roman" w:cs="Times New Roman"/>
          <w:bCs w:val="0"/>
          <w:i w:val="0"/>
          <w:iCs w:val="0"/>
        </w:rPr>
        <w:t xml:space="preserve"> та молоді</w:t>
      </w:r>
      <w:bookmarkEnd w:id="9"/>
      <w:bookmarkEnd w:id="10"/>
      <w:bookmarkEnd w:id="11"/>
      <w:bookmarkEnd w:id="12"/>
      <w:r w:rsidR="005C10DA" w:rsidRPr="00AD0E42">
        <w:rPr>
          <w:rFonts w:ascii="Times New Roman" w:hAnsi="Times New Roman" w:cs="Times New Roman"/>
          <w:bCs w:val="0"/>
          <w:i w:val="0"/>
          <w:iCs w:val="0"/>
        </w:rPr>
        <w:t>.</w:t>
      </w:r>
    </w:p>
    <w:p w:rsidR="004C3045" w:rsidRPr="00EF75F2" w:rsidRDefault="006E1BA3" w:rsidP="00A33F31">
      <w:pPr>
        <w:ind w:firstLine="426"/>
        <w:jc w:val="both"/>
        <w:rPr>
          <w:sz w:val="28"/>
          <w:szCs w:val="28"/>
        </w:rPr>
      </w:pPr>
      <w:r w:rsidRPr="00EF75F2">
        <w:rPr>
          <w:sz w:val="28"/>
          <w:szCs w:val="28"/>
        </w:rPr>
        <w:t>Останні</w:t>
      </w:r>
      <w:r w:rsidRPr="00EF75F2">
        <w:rPr>
          <w:sz w:val="28"/>
          <w:szCs w:val="28"/>
          <w:lang w:val="ru-RU"/>
        </w:rPr>
        <w:t xml:space="preserve">  роки </w:t>
      </w:r>
      <w:r w:rsidRPr="00EF75F2">
        <w:rPr>
          <w:sz w:val="28"/>
          <w:szCs w:val="28"/>
        </w:rPr>
        <w:t xml:space="preserve">в місті </w:t>
      </w:r>
      <w:r w:rsidRPr="00EF75F2">
        <w:rPr>
          <w:sz w:val="28"/>
          <w:szCs w:val="28"/>
          <w:lang w:val="ru-RU"/>
        </w:rPr>
        <w:t>зберігається</w:t>
      </w:r>
      <w:r w:rsidRPr="00EF75F2">
        <w:rPr>
          <w:sz w:val="28"/>
          <w:szCs w:val="28"/>
        </w:rPr>
        <w:t xml:space="preserve"> позитивна тенденція щодо чисельності населення як за рахунок міграційних процесів, так і за рахунок природного приросту населення. Бровари</w:t>
      </w:r>
      <w:r w:rsidR="002F53E9" w:rsidRPr="00EF75F2">
        <w:rPr>
          <w:sz w:val="28"/>
          <w:szCs w:val="28"/>
        </w:rPr>
        <w:t xml:space="preserve"> </w:t>
      </w:r>
      <w:r w:rsidRPr="00EF75F2">
        <w:rPr>
          <w:sz w:val="28"/>
          <w:szCs w:val="28"/>
        </w:rPr>
        <w:t xml:space="preserve">- комфортне місто для життя з розвиненою інфраструктурою, </w:t>
      </w:r>
      <w:r w:rsidR="00105D3D" w:rsidRPr="00EF75F2">
        <w:rPr>
          <w:sz w:val="28"/>
          <w:szCs w:val="28"/>
        </w:rPr>
        <w:t>будівництвом нових житлових будинків</w:t>
      </w:r>
      <w:r w:rsidRPr="00EF75F2">
        <w:rPr>
          <w:sz w:val="28"/>
          <w:szCs w:val="28"/>
        </w:rPr>
        <w:t xml:space="preserve">, </w:t>
      </w:r>
      <w:r w:rsidR="00105D3D" w:rsidRPr="00EF75F2">
        <w:rPr>
          <w:sz w:val="28"/>
          <w:szCs w:val="28"/>
        </w:rPr>
        <w:t>надійним медичним</w:t>
      </w:r>
      <w:r w:rsidRPr="00EF75F2">
        <w:rPr>
          <w:sz w:val="28"/>
          <w:szCs w:val="28"/>
        </w:rPr>
        <w:t xml:space="preserve"> забезпечення</w:t>
      </w:r>
      <w:r w:rsidR="00105D3D" w:rsidRPr="00EF75F2">
        <w:rPr>
          <w:sz w:val="28"/>
          <w:szCs w:val="28"/>
        </w:rPr>
        <w:t>м та якісною освітою</w:t>
      </w:r>
      <w:r w:rsidRPr="00EF75F2">
        <w:rPr>
          <w:sz w:val="28"/>
          <w:szCs w:val="28"/>
        </w:rPr>
        <w:t>.</w:t>
      </w:r>
      <w:r w:rsidR="0015138B" w:rsidRPr="00EF75F2">
        <w:rPr>
          <w:sz w:val="28"/>
          <w:szCs w:val="28"/>
        </w:rPr>
        <w:t xml:space="preserve"> Так, станом </w:t>
      </w:r>
      <w:r w:rsidR="004C3045" w:rsidRPr="00EF75F2">
        <w:rPr>
          <w:sz w:val="28"/>
          <w:szCs w:val="28"/>
        </w:rPr>
        <w:t xml:space="preserve">на 1 </w:t>
      </w:r>
      <w:r w:rsidR="00273196">
        <w:rPr>
          <w:sz w:val="28"/>
          <w:szCs w:val="28"/>
        </w:rPr>
        <w:t>листопад</w:t>
      </w:r>
      <w:r w:rsidR="00D332D9">
        <w:rPr>
          <w:sz w:val="28"/>
          <w:szCs w:val="28"/>
        </w:rPr>
        <w:t>а</w:t>
      </w:r>
      <w:r w:rsidR="0080159D" w:rsidRPr="00EF75F2">
        <w:rPr>
          <w:sz w:val="28"/>
          <w:szCs w:val="28"/>
        </w:rPr>
        <w:t xml:space="preserve"> </w:t>
      </w:r>
      <w:r w:rsidR="004C3045" w:rsidRPr="00EF75F2">
        <w:rPr>
          <w:sz w:val="28"/>
          <w:szCs w:val="28"/>
        </w:rPr>
        <w:t>201</w:t>
      </w:r>
      <w:r w:rsidR="00AD0E42" w:rsidRPr="00EF75F2">
        <w:rPr>
          <w:sz w:val="28"/>
          <w:szCs w:val="28"/>
        </w:rPr>
        <w:t>5</w:t>
      </w:r>
      <w:r w:rsidR="004C3045" w:rsidRPr="00EF75F2">
        <w:rPr>
          <w:sz w:val="28"/>
          <w:szCs w:val="28"/>
        </w:rPr>
        <w:t xml:space="preserve"> року чисельність постійного населення складає </w:t>
      </w:r>
      <w:r w:rsidR="00273196">
        <w:rPr>
          <w:sz w:val="28"/>
          <w:szCs w:val="28"/>
        </w:rPr>
        <w:t>99821</w:t>
      </w:r>
      <w:r w:rsidR="004C3045" w:rsidRPr="00EF75F2">
        <w:rPr>
          <w:sz w:val="28"/>
          <w:szCs w:val="28"/>
        </w:rPr>
        <w:t xml:space="preserve"> ос</w:t>
      </w:r>
      <w:r w:rsidR="00B02016" w:rsidRPr="00EF75F2">
        <w:rPr>
          <w:sz w:val="28"/>
          <w:szCs w:val="28"/>
        </w:rPr>
        <w:t>об</w:t>
      </w:r>
      <w:r w:rsidR="00273196">
        <w:rPr>
          <w:sz w:val="28"/>
          <w:szCs w:val="28"/>
        </w:rPr>
        <w:t>а</w:t>
      </w:r>
      <w:r w:rsidR="004C3045" w:rsidRPr="00EF75F2">
        <w:rPr>
          <w:sz w:val="28"/>
          <w:szCs w:val="28"/>
        </w:rPr>
        <w:t xml:space="preserve">, </w:t>
      </w:r>
      <w:r w:rsidR="00921F7C">
        <w:rPr>
          <w:sz w:val="28"/>
          <w:szCs w:val="28"/>
        </w:rPr>
        <w:t>а наявного – 100473.</w:t>
      </w:r>
      <w:r w:rsidRPr="00EF75F2">
        <w:rPr>
          <w:sz w:val="28"/>
          <w:szCs w:val="28"/>
        </w:rPr>
        <w:t xml:space="preserve"> </w:t>
      </w:r>
      <w:r w:rsidR="00921F7C">
        <w:rPr>
          <w:sz w:val="28"/>
          <w:szCs w:val="28"/>
        </w:rPr>
        <w:t>П</w:t>
      </w:r>
      <w:r w:rsidR="004C3045" w:rsidRPr="00EF75F2">
        <w:rPr>
          <w:sz w:val="28"/>
          <w:szCs w:val="28"/>
        </w:rPr>
        <w:t xml:space="preserve">риродний приріст за </w:t>
      </w:r>
      <w:r w:rsidR="00273196">
        <w:rPr>
          <w:sz w:val="28"/>
          <w:szCs w:val="28"/>
        </w:rPr>
        <w:t>10</w:t>
      </w:r>
      <w:r w:rsidR="004C3045" w:rsidRPr="00EF75F2">
        <w:rPr>
          <w:sz w:val="28"/>
          <w:szCs w:val="28"/>
        </w:rPr>
        <w:t xml:space="preserve"> місяців поточно</w:t>
      </w:r>
      <w:r w:rsidR="00C003ED" w:rsidRPr="00EF75F2">
        <w:rPr>
          <w:sz w:val="28"/>
          <w:szCs w:val="28"/>
        </w:rPr>
        <w:t>го</w:t>
      </w:r>
      <w:r w:rsidR="004C3045" w:rsidRPr="00EF75F2">
        <w:rPr>
          <w:sz w:val="28"/>
          <w:szCs w:val="28"/>
        </w:rPr>
        <w:t xml:space="preserve"> року - </w:t>
      </w:r>
      <w:r w:rsidR="00273196">
        <w:rPr>
          <w:sz w:val="28"/>
          <w:szCs w:val="28"/>
        </w:rPr>
        <w:t>199</w:t>
      </w:r>
      <w:r w:rsidR="004C3045" w:rsidRPr="00EF75F2">
        <w:rPr>
          <w:b/>
          <w:sz w:val="28"/>
          <w:szCs w:val="28"/>
        </w:rPr>
        <w:t xml:space="preserve"> </w:t>
      </w:r>
      <w:r w:rsidR="0080159D" w:rsidRPr="00EF75F2">
        <w:rPr>
          <w:sz w:val="28"/>
          <w:szCs w:val="28"/>
        </w:rPr>
        <w:t>ос</w:t>
      </w:r>
      <w:r w:rsidR="00273196">
        <w:rPr>
          <w:sz w:val="28"/>
          <w:szCs w:val="28"/>
        </w:rPr>
        <w:t>і</w:t>
      </w:r>
      <w:r w:rsidR="007A0E51" w:rsidRPr="00EF75F2">
        <w:rPr>
          <w:sz w:val="28"/>
          <w:szCs w:val="28"/>
        </w:rPr>
        <w:t>б</w:t>
      </w:r>
      <w:r w:rsidR="004C3045" w:rsidRPr="00EF75F2">
        <w:rPr>
          <w:sz w:val="28"/>
          <w:szCs w:val="28"/>
        </w:rPr>
        <w:t>, міграційний приріст</w:t>
      </w:r>
      <w:r w:rsidR="005E1B5B" w:rsidRPr="00EF75F2">
        <w:rPr>
          <w:sz w:val="28"/>
          <w:szCs w:val="28"/>
        </w:rPr>
        <w:t xml:space="preserve"> </w:t>
      </w:r>
      <w:r w:rsidR="004C3045" w:rsidRPr="00EF75F2">
        <w:rPr>
          <w:sz w:val="28"/>
          <w:szCs w:val="28"/>
        </w:rPr>
        <w:t>-</w:t>
      </w:r>
      <w:r w:rsidR="005E1B5B" w:rsidRPr="00EF75F2">
        <w:rPr>
          <w:sz w:val="28"/>
          <w:szCs w:val="28"/>
        </w:rPr>
        <w:t xml:space="preserve"> </w:t>
      </w:r>
      <w:r w:rsidR="00273196">
        <w:rPr>
          <w:sz w:val="28"/>
          <w:szCs w:val="28"/>
        </w:rPr>
        <w:t>651</w:t>
      </w:r>
      <w:r w:rsidR="004C3045" w:rsidRPr="00EF75F2">
        <w:rPr>
          <w:sz w:val="28"/>
          <w:szCs w:val="28"/>
        </w:rPr>
        <w:t>.</w:t>
      </w:r>
    </w:p>
    <w:p w:rsidR="006E1BA3" w:rsidRPr="00EC50AC" w:rsidRDefault="006E1BA3" w:rsidP="00A33F31">
      <w:pPr>
        <w:ind w:firstLine="426"/>
        <w:jc w:val="both"/>
        <w:rPr>
          <w:sz w:val="28"/>
          <w:szCs w:val="28"/>
        </w:rPr>
      </w:pPr>
      <w:r w:rsidRPr="00EC50AC">
        <w:rPr>
          <w:sz w:val="28"/>
          <w:szCs w:val="28"/>
        </w:rPr>
        <w:lastRenderedPageBreak/>
        <w:t xml:space="preserve">Передбачається, що середньорічна чисельність </w:t>
      </w:r>
      <w:r w:rsidR="00FB6118" w:rsidRPr="00EC50AC">
        <w:rPr>
          <w:sz w:val="28"/>
          <w:szCs w:val="28"/>
        </w:rPr>
        <w:t>постійного</w:t>
      </w:r>
      <w:r w:rsidR="00B02016" w:rsidRPr="00EC50AC">
        <w:rPr>
          <w:sz w:val="28"/>
          <w:szCs w:val="28"/>
        </w:rPr>
        <w:t xml:space="preserve"> </w:t>
      </w:r>
      <w:r w:rsidRPr="00EC50AC">
        <w:rPr>
          <w:sz w:val="28"/>
          <w:szCs w:val="28"/>
        </w:rPr>
        <w:t>населення міста у 20</w:t>
      </w:r>
      <w:r w:rsidR="000F18E8" w:rsidRPr="00EC50AC">
        <w:rPr>
          <w:sz w:val="28"/>
          <w:szCs w:val="28"/>
        </w:rPr>
        <w:t>1</w:t>
      </w:r>
      <w:r w:rsidR="00EF75F2" w:rsidRPr="00EC50AC">
        <w:rPr>
          <w:sz w:val="28"/>
          <w:szCs w:val="28"/>
        </w:rPr>
        <w:t>6</w:t>
      </w:r>
      <w:r w:rsidR="000F18E8" w:rsidRPr="00EC50AC">
        <w:rPr>
          <w:sz w:val="28"/>
          <w:szCs w:val="28"/>
        </w:rPr>
        <w:t xml:space="preserve"> році становитиме </w:t>
      </w:r>
      <w:r w:rsidR="00EF75F2" w:rsidRPr="00EC50AC">
        <w:rPr>
          <w:sz w:val="28"/>
          <w:szCs w:val="28"/>
        </w:rPr>
        <w:t>100300</w:t>
      </w:r>
      <w:r w:rsidRPr="00EC50AC">
        <w:rPr>
          <w:sz w:val="28"/>
          <w:szCs w:val="28"/>
        </w:rPr>
        <w:t xml:space="preserve"> осіб. У порівнянні з 20</w:t>
      </w:r>
      <w:r w:rsidR="000F18E8" w:rsidRPr="00EC50AC">
        <w:rPr>
          <w:sz w:val="28"/>
          <w:szCs w:val="28"/>
        </w:rPr>
        <w:t>1</w:t>
      </w:r>
      <w:r w:rsidR="00EF75F2" w:rsidRPr="00EC50AC">
        <w:rPr>
          <w:sz w:val="28"/>
          <w:szCs w:val="28"/>
        </w:rPr>
        <w:t>5</w:t>
      </w:r>
      <w:r w:rsidR="00577F18" w:rsidRPr="00EC50AC">
        <w:rPr>
          <w:sz w:val="28"/>
          <w:szCs w:val="28"/>
        </w:rPr>
        <w:t xml:space="preserve"> роком вона збільшиться на </w:t>
      </w:r>
      <w:r w:rsidR="00EF75F2" w:rsidRPr="00EC50AC">
        <w:rPr>
          <w:sz w:val="28"/>
          <w:szCs w:val="28"/>
        </w:rPr>
        <w:t>578</w:t>
      </w:r>
      <w:r w:rsidR="00577F18" w:rsidRPr="00EC50AC">
        <w:rPr>
          <w:sz w:val="28"/>
          <w:szCs w:val="28"/>
        </w:rPr>
        <w:t xml:space="preserve"> </w:t>
      </w:r>
      <w:r w:rsidRPr="00EC50AC">
        <w:rPr>
          <w:sz w:val="28"/>
          <w:szCs w:val="28"/>
        </w:rPr>
        <w:t>ос</w:t>
      </w:r>
      <w:r w:rsidR="00FB6118" w:rsidRPr="00EC50AC">
        <w:rPr>
          <w:sz w:val="28"/>
          <w:szCs w:val="28"/>
        </w:rPr>
        <w:t>о</w:t>
      </w:r>
      <w:r w:rsidRPr="00EC50AC">
        <w:rPr>
          <w:sz w:val="28"/>
          <w:szCs w:val="28"/>
        </w:rPr>
        <w:t>б</w:t>
      </w:r>
      <w:r w:rsidR="00FB6118" w:rsidRPr="00EC50AC">
        <w:rPr>
          <w:sz w:val="28"/>
          <w:szCs w:val="28"/>
        </w:rPr>
        <w:t>и</w:t>
      </w:r>
      <w:r w:rsidRPr="00EC50AC">
        <w:rPr>
          <w:sz w:val="28"/>
          <w:szCs w:val="28"/>
        </w:rPr>
        <w:t xml:space="preserve"> або на </w:t>
      </w:r>
      <w:r w:rsidR="00FB6118" w:rsidRPr="00EC50AC">
        <w:rPr>
          <w:sz w:val="28"/>
          <w:szCs w:val="28"/>
        </w:rPr>
        <w:t>0,</w:t>
      </w:r>
      <w:r w:rsidR="00EF75F2" w:rsidRPr="00EC50AC">
        <w:rPr>
          <w:sz w:val="28"/>
          <w:szCs w:val="28"/>
        </w:rPr>
        <w:t>6</w:t>
      </w:r>
      <w:r w:rsidR="009A353F" w:rsidRPr="00EC50AC">
        <w:rPr>
          <w:sz w:val="28"/>
          <w:szCs w:val="28"/>
        </w:rPr>
        <w:t>%</w:t>
      </w:r>
      <w:r w:rsidRPr="00EC50AC">
        <w:rPr>
          <w:sz w:val="28"/>
          <w:szCs w:val="28"/>
        </w:rPr>
        <w:t xml:space="preserve">. </w:t>
      </w:r>
    </w:p>
    <w:p w:rsidR="00BE4EF5" w:rsidRPr="00AD0E42" w:rsidRDefault="00BE4EF5" w:rsidP="00A33F31">
      <w:pPr>
        <w:ind w:firstLine="426"/>
        <w:jc w:val="both"/>
        <w:rPr>
          <w:i/>
          <w:sz w:val="28"/>
          <w:szCs w:val="28"/>
        </w:rPr>
      </w:pPr>
    </w:p>
    <w:p w:rsidR="00BE4EF5" w:rsidRPr="00B71FB0" w:rsidRDefault="00BE4EF5" w:rsidP="00A33F31">
      <w:pPr>
        <w:ind w:firstLine="426"/>
        <w:jc w:val="both"/>
        <w:rPr>
          <w:b/>
          <w:sz w:val="28"/>
          <w:szCs w:val="28"/>
        </w:rPr>
      </w:pPr>
      <w:r w:rsidRPr="00B71FB0">
        <w:rPr>
          <w:sz w:val="28"/>
          <w:szCs w:val="28"/>
        </w:rPr>
        <w:t xml:space="preserve">     </w:t>
      </w:r>
      <w:r w:rsidRPr="00B71FB0">
        <w:rPr>
          <w:b/>
          <w:sz w:val="28"/>
          <w:szCs w:val="28"/>
        </w:rPr>
        <w:t>Чисельність</w:t>
      </w:r>
      <w:r w:rsidR="00B02016" w:rsidRPr="00B71FB0">
        <w:rPr>
          <w:b/>
          <w:sz w:val="28"/>
          <w:szCs w:val="28"/>
        </w:rPr>
        <w:t xml:space="preserve"> </w:t>
      </w:r>
      <w:r w:rsidR="007E36B1" w:rsidRPr="00B71FB0">
        <w:rPr>
          <w:b/>
          <w:sz w:val="28"/>
          <w:szCs w:val="28"/>
        </w:rPr>
        <w:t>постій</w:t>
      </w:r>
      <w:r w:rsidR="00B02016" w:rsidRPr="00B71FB0">
        <w:rPr>
          <w:b/>
          <w:sz w:val="28"/>
          <w:szCs w:val="28"/>
        </w:rPr>
        <w:t xml:space="preserve">ного </w:t>
      </w:r>
      <w:r w:rsidRPr="00B71FB0">
        <w:rPr>
          <w:b/>
          <w:sz w:val="28"/>
          <w:szCs w:val="28"/>
        </w:rPr>
        <w:t xml:space="preserve"> населення міста Бровари, тис.осіб</w:t>
      </w:r>
    </w:p>
    <w:p w:rsidR="005E1B5B" w:rsidRPr="00AD0E42" w:rsidRDefault="005E1B5B" w:rsidP="00A33F31">
      <w:pPr>
        <w:ind w:firstLine="426"/>
        <w:jc w:val="both"/>
        <w:rPr>
          <w:b/>
          <w:i/>
          <w:sz w:val="28"/>
          <w:szCs w:val="28"/>
        </w:rPr>
      </w:pPr>
    </w:p>
    <w:p w:rsidR="005E1B5B" w:rsidRPr="00AD0E42" w:rsidRDefault="00C1031F" w:rsidP="00A33F31">
      <w:pPr>
        <w:ind w:firstLine="426"/>
        <w:jc w:val="both"/>
        <w:rPr>
          <w:b/>
          <w:i/>
          <w:sz w:val="28"/>
          <w:szCs w:val="28"/>
        </w:rPr>
      </w:pPr>
      <w:r>
        <w:rPr>
          <w:b/>
          <w:i/>
          <w:noProof/>
          <w:sz w:val="28"/>
          <w:szCs w:val="28"/>
          <w:lang w:val="ru-RU" w:eastAsia="ru-RU"/>
        </w:rPr>
        <w:drawing>
          <wp:inline distT="0" distB="0" distL="0" distR="0">
            <wp:extent cx="4670552" cy="2565400"/>
            <wp:effectExtent l="6096" t="0" r="8382"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1B5B" w:rsidRPr="00AD0E42" w:rsidRDefault="005E1B5B" w:rsidP="00A33F31">
      <w:pPr>
        <w:ind w:firstLine="426"/>
        <w:jc w:val="both"/>
        <w:rPr>
          <w:b/>
          <w:i/>
          <w:sz w:val="28"/>
          <w:szCs w:val="28"/>
        </w:rPr>
      </w:pPr>
    </w:p>
    <w:p w:rsidR="00DB2310" w:rsidRPr="00994EC0" w:rsidRDefault="00397DE3" w:rsidP="00A33F31">
      <w:pPr>
        <w:pStyle w:val="20"/>
        <w:tabs>
          <w:tab w:val="left" w:pos="709"/>
        </w:tabs>
        <w:spacing w:line="249" w:lineRule="auto"/>
        <w:ind w:firstLine="426"/>
        <w:rPr>
          <w:b/>
        </w:rPr>
      </w:pPr>
      <w:r w:rsidRPr="00994EC0">
        <w:rPr>
          <w:b/>
        </w:rPr>
        <w:t>Головні цілі на 201</w:t>
      </w:r>
      <w:r w:rsidR="00994EC0" w:rsidRPr="00994EC0">
        <w:rPr>
          <w:b/>
        </w:rPr>
        <w:t>6</w:t>
      </w:r>
      <w:r w:rsidR="00DB2310" w:rsidRPr="00994EC0">
        <w:rPr>
          <w:b/>
        </w:rPr>
        <w:t xml:space="preserve"> рік:</w:t>
      </w:r>
    </w:p>
    <w:p w:rsidR="00C76439" w:rsidRPr="00994EC0" w:rsidRDefault="006D73C5" w:rsidP="00A33F31">
      <w:pPr>
        <w:pStyle w:val="20"/>
        <w:tabs>
          <w:tab w:val="left" w:pos="709"/>
        </w:tabs>
        <w:spacing w:line="249" w:lineRule="auto"/>
        <w:ind w:firstLine="426"/>
      </w:pPr>
      <w:r w:rsidRPr="00994EC0">
        <w:t>з</w:t>
      </w:r>
      <w:r w:rsidR="00BB6562" w:rsidRPr="00994EC0">
        <w:t>береження  позитивних демографічних тенденцій шляхом с</w:t>
      </w:r>
      <w:r w:rsidR="00AF43BC" w:rsidRPr="00994EC0">
        <w:rPr>
          <w:szCs w:val="28"/>
        </w:rPr>
        <w:t xml:space="preserve">творення необхідних умов </w:t>
      </w:r>
      <w:r w:rsidR="00BB6562" w:rsidRPr="00994EC0">
        <w:rPr>
          <w:szCs w:val="28"/>
        </w:rPr>
        <w:t xml:space="preserve">для </w:t>
      </w:r>
      <w:r w:rsidR="00AF43BC" w:rsidRPr="00994EC0">
        <w:rPr>
          <w:szCs w:val="28"/>
        </w:rPr>
        <w:t xml:space="preserve">зміцнення здоров’я населення, </w:t>
      </w:r>
      <w:r w:rsidR="00CB1949" w:rsidRPr="00994EC0">
        <w:t>підвищення рівня та якості меди</w:t>
      </w:r>
      <w:r w:rsidR="00D927A8" w:rsidRPr="00994EC0">
        <w:t>чного забезпечення материнства та</w:t>
      </w:r>
      <w:r w:rsidR="00CB1949" w:rsidRPr="00994EC0">
        <w:t xml:space="preserve"> дитинства,</w:t>
      </w:r>
      <w:r w:rsidR="00CB1949" w:rsidRPr="00994EC0">
        <w:rPr>
          <w:szCs w:val="28"/>
        </w:rPr>
        <w:t xml:space="preserve"> </w:t>
      </w:r>
      <w:r w:rsidR="00AF43BC" w:rsidRPr="00994EC0">
        <w:rPr>
          <w:szCs w:val="28"/>
        </w:rPr>
        <w:t>стимулювання здорового способу життя, розв’язування проблем  безпеки праці, підтримки молоді, допомоги у вихованні дітей, організації змістовного дозвілля та відпочинку,  захисту інвалідів та людей похилого віку, забезпечення розвитку освіти</w:t>
      </w:r>
      <w:r w:rsidR="00BB6562" w:rsidRPr="00994EC0">
        <w:rPr>
          <w:szCs w:val="28"/>
        </w:rPr>
        <w:t xml:space="preserve">, </w:t>
      </w:r>
      <w:r w:rsidR="00AF43BC" w:rsidRPr="00994EC0">
        <w:rPr>
          <w:szCs w:val="28"/>
        </w:rPr>
        <w:t xml:space="preserve"> культури та</w:t>
      </w:r>
      <w:r w:rsidR="00BB6562" w:rsidRPr="00994EC0">
        <w:rPr>
          <w:szCs w:val="28"/>
        </w:rPr>
        <w:t xml:space="preserve"> фізичної культури.</w:t>
      </w:r>
      <w:r w:rsidR="00C76439" w:rsidRPr="00994EC0">
        <w:t xml:space="preserve"> </w:t>
      </w:r>
    </w:p>
    <w:p w:rsidR="00CB1949" w:rsidRPr="00994EC0" w:rsidRDefault="00CB1949" w:rsidP="00A33F31">
      <w:pPr>
        <w:keepNext/>
        <w:spacing w:line="252" w:lineRule="auto"/>
        <w:ind w:firstLine="426"/>
        <w:jc w:val="both"/>
        <w:rPr>
          <w:b/>
          <w:sz w:val="28"/>
          <w:szCs w:val="28"/>
        </w:rPr>
      </w:pPr>
      <w:r w:rsidRPr="00994EC0">
        <w:rPr>
          <w:b/>
          <w:sz w:val="28"/>
          <w:szCs w:val="28"/>
        </w:rPr>
        <w:t>Основні завдання та заходи на 201</w:t>
      </w:r>
      <w:r w:rsidR="00994EC0" w:rsidRPr="00994EC0">
        <w:rPr>
          <w:b/>
          <w:sz w:val="28"/>
          <w:szCs w:val="28"/>
        </w:rPr>
        <w:t>6</w:t>
      </w:r>
      <w:r w:rsidRPr="00994EC0">
        <w:rPr>
          <w:b/>
          <w:sz w:val="28"/>
          <w:szCs w:val="28"/>
        </w:rPr>
        <w:t xml:space="preserve"> рік:</w:t>
      </w:r>
    </w:p>
    <w:p w:rsidR="00C241BC" w:rsidRPr="00994EC0" w:rsidRDefault="00C241BC" w:rsidP="00A33F31">
      <w:pPr>
        <w:tabs>
          <w:tab w:val="left" w:pos="993"/>
        </w:tabs>
        <w:ind w:right="44" w:firstLine="426"/>
        <w:jc w:val="both"/>
        <w:rPr>
          <w:sz w:val="28"/>
          <w:szCs w:val="28"/>
        </w:rPr>
      </w:pPr>
      <w:r w:rsidRPr="00994EC0">
        <w:rPr>
          <w:b/>
          <w:sz w:val="28"/>
          <w:szCs w:val="28"/>
        </w:rPr>
        <w:t xml:space="preserve">■ </w:t>
      </w:r>
      <w:r w:rsidRPr="00994EC0">
        <w:rPr>
          <w:sz w:val="28"/>
          <w:szCs w:val="28"/>
        </w:rPr>
        <w:t xml:space="preserve">проведення закупівлі послуг по відпочинку та оздоровленню дітей (путівки для дітей, які потребують особливої соціальної уваги та путівки </w:t>
      </w:r>
      <w:r w:rsidRPr="00994EC0">
        <w:rPr>
          <w:sz w:val="28"/>
        </w:rPr>
        <w:t>“Матері та дитини”</w:t>
      </w:r>
      <w:r w:rsidRPr="00994EC0">
        <w:rPr>
          <w:sz w:val="28"/>
          <w:szCs w:val="28"/>
        </w:rPr>
        <w:t xml:space="preserve">) за кошти з міського бюджету; </w:t>
      </w:r>
    </w:p>
    <w:p w:rsidR="00C241BC" w:rsidRPr="00994EC0" w:rsidRDefault="00C241BC" w:rsidP="00A33F31">
      <w:pPr>
        <w:tabs>
          <w:tab w:val="left" w:pos="993"/>
        </w:tabs>
        <w:ind w:right="44" w:firstLine="426"/>
        <w:jc w:val="both"/>
        <w:rPr>
          <w:sz w:val="28"/>
          <w:szCs w:val="28"/>
        </w:rPr>
      </w:pPr>
      <w:r w:rsidRPr="00994EC0">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rsidR="00C241BC" w:rsidRPr="00994EC0" w:rsidRDefault="00C241BC" w:rsidP="00A33F31">
      <w:pPr>
        <w:tabs>
          <w:tab w:val="left" w:pos="993"/>
        </w:tabs>
        <w:ind w:right="44" w:firstLine="426"/>
        <w:jc w:val="both"/>
        <w:rPr>
          <w:sz w:val="28"/>
          <w:szCs w:val="28"/>
        </w:rPr>
      </w:pPr>
      <w:r w:rsidRPr="00994EC0">
        <w:rPr>
          <w:sz w:val="28"/>
          <w:szCs w:val="28"/>
        </w:rPr>
        <w:t>■ сприяння організації роботи наметових, спортивних, оборонно – спортивних, спортивно – туристичних та скаутських таборів з метою максимального охоплення активними формами відпочинку дітей шкільного віку;</w:t>
      </w:r>
    </w:p>
    <w:p w:rsidR="00C241BC" w:rsidRPr="00994EC0" w:rsidRDefault="00C241BC" w:rsidP="00A33F31">
      <w:pPr>
        <w:tabs>
          <w:tab w:val="left" w:pos="993"/>
        </w:tabs>
        <w:ind w:right="44" w:firstLine="426"/>
        <w:jc w:val="both"/>
        <w:rPr>
          <w:sz w:val="28"/>
          <w:szCs w:val="28"/>
        </w:rPr>
      </w:pPr>
      <w:r w:rsidRPr="00994EC0">
        <w:rPr>
          <w:sz w:val="28"/>
          <w:szCs w:val="28"/>
        </w:rPr>
        <w:t xml:space="preserve">■ </w:t>
      </w:r>
      <w:r w:rsidR="007E36B1" w:rsidRPr="00994EC0">
        <w:rPr>
          <w:sz w:val="28"/>
          <w:szCs w:val="28"/>
        </w:rPr>
        <w:t>проведення культурно-мистецьких заходів</w:t>
      </w:r>
      <w:r w:rsidRPr="00994EC0">
        <w:rPr>
          <w:sz w:val="28"/>
          <w:szCs w:val="28"/>
        </w:rPr>
        <w:t>;</w:t>
      </w:r>
    </w:p>
    <w:p w:rsidR="00C61FF9" w:rsidRPr="00994EC0" w:rsidRDefault="00C61FF9" w:rsidP="00A33F31">
      <w:pPr>
        <w:tabs>
          <w:tab w:val="left" w:pos="993"/>
        </w:tabs>
        <w:ind w:right="44" w:firstLine="426"/>
        <w:jc w:val="both"/>
        <w:rPr>
          <w:sz w:val="28"/>
        </w:rPr>
      </w:pPr>
      <w:r w:rsidRPr="00994EC0">
        <w:rPr>
          <w:sz w:val="28"/>
          <w:szCs w:val="28"/>
        </w:rPr>
        <w:t>■</w:t>
      </w:r>
      <w:r w:rsidR="003E04A5" w:rsidRPr="00994EC0">
        <w:rPr>
          <w:sz w:val="28"/>
          <w:szCs w:val="28"/>
        </w:rPr>
        <w:t xml:space="preserve"> організація</w:t>
      </w:r>
      <w:r w:rsidRPr="00994EC0">
        <w:rPr>
          <w:sz w:val="28"/>
          <w:szCs w:val="28"/>
        </w:rPr>
        <w:t xml:space="preserve"> </w:t>
      </w:r>
      <w:r w:rsidR="007E36B1" w:rsidRPr="00994EC0">
        <w:rPr>
          <w:sz w:val="28"/>
          <w:szCs w:val="28"/>
        </w:rPr>
        <w:t>дозвілля молоді</w:t>
      </w:r>
      <w:r w:rsidRPr="00994EC0">
        <w:rPr>
          <w:sz w:val="28"/>
        </w:rPr>
        <w:t>;</w:t>
      </w:r>
    </w:p>
    <w:p w:rsidR="003E04A5" w:rsidRPr="00994EC0" w:rsidRDefault="003E04A5" w:rsidP="00A33F31">
      <w:pPr>
        <w:tabs>
          <w:tab w:val="left" w:pos="993"/>
        </w:tabs>
        <w:ind w:right="44" w:firstLine="426"/>
        <w:jc w:val="both"/>
        <w:rPr>
          <w:sz w:val="28"/>
        </w:rPr>
      </w:pPr>
      <w:r w:rsidRPr="00994EC0">
        <w:rPr>
          <w:sz w:val="28"/>
        </w:rPr>
        <w:t>■ проведення відповідної роботи з профілактики злочинності серед дітей;</w:t>
      </w:r>
    </w:p>
    <w:p w:rsidR="00350799" w:rsidRPr="00994EC0" w:rsidRDefault="00C61FF9" w:rsidP="00A33F31">
      <w:pPr>
        <w:tabs>
          <w:tab w:val="left" w:pos="993"/>
        </w:tabs>
        <w:ind w:right="44" w:firstLine="426"/>
        <w:jc w:val="both"/>
        <w:rPr>
          <w:sz w:val="28"/>
        </w:rPr>
      </w:pPr>
      <w:r w:rsidRPr="00994EC0">
        <w:rPr>
          <w:sz w:val="28"/>
        </w:rPr>
        <w:t xml:space="preserve">■ </w:t>
      </w:r>
      <w:r w:rsidR="00350799" w:rsidRPr="00994EC0">
        <w:rPr>
          <w:sz w:val="28"/>
        </w:rPr>
        <w:t>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833FD8" w:rsidRPr="00994EC0" w:rsidRDefault="00350799" w:rsidP="00A33F31">
      <w:pPr>
        <w:tabs>
          <w:tab w:val="left" w:pos="993"/>
        </w:tabs>
        <w:ind w:right="44" w:firstLine="426"/>
        <w:jc w:val="both"/>
        <w:rPr>
          <w:sz w:val="28"/>
        </w:rPr>
      </w:pPr>
      <w:r w:rsidRPr="00994EC0">
        <w:rPr>
          <w:sz w:val="28"/>
        </w:rPr>
        <w:t xml:space="preserve">■ </w:t>
      </w:r>
      <w:r w:rsidR="00833FD8" w:rsidRPr="00994EC0">
        <w:rPr>
          <w:sz w:val="28"/>
        </w:rPr>
        <w:t>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прав та законних інтересів дитини;</w:t>
      </w:r>
    </w:p>
    <w:p w:rsidR="0011080C" w:rsidRPr="00994EC0" w:rsidRDefault="00833FD8" w:rsidP="00A33F31">
      <w:pPr>
        <w:tabs>
          <w:tab w:val="left" w:pos="993"/>
        </w:tabs>
        <w:ind w:right="44" w:firstLine="426"/>
        <w:jc w:val="both"/>
        <w:rPr>
          <w:sz w:val="28"/>
          <w:szCs w:val="28"/>
        </w:rPr>
      </w:pPr>
      <w:r w:rsidRPr="00994EC0">
        <w:rPr>
          <w:sz w:val="28"/>
        </w:rPr>
        <w:t>■</w:t>
      </w:r>
      <w:r w:rsidR="007E36B1" w:rsidRPr="00994EC0">
        <w:rPr>
          <w:sz w:val="28"/>
        </w:rPr>
        <w:t xml:space="preserve"> організація заходів соціального захисту.</w:t>
      </w:r>
    </w:p>
    <w:p w:rsidR="00FB123B" w:rsidRPr="00AD0E42" w:rsidRDefault="00FB123B" w:rsidP="00A33F31">
      <w:pPr>
        <w:spacing w:line="252" w:lineRule="auto"/>
        <w:ind w:firstLine="426"/>
        <w:jc w:val="center"/>
        <w:rPr>
          <w:b/>
          <w:i/>
          <w:sz w:val="28"/>
          <w:szCs w:val="28"/>
        </w:rPr>
      </w:pPr>
    </w:p>
    <w:p w:rsidR="007E495F" w:rsidRPr="00AD0E42" w:rsidRDefault="007E495F" w:rsidP="00A33F31">
      <w:pPr>
        <w:spacing w:line="252" w:lineRule="auto"/>
        <w:ind w:firstLine="426"/>
        <w:jc w:val="center"/>
        <w:rPr>
          <w:b/>
          <w:i/>
          <w:sz w:val="28"/>
          <w:szCs w:val="20"/>
        </w:rPr>
      </w:pPr>
      <w:r w:rsidRPr="00AD0E42">
        <w:rPr>
          <w:b/>
          <w:i/>
          <w:sz w:val="28"/>
          <w:szCs w:val="28"/>
        </w:rPr>
        <w:t>3.1.2.</w:t>
      </w:r>
      <w:r w:rsidRPr="00AD0E42">
        <w:rPr>
          <w:b/>
          <w:i/>
          <w:sz w:val="28"/>
          <w:szCs w:val="20"/>
        </w:rPr>
        <w:t xml:space="preserve"> Зайнятість населення та ринок праці</w:t>
      </w:r>
      <w:r w:rsidR="005C10DA" w:rsidRPr="00AD0E42">
        <w:rPr>
          <w:b/>
          <w:i/>
          <w:sz w:val="28"/>
          <w:szCs w:val="20"/>
        </w:rPr>
        <w:t>.</w:t>
      </w:r>
    </w:p>
    <w:p w:rsidR="00496CD8" w:rsidRPr="004E3727" w:rsidRDefault="00496CD8" w:rsidP="00A33F31">
      <w:pPr>
        <w:pStyle w:val="a5"/>
        <w:ind w:firstLine="426"/>
      </w:pPr>
      <w:r w:rsidRPr="004E3727">
        <w:t>Станом на 01.</w:t>
      </w:r>
      <w:r w:rsidR="007F26C7" w:rsidRPr="004E3727">
        <w:t>12</w:t>
      </w:r>
      <w:r w:rsidRPr="004E3727">
        <w:t>.2015р. у Броварському центрі зайнятості перебуває на обліку з числа безробітних 6</w:t>
      </w:r>
      <w:r w:rsidR="007F26C7" w:rsidRPr="004E3727">
        <w:t>83</w:t>
      </w:r>
      <w:r w:rsidRPr="004E3727">
        <w:t xml:space="preserve"> осіб, з них </w:t>
      </w:r>
      <w:r w:rsidR="007F26C7" w:rsidRPr="004E3727">
        <w:t>463</w:t>
      </w:r>
      <w:r w:rsidRPr="004E3727">
        <w:t xml:space="preserve"> чол. або 6</w:t>
      </w:r>
      <w:r w:rsidR="007F26C7" w:rsidRPr="004E3727">
        <w:t>7,8</w:t>
      </w:r>
      <w:r w:rsidRPr="004E3727">
        <w:t>% складають жінки, 2</w:t>
      </w:r>
      <w:r w:rsidR="007F26C7" w:rsidRPr="004E3727">
        <w:t xml:space="preserve">63 </w:t>
      </w:r>
      <w:r w:rsidRPr="004E3727">
        <w:t>чол. (</w:t>
      </w:r>
      <w:r w:rsidR="007F26C7" w:rsidRPr="004E3727">
        <w:t>38,</w:t>
      </w:r>
      <w:r w:rsidRPr="004E3727">
        <w:t>5%) - молодь у віці до 35 років, 1</w:t>
      </w:r>
      <w:r w:rsidR="007F26C7" w:rsidRPr="004E3727">
        <w:t>98</w:t>
      </w:r>
      <w:r w:rsidRPr="004E3727">
        <w:t xml:space="preserve"> чол.(</w:t>
      </w:r>
      <w:r w:rsidR="007F26C7" w:rsidRPr="004E3727">
        <w:t>29</w:t>
      </w:r>
      <w:r w:rsidRPr="004E3727">
        <w:t xml:space="preserve">%) – особи, які потребують соціального захисту і не здатні на рівних конкурувати на ринку праці. </w:t>
      </w:r>
    </w:p>
    <w:p w:rsidR="00496CD8" w:rsidRPr="004E3727" w:rsidRDefault="00496CD8" w:rsidP="00A33F31">
      <w:pPr>
        <w:pStyle w:val="a5"/>
        <w:ind w:firstLine="426"/>
      </w:pPr>
      <w:r w:rsidRPr="004E3727">
        <w:t xml:space="preserve">Протягом </w:t>
      </w:r>
      <w:r w:rsidR="007F26C7" w:rsidRPr="004E3727">
        <w:t>11 місяців 2015 року</w:t>
      </w:r>
      <w:r w:rsidRPr="004E3727">
        <w:t xml:space="preserve"> з питань отримання соціальних послуг до центру звернулося </w:t>
      </w:r>
      <w:r w:rsidR="007F26C7" w:rsidRPr="004E3727">
        <w:t>1835</w:t>
      </w:r>
      <w:r w:rsidRPr="004E3727">
        <w:t xml:space="preserve"> мешканців міста</w:t>
      </w:r>
      <w:r w:rsidR="007F26C7" w:rsidRPr="004E3727">
        <w:t>,</w:t>
      </w:r>
      <w:r w:rsidRPr="004E3727">
        <w:t xml:space="preserve"> з яких </w:t>
      </w:r>
      <w:r w:rsidR="007F26C7" w:rsidRPr="004E3727">
        <w:t>1244</w:t>
      </w:r>
      <w:r w:rsidRPr="004E3727">
        <w:t xml:space="preserve"> особам надано статус безробітного, в т.ч. </w:t>
      </w:r>
      <w:r w:rsidR="007F26C7" w:rsidRPr="004E3727">
        <w:t>843</w:t>
      </w:r>
      <w:r w:rsidRPr="004E3727">
        <w:t xml:space="preserve"> чол. – жінки, </w:t>
      </w:r>
      <w:r w:rsidR="007F26C7" w:rsidRPr="004E3727">
        <w:t>541</w:t>
      </w:r>
      <w:r w:rsidRPr="004E3727">
        <w:t xml:space="preserve"> чол. – молодь у віці до 35 років, </w:t>
      </w:r>
      <w:r w:rsidR="007F26C7" w:rsidRPr="004E3727">
        <w:t>303</w:t>
      </w:r>
      <w:r w:rsidRPr="004E3727">
        <w:t xml:space="preserve"> чол. – особи, які потребують соціального захисту. Всього з початку року на обліку в центрі зайнятості перебувало 2</w:t>
      </w:r>
      <w:r w:rsidR="007F26C7" w:rsidRPr="004E3727">
        <w:t>702</w:t>
      </w:r>
      <w:r w:rsidRPr="004E3727">
        <w:t xml:space="preserve"> мешканців м.</w:t>
      </w:r>
      <w:r w:rsidR="00B36737" w:rsidRPr="004E3727">
        <w:t xml:space="preserve"> </w:t>
      </w:r>
      <w:r w:rsidRPr="004E3727">
        <w:t>Бровари, з них 1</w:t>
      </w:r>
      <w:r w:rsidR="007F26C7" w:rsidRPr="004E3727">
        <w:t>913</w:t>
      </w:r>
      <w:r w:rsidRPr="004E3727">
        <w:t xml:space="preserve"> особи мали статус безробітного.</w:t>
      </w:r>
    </w:p>
    <w:p w:rsidR="00496CD8" w:rsidRPr="004E3727" w:rsidRDefault="00496CD8" w:rsidP="00A33F31">
      <w:pPr>
        <w:pStyle w:val="a5"/>
        <w:ind w:firstLine="426"/>
      </w:pPr>
      <w:r w:rsidRPr="004E3727">
        <w:t>За січень-</w:t>
      </w:r>
      <w:r w:rsidR="007F26C7" w:rsidRPr="004E3727">
        <w:t>листопад</w:t>
      </w:r>
      <w:r w:rsidRPr="004E3727">
        <w:t xml:space="preserve"> 201</w:t>
      </w:r>
      <w:r w:rsidR="007F26C7" w:rsidRPr="004E3727">
        <w:t>5</w:t>
      </w:r>
      <w:r w:rsidRPr="004E3727">
        <w:t xml:space="preserve"> року працівниками центру зайнятості працевлаштовано </w:t>
      </w:r>
      <w:r w:rsidR="007F26C7" w:rsidRPr="004E3727">
        <w:t>799</w:t>
      </w:r>
      <w:r w:rsidRPr="004E3727">
        <w:t xml:space="preserve"> особи, з них </w:t>
      </w:r>
      <w:r w:rsidR="007F26C7" w:rsidRPr="004E3727">
        <w:t>440</w:t>
      </w:r>
      <w:r w:rsidRPr="004E3727">
        <w:t xml:space="preserve"> чол. – жінки (5</w:t>
      </w:r>
      <w:r w:rsidR="007F26C7" w:rsidRPr="004E3727">
        <w:t>5,1</w:t>
      </w:r>
      <w:r w:rsidRPr="004E3727">
        <w:t xml:space="preserve">%), </w:t>
      </w:r>
      <w:r w:rsidR="007F26C7" w:rsidRPr="004E3727">
        <w:t>359</w:t>
      </w:r>
      <w:r w:rsidRPr="004E3727">
        <w:t xml:space="preserve"> чол. віком до 35 років (</w:t>
      </w:r>
      <w:r w:rsidR="007F26C7" w:rsidRPr="004E3727">
        <w:t>44,9</w:t>
      </w:r>
      <w:r w:rsidRPr="004E3727">
        <w:t xml:space="preserve">%), </w:t>
      </w:r>
      <w:r w:rsidR="007F26C7" w:rsidRPr="004E3727">
        <w:t>145</w:t>
      </w:r>
      <w:r w:rsidRPr="004E3727">
        <w:t xml:space="preserve"> - особи, які потребують соціального захисту (1</w:t>
      </w:r>
      <w:r w:rsidR="007F26C7" w:rsidRPr="004E3727">
        <w:t>8</w:t>
      </w:r>
      <w:r w:rsidRPr="004E3727">
        <w:t xml:space="preserve">,1%). </w:t>
      </w:r>
    </w:p>
    <w:p w:rsidR="00496CD8" w:rsidRPr="004E3727" w:rsidRDefault="0030395A" w:rsidP="00A33F31">
      <w:pPr>
        <w:pStyle w:val="ac"/>
        <w:ind w:firstLine="426"/>
        <w:jc w:val="both"/>
        <w:rPr>
          <w:sz w:val="28"/>
        </w:rPr>
      </w:pPr>
      <w:r w:rsidRPr="004E3727">
        <w:rPr>
          <w:sz w:val="28"/>
        </w:rPr>
        <w:t>40</w:t>
      </w:r>
      <w:r w:rsidR="00496CD8" w:rsidRPr="004E3727">
        <w:rPr>
          <w:sz w:val="28"/>
        </w:rPr>
        <w:t xml:space="preserve"> мешканцям міста надано одноразову виплату допомоги по безробіттю для організації підприємницької діяльності в сумі понад </w:t>
      </w:r>
      <w:r w:rsidRPr="004E3727">
        <w:rPr>
          <w:sz w:val="28"/>
        </w:rPr>
        <w:t>872</w:t>
      </w:r>
      <w:r w:rsidR="00496CD8" w:rsidRPr="004E3727">
        <w:rPr>
          <w:sz w:val="28"/>
        </w:rPr>
        <w:t xml:space="preserve"> тис.грн.</w:t>
      </w:r>
    </w:p>
    <w:p w:rsidR="00496CD8" w:rsidRPr="002826DE" w:rsidRDefault="00496CD8" w:rsidP="00A33F31">
      <w:pPr>
        <w:pStyle w:val="ac"/>
        <w:ind w:firstLine="426"/>
        <w:jc w:val="both"/>
        <w:rPr>
          <w:sz w:val="28"/>
        </w:rPr>
      </w:pPr>
      <w:r w:rsidRPr="002826DE">
        <w:rPr>
          <w:sz w:val="28"/>
        </w:rPr>
        <w:t>На професійне навчання з початку 201</w:t>
      </w:r>
      <w:r w:rsidR="004E3727" w:rsidRPr="002826DE">
        <w:rPr>
          <w:sz w:val="28"/>
        </w:rPr>
        <w:t>5</w:t>
      </w:r>
      <w:r w:rsidRPr="002826DE">
        <w:rPr>
          <w:sz w:val="28"/>
        </w:rPr>
        <w:t xml:space="preserve"> року направлено 1</w:t>
      </w:r>
      <w:r w:rsidR="004E3727" w:rsidRPr="002826DE">
        <w:rPr>
          <w:sz w:val="28"/>
        </w:rPr>
        <w:t>38</w:t>
      </w:r>
      <w:r w:rsidRPr="002826DE">
        <w:rPr>
          <w:sz w:val="28"/>
        </w:rPr>
        <w:t xml:space="preserve"> мешканців міста, з них </w:t>
      </w:r>
      <w:r w:rsidR="004E3727" w:rsidRPr="002826DE">
        <w:rPr>
          <w:sz w:val="28"/>
        </w:rPr>
        <w:t>94</w:t>
      </w:r>
      <w:r w:rsidRPr="002826DE">
        <w:rPr>
          <w:sz w:val="28"/>
        </w:rPr>
        <w:t xml:space="preserve"> жінк</w:t>
      </w:r>
      <w:r w:rsidR="004E3727" w:rsidRPr="002826DE">
        <w:rPr>
          <w:sz w:val="28"/>
        </w:rPr>
        <w:t>и</w:t>
      </w:r>
      <w:r w:rsidRPr="002826DE">
        <w:rPr>
          <w:sz w:val="28"/>
        </w:rPr>
        <w:t xml:space="preserve">, </w:t>
      </w:r>
      <w:r w:rsidR="004E3727" w:rsidRPr="002826DE">
        <w:rPr>
          <w:sz w:val="28"/>
        </w:rPr>
        <w:t>62</w:t>
      </w:r>
      <w:r w:rsidRPr="002826DE">
        <w:rPr>
          <w:sz w:val="28"/>
        </w:rPr>
        <w:t xml:space="preserve"> особи у віці до 35 років. Всього за направленням центру зайнятості навчалося </w:t>
      </w:r>
      <w:r w:rsidR="004E3727" w:rsidRPr="002826DE">
        <w:rPr>
          <w:sz w:val="28"/>
        </w:rPr>
        <w:t>161</w:t>
      </w:r>
      <w:r w:rsidRPr="002826DE">
        <w:rPr>
          <w:sz w:val="28"/>
        </w:rPr>
        <w:t xml:space="preserve"> особи.</w:t>
      </w:r>
    </w:p>
    <w:p w:rsidR="00496CD8" w:rsidRPr="002826DE" w:rsidRDefault="00496CD8" w:rsidP="00A33F31">
      <w:pPr>
        <w:pStyle w:val="ac"/>
        <w:ind w:firstLine="426"/>
        <w:jc w:val="both"/>
        <w:rPr>
          <w:sz w:val="28"/>
        </w:rPr>
      </w:pPr>
      <w:r w:rsidRPr="002826DE">
        <w:rPr>
          <w:sz w:val="28"/>
        </w:rPr>
        <w:t>На громадські та інші роботи тимчасового характеру направлено 3</w:t>
      </w:r>
      <w:r w:rsidR="004E3727" w:rsidRPr="002826DE">
        <w:rPr>
          <w:sz w:val="28"/>
        </w:rPr>
        <w:t>81</w:t>
      </w:r>
      <w:r w:rsidRPr="002826DE">
        <w:rPr>
          <w:sz w:val="28"/>
        </w:rPr>
        <w:t xml:space="preserve"> осіб з міста, з них </w:t>
      </w:r>
      <w:r w:rsidR="004E3727" w:rsidRPr="002826DE">
        <w:rPr>
          <w:sz w:val="28"/>
        </w:rPr>
        <w:t>239</w:t>
      </w:r>
      <w:r w:rsidRPr="002826DE">
        <w:rPr>
          <w:sz w:val="28"/>
        </w:rPr>
        <w:t xml:space="preserve"> жінок, 1</w:t>
      </w:r>
      <w:r w:rsidR="004E3727" w:rsidRPr="002826DE">
        <w:rPr>
          <w:sz w:val="28"/>
        </w:rPr>
        <w:t>18</w:t>
      </w:r>
      <w:r w:rsidRPr="002826DE">
        <w:rPr>
          <w:sz w:val="28"/>
        </w:rPr>
        <w:t xml:space="preserve"> особи у віці до 35 років.</w:t>
      </w:r>
    </w:p>
    <w:p w:rsidR="002826DE" w:rsidRPr="002826DE" w:rsidRDefault="002826DE" w:rsidP="00A33F31">
      <w:pPr>
        <w:ind w:firstLine="426"/>
        <w:jc w:val="both"/>
        <w:rPr>
          <w:sz w:val="28"/>
          <w:szCs w:val="28"/>
        </w:rPr>
      </w:pPr>
      <w:r w:rsidRPr="002826DE">
        <w:rPr>
          <w:sz w:val="28"/>
          <w:szCs w:val="28"/>
        </w:rPr>
        <w:t>Протягом  звітного періоду 201</w:t>
      </w:r>
      <w:r>
        <w:rPr>
          <w:sz w:val="28"/>
          <w:szCs w:val="28"/>
        </w:rPr>
        <w:t>5</w:t>
      </w:r>
      <w:r w:rsidRPr="002826DE">
        <w:rPr>
          <w:sz w:val="28"/>
          <w:szCs w:val="28"/>
        </w:rPr>
        <w:t xml:space="preserve"> року центром зайнятості було проведено 583 профінформаційних та профконсультаційних групових та масових заходи для населення, в тому числі: 4 - День відкритих дверей, 29 міні – ярмарки вакансій, 2 - Ярмарок професій, 2 - Ярмарок вакансій. </w:t>
      </w:r>
    </w:p>
    <w:p w:rsidR="002826DE" w:rsidRPr="002826DE" w:rsidRDefault="002826DE" w:rsidP="00A33F31">
      <w:pPr>
        <w:pStyle w:val="ac"/>
        <w:ind w:firstLine="426"/>
        <w:jc w:val="both"/>
        <w:rPr>
          <w:iCs/>
          <w:sz w:val="28"/>
          <w:szCs w:val="28"/>
        </w:rPr>
      </w:pPr>
      <w:r w:rsidRPr="002826DE">
        <w:rPr>
          <w:sz w:val="28"/>
          <w:szCs w:val="28"/>
        </w:rPr>
        <w:t xml:space="preserve">З метою поінформованості роботодавців та укомплектування кадрами підприємств центром  зайнятості протягом 11 місяців 2015 року проведено 101 семінар з роботодавцями міста та району. Загалом понад 600 роботодавців отримали вичерпані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w:t>
      </w:r>
      <w:r w:rsidRPr="002826DE">
        <w:rPr>
          <w:iCs/>
          <w:sz w:val="28"/>
          <w:szCs w:val="28"/>
        </w:rPr>
        <w:t>Станом на 01.12.2015року від підприємств, установ та організацій регіону потреба в робочих місць становить 154.</w:t>
      </w:r>
    </w:p>
    <w:p w:rsidR="002826DE" w:rsidRPr="002826DE" w:rsidRDefault="002826DE" w:rsidP="00A33F31">
      <w:pPr>
        <w:pStyle w:val="a5"/>
        <w:ind w:firstLine="426"/>
      </w:pPr>
      <w:r w:rsidRPr="002826DE">
        <w:t>Очікуємо, що за січень – грудень 2016 року з питань отримання соціальних послуг до центру зайнятості звернеться 2050 осіб, всього протягом 2016 року на обліку буде перебувати 2750 мешканців м.Бровари.</w:t>
      </w:r>
    </w:p>
    <w:p w:rsidR="002826DE" w:rsidRDefault="002826DE" w:rsidP="00A33F31">
      <w:pPr>
        <w:pStyle w:val="ac"/>
        <w:ind w:firstLine="426"/>
        <w:jc w:val="both"/>
        <w:rPr>
          <w:sz w:val="28"/>
          <w:szCs w:val="28"/>
        </w:rPr>
      </w:pPr>
      <w:r w:rsidRPr="002826DE">
        <w:rPr>
          <w:sz w:val="28"/>
          <w:szCs w:val="28"/>
        </w:rPr>
        <w:t>Із загальної кількості осіб, які будуть перебувати на обліку планується працевлаштувати 940 чол., в тому числі 40 осіб з наданням одноразової виплати допомоги по безробіттю для організації підприємницької діяльності; 160 осіб планується залучити до професійного навчання, перенавчання, та підвищення кваліфікації; 390 осіб до участі в громадських та інших роботах тимчасового характеру.</w:t>
      </w:r>
    </w:p>
    <w:p w:rsidR="00DC48FF" w:rsidRPr="002826DE" w:rsidRDefault="00DC48FF" w:rsidP="00A33F31">
      <w:pPr>
        <w:pStyle w:val="ac"/>
        <w:ind w:firstLine="426"/>
        <w:jc w:val="both"/>
        <w:rPr>
          <w:sz w:val="28"/>
          <w:szCs w:val="28"/>
        </w:rPr>
      </w:pPr>
    </w:p>
    <w:p w:rsidR="00FE6B5B" w:rsidRPr="00AD0E42" w:rsidRDefault="00FE6B5B" w:rsidP="00A33F31">
      <w:pPr>
        <w:pStyle w:val="ac"/>
        <w:ind w:firstLine="426"/>
        <w:jc w:val="center"/>
        <w:rPr>
          <w:b/>
          <w:i/>
          <w:sz w:val="28"/>
          <w:szCs w:val="28"/>
        </w:rPr>
      </w:pPr>
      <w:r w:rsidRPr="00AD0E42">
        <w:rPr>
          <w:b/>
          <w:i/>
          <w:sz w:val="28"/>
          <w:szCs w:val="28"/>
        </w:rPr>
        <w:lastRenderedPageBreak/>
        <w:t>Перебуває на обліку в Броварському міськрайонному центрі зайнятості, осіб</w:t>
      </w:r>
    </w:p>
    <w:p w:rsidR="0011080C" w:rsidRPr="00AD0E42" w:rsidRDefault="00FE6B5B" w:rsidP="00A33F31">
      <w:pPr>
        <w:tabs>
          <w:tab w:val="left" w:pos="993"/>
        </w:tabs>
        <w:ind w:right="44" w:firstLine="426"/>
        <w:jc w:val="both"/>
        <w:rPr>
          <w:i/>
        </w:rPr>
      </w:pPr>
      <w:r w:rsidRPr="00AD0E42">
        <w:rPr>
          <w:i/>
        </w:rPr>
        <w:t xml:space="preserve">                </w:t>
      </w:r>
      <w:r w:rsidR="00C1031F">
        <w:rPr>
          <w:i/>
          <w:noProof/>
          <w:lang w:val="ru-RU" w:eastAsia="ru-RU"/>
        </w:rPr>
        <w:drawing>
          <wp:inline distT="0" distB="0" distL="0" distR="0">
            <wp:extent cx="4670552" cy="2565400"/>
            <wp:effectExtent l="6096" t="0" r="8382"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2F9E" w:rsidRPr="00AD0E42" w:rsidRDefault="00CB16BF" w:rsidP="00A33F31">
      <w:pPr>
        <w:ind w:right="44" w:firstLine="426"/>
        <w:jc w:val="both"/>
        <w:rPr>
          <w:b/>
          <w:i/>
          <w:sz w:val="28"/>
          <w:szCs w:val="28"/>
        </w:rPr>
      </w:pPr>
      <w:r w:rsidRPr="00421281">
        <w:rPr>
          <w:i/>
          <w:sz w:val="28"/>
          <w:szCs w:val="28"/>
        </w:rPr>
        <w:t xml:space="preserve">         </w:t>
      </w:r>
    </w:p>
    <w:p w:rsidR="00DF64D4" w:rsidRPr="00640CA6" w:rsidRDefault="00602F9E" w:rsidP="00A33F31">
      <w:pPr>
        <w:ind w:right="44" w:firstLine="426"/>
        <w:jc w:val="both"/>
        <w:rPr>
          <w:b/>
          <w:sz w:val="28"/>
          <w:szCs w:val="28"/>
        </w:rPr>
      </w:pPr>
      <w:r w:rsidRPr="00640CA6">
        <w:rPr>
          <w:b/>
          <w:sz w:val="28"/>
          <w:szCs w:val="28"/>
        </w:rPr>
        <w:t xml:space="preserve">    </w:t>
      </w:r>
      <w:r w:rsidR="00DF64D4" w:rsidRPr="00640CA6">
        <w:rPr>
          <w:b/>
          <w:sz w:val="28"/>
          <w:szCs w:val="28"/>
        </w:rPr>
        <w:t>Головні цілі на 201</w:t>
      </w:r>
      <w:r w:rsidR="00640CA6">
        <w:rPr>
          <w:b/>
          <w:sz w:val="28"/>
          <w:szCs w:val="28"/>
        </w:rPr>
        <w:t>6</w:t>
      </w:r>
      <w:r w:rsidR="00DF64D4" w:rsidRPr="00640CA6">
        <w:rPr>
          <w:b/>
          <w:sz w:val="28"/>
          <w:szCs w:val="28"/>
        </w:rPr>
        <w:t xml:space="preserve"> рік:</w:t>
      </w:r>
    </w:p>
    <w:p w:rsidR="00350799" w:rsidRPr="00640CA6" w:rsidRDefault="008D10E2" w:rsidP="00A33F31">
      <w:pPr>
        <w:tabs>
          <w:tab w:val="left" w:pos="993"/>
        </w:tabs>
        <w:ind w:right="44" w:firstLine="426"/>
        <w:jc w:val="both"/>
        <w:rPr>
          <w:sz w:val="28"/>
          <w:szCs w:val="28"/>
        </w:rPr>
      </w:pPr>
      <w:r w:rsidRPr="00640CA6">
        <w:rPr>
          <w:sz w:val="28"/>
          <w:szCs w:val="28"/>
        </w:rPr>
        <w:t>збереження та підвищення якості трудового потенціалу міста, зменшення кількості безробітних.</w:t>
      </w:r>
    </w:p>
    <w:p w:rsidR="008D10E2" w:rsidRPr="00640CA6" w:rsidRDefault="008D10E2" w:rsidP="00A33F31">
      <w:pPr>
        <w:tabs>
          <w:tab w:val="left" w:pos="993"/>
        </w:tabs>
        <w:ind w:right="44" w:firstLine="426"/>
        <w:jc w:val="both"/>
        <w:rPr>
          <w:b/>
          <w:sz w:val="28"/>
          <w:szCs w:val="28"/>
        </w:rPr>
      </w:pPr>
      <w:r w:rsidRPr="00640CA6">
        <w:rPr>
          <w:sz w:val="28"/>
          <w:szCs w:val="28"/>
        </w:rPr>
        <w:t xml:space="preserve">   </w:t>
      </w:r>
      <w:r w:rsidRPr="00640CA6">
        <w:rPr>
          <w:b/>
          <w:sz w:val="28"/>
          <w:szCs w:val="28"/>
        </w:rPr>
        <w:t>Основні завдання та заходи на 201</w:t>
      </w:r>
      <w:r w:rsidR="00640CA6" w:rsidRPr="00640CA6">
        <w:rPr>
          <w:b/>
          <w:sz w:val="28"/>
          <w:szCs w:val="28"/>
        </w:rPr>
        <w:t>6</w:t>
      </w:r>
      <w:r w:rsidRPr="00640CA6">
        <w:rPr>
          <w:b/>
          <w:sz w:val="28"/>
          <w:szCs w:val="28"/>
        </w:rPr>
        <w:t xml:space="preserve"> рік:</w:t>
      </w:r>
    </w:p>
    <w:p w:rsidR="008D10E2" w:rsidRPr="00640CA6" w:rsidRDefault="008D10E2" w:rsidP="00A33F31">
      <w:pPr>
        <w:tabs>
          <w:tab w:val="left" w:pos="993"/>
        </w:tabs>
        <w:ind w:right="44" w:firstLine="426"/>
        <w:jc w:val="both"/>
        <w:rPr>
          <w:sz w:val="28"/>
          <w:szCs w:val="28"/>
        </w:rPr>
      </w:pPr>
      <w:r w:rsidRPr="00640CA6">
        <w:rPr>
          <w:b/>
          <w:sz w:val="28"/>
          <w:szCs w:val="28"/>
        </w:rPr>
        <w:t xml:space="preserve">■ </w:t>
      </w:r>
      <w:r w:rsidRPr="00640CA6">
        <w:rPr>
          <w:sz w:val="28"/>
          <w:szCs w:val="28"/>
        </w:rPr>
        <w:t>проведення профорієнтаційної роботи з незайнятим населенням, спрямованої на посилення мотивації до праці, свідомий вибір актуальних на ринку праці професій та забезпечення надання повного спектру якісних соціальних послуг;</w:t>
      </w:r>
    </w:p>
    <w:p w:rsidR="008D10E2" w:rsidRPr="00640CA6" w:rsidRDefault="008D10E2" w:rsidP="00A33F31">
      <w:pPr>
        <w:tabs>
          <w:tab w:val="left" w:pos="993"/>
        </w:tabs>
        <w:ind w:right="44" w:firstLine="426"/>
        <w:jc w:val="both"/>
        <w:rPr>
          <w:sz w:val="28"/>
          <w:szCs w:val="28"/>
        </w:rPr>
      </w:pPr>
      <w:r w:rsidRPr="00640CA6">
        <w:rPr>
          <w:sz w:val="28"/>
          <w:szCs w:val="28"/>
        </w:rPr>
        <w:t>■ сприяння підвищенню конкурентоспроможності безробітних громадян шляхом підготовки, перепідготовки та підвищення кваліфікації;</w:t>
      </w:r>
    </w:p>
    <w:p w:rsidR="008D10E2" w:rsidRPr="00640CA6" w:rsidRDefault="008D10E2" w:rsidP="00A33F31">
      <w:pPr>
        <w:tabs>
          <w:tab w:val="left" w:pos="993"/>
        </w:tabs>
        <w:ind w:right="44" w:firstLine="426"/>
        <w:jc w:val="both"/>
        <w:rPr>
          <w:sz w:val="28"/>
          <w:szCs w:val="28"/>
        </w:rPr>
      </w:pPr>
      <w:r w:rsidRPr="00640CA6">
        <w:rPr>
          <w:sz w:val="28"/>
          <w:szCs w:val="28"/>
        </w:rPr>
        <w:t>■ надання інформаційних та консультаційних послуг з питань підприємницької діяльності незайнятому населенню;</w:t>
      </w:r>
    </w:p>
    <w:p w:rsidR="008D10E2" w:rsidRPr="00640CA6" w:rsidRDefault="008D10E2" w:rsidP="00A33F31">
      <w:pPr>
        <w:tabs>
          <w:tab w:val="left" w:pos="993"/>
        </w:tabs>
        <w:ind w:right="44" w:firstLine="426"/>
        <w:jc w:val="both"/>
        <w:rPr>
          <w:sz w:val="28"/>
          <w:szCs w:val="28"/>
        </w:rPr>
      </w:pPr>
      <w:r w:rsidRPr="00640CA6">
        <w:rPr>
          <w:sz w:val="28"/>
          <w:szCs w:val="28"/>
        </w:rPr>
        <w:t>■ забезпечення тимчасової зайнятості безробітних громадян шляхом організації та проведення оплачуваних громадських та інших робіт тимчасового характеру з їх фінансуванням згідно чинного законодавства;</w:t>
      </w:r>
    </w:p>
    <w:p w:rsidR="008D10E2" w:rsidRPr="00640CA6" w:rsidRDefault="008D10E2" w:rsidP="00A33F31">
      <w:pPr>
        <w:tabs>
          <w:tab w:val="left" w:pos="993"/>
        </w:tabs>
        <w:ind w:right="44" w:firstLine="426"/>
        <w:jc w:val="both"/>
        <w:rPr>
          <w:sz w:val="28"/>
          <w:szCs w:val="28"/>
        </w:rPr>
      </w:pPr>
      <w:r w:rsidRPr="00640CA6">
        <w:rPr>
          <w:sz w:val="28"/>
          <w:szCs w:val="28"/>
        </w:rPr>
        <w:t>■ виплата компенсацій роботодавцям, які працевлаштували на нове робоче місце громадян, що мають додаткові гарантії у сприянні працевлаштуванню,</w:t>
      </w:r>
    </w:p>
    <w:p w:rsidR="008D10E2" w:rsidRPr="00640CA6" w:rsidRDefault="008D10E2" w:rsidP="00A33F31">
      <w:pPr>
        <w:tabs>
          <w:tab w:val="left" w:pos="993"/>
        </w:tabs>
        <w:ind w:right="44" w:firstLine="426"/>
        <w:jc w:val="both"/>
        <w:rPr>
          <w:sz w:val="28"/>
          <w:szCs w:val="28"/>
        </w:rPr>
      </w:pPr>
      <w:r w:rsidRPr="00640CA6">
        <w:rPr>
          <w:sz w:val="28"/>
          <w:szCs w:val="28"/>
        </w:rPr>
        <w:t xml:space="preserve"> витрат єдиного внеску загальнообов’язкового державного соціального страхування;</w:t>
      </w:r>
    </w:p>
    <w:p w:rsidR="008D10E2" w:rsidRPr="00640CA6" w:rsidRDefault="008D10E2" w:rsidP="00A33F31">
      <w:pPr>
        <w:ind w:firstLine="426"/>
        <w:jc w:val="both"/>
        <w:rPr>
          <w:sz w:val="28"/>
          <w:szCs w:val="28"/>
        </w:rPr>
      </w:pPr>
      <w:r w:rsidRPr="00640CA6">
        <w:rPr>
          <w:sz w:val="28"/>
          <w:szCs w:val="28"/>
        </w:rPr>
        <w:t>■ організація професійної орієнтації молоді, в тому числі учнів загальноосвітніх навчальних закладів, на вибір актуальних на ринку праці професій шляхом проведення групових та масових заходів;</w:t>
      </w:r>
    </w:p>
    <w:p w:rsidR="008D10E2" w:rsidRPr="00640CA6" w:rsidRDefault="008D10E2" w:rsidP="00A33F31">
      <w:pPr>
        <w:ind w:firstLine="426"/>
        <w:jc w:val="both"/>
        <w:rPr>
          <w:sz w:val="28"/>
          <w:szCs w:val="28"/>
        </w:rPr>
      </w:pPr>
      <w:r w:rsidRPr="00640CA6">
        <w:rPr>
          <w:sz w:val="28"/>
          <w:szCs w:val="28"/>
        </w:rPr>
        <w:t>■ організація та проведення групових та масових заходів для населення та роботодавців (семінари, Ярмарки вакансій та професій, Дні відкритих дверей, круглі столи, тощо.) та інформування про н</w:t>
      </w:r>
      <w:r w:rsidR="00A5137E" w:rsidRPr="00640CA6">
        <w:rPr>
          <w:sz w:val="28"/>
          <w:szCs w:val="28"/>
        </w:rPr>
        <w:t>их в засобах масової інформації;</w:t>
      </w:r>
    </w:p>
    <w:p w:rsidR="008D10E2" w:rsidRPr="00640CA6" w:rsidRDefault="00A5137E" w:rsidP="00A33F31">
      <w:pPr>
        <w:ind w:firstLine="426"/>
        <w:jc w:val="both"/>
        <w:rPr>
          <w:sz w:val="28"/>
          <w:szCs w:val="28"/>
        </w:rPr>
      </w:pPr>
      <w:r w:rsidRPr="00640CA6">
        <w:rPr>
          <w:sz w:val="28"/>
          <w:szCs w:val="28"/>
        </w:rPr>
        <w:t>■ надання інформаційних та консультаційних послуг з питань підприємницької діяльності незайнятому населенню</w:t>
      </w:r>
      <w:r w:rsidR="009C35AC" w:rsidRPr="00640CA6">
        <w:rPr>
          <w:sz w:val="28"/>
          <w:szCs w:val="28"/>
        </w:rPr>
        <w:t>.</w:t>
      </w:r>
    </w:p>
    <w:p w:rsidR="004832CB" w:rsidRPr="00AD0E42" w:rsidRDefault="004832CB" w:rsidP="00A33F31">
      <w:pPr>
        <w:ind w:right="44" w:firstLine="426"/>
        <w:jc w:val="center"/>
        <w:rPr>
          <w:b/>
          <w:i/>
          <w:sz w:val="28"/>
          <w:szCs w:val="28"/>
        </w:rPr>
      </w:pPr>
      <w:r w:rsidRPr="00AD0E42">
        <w:rPr>
          <w:b/>
          <w:i/>
          <w:sz w:val="28"/>
          <w:szCs w:val="28"/>
        </w:rPr>
        <w:t>3.1.3. Грошові доходи населення</w:t>
      </w:r>
      <w:r w:rsidR="00B1433A" w:rsidRPr="00AD0E42">
        <w:rPr>
          <w:b/>
          <w:i/>
          <w:sz w:val="28"/>
          <w:szCs w:val="28"/>
        </w:rPr>
        <w:t>, пенсійне забезпечення</w:t>
      </w:r>
      <w:r w:rsidRPr="00AD0E42">
        <w:rPr>
          <w:b/>
          <w:i/>
          <w:sz w:val="28"/>
          <w:szCs w:val="28"/>
        </w:rPr>
        <w:t>.</w:t>
      </w:r>
    </w:p>
    <w:p w:rsidR="004832CB" w:rsidRPr="0053129A" w:rsidRDefault="004832CB" w:rsidP="00A33F31">
      <w:pPr>
        <w:spacing w:line="252" w:lineRule="auto"/>
        <w:ind w:firstLine="426"/>
        <w:jc w:val="both"/>
        <w:rPr>
          <w:sz w:val="28"/>
          <w:szCs w:val="28"/>
          <w:u w:val="single"/>
        </w:rPr>
      </w:pPr>
      <w:r w:rsidRPr="0053129A">
        <w:rPr>
          <w:sz w:val="28"/>
          <w:szCs w:val="28"/>
        </w:rPr>
        <w:t>Середньомісячна заробітна плата одного штатного працівника у м. Бровари за 9 місяців 201</w:t>
      </w:r>
      <w:r w:rsidR="0053129A" w:rsidRPr="0053129A">
        <w:rPr>
          <w:sz w:val="28"/>
          <w:szCs w:val="28"/>
        </w:rPr>
        <w:t>5</w:t>
      </w:r>
      <w:r w:rsidRPr="0053129A">
        <w:rPr>
          <w:sz w:val="28"/>
          <w:szCs w:val="28"/>
        </w:rPr>
        <w:t xml:space="preserve"> року  склала </w:t>
      </w:r>
      <w:r w:rsidR="0012022A" w:rsidRPr="0053129A">
        <w:rPr>
          <w:sz w:val="28"/>
          <w:szCs w:val="28"/>
        </w:rPr>
        <w:t>3</w:t>
      </w:r>
      <w:r w:rsidR="0053129A" w:rsidRPr="0053129A">
        <w:rPr>
          <w:sz w:val="28"/>
          <w:szCs w:val="28"/>
        </w:rPr>
        <w:t>818</w:t>
      </w:r>
      <w:r w:rsidRPr="0053129A">
        <w:rPr>
          <w:sz w:val="28"/>
          <w:szCs w:val="28"/>
        </w:rPr>
        <w:t xml:space="preserve"> грн.,  на </w:t>
      </w:r>
      <w:r w:rsidR="0053129A" w:rsidRPr="0053129A">
        <w:rPr>
          <w:sz w:val="28"/>
          <w:szCs w:val="28"/>
          <w:lang w:val="ru-RU"/>
        </w:rPr>
        <w:t>19,2</w:t>
      </w:r>
      <w:r w:rsidR="000907A5" w:rsidRPr="0053129A">
        <w:rPr>
          <w:sz w:val="28"/>
          <w:szCs w:val="28"/>
        </w:rPr>
        <w:t xml:space="preserve"> % </w:t>
      </w:r>
      <w:r w:rsidR="0012022A" w:rsidRPr="0053129A">
        <w:rPr>
          <w:sz w:val="28"/>
          <w:szCs w:val="28"/>
          <w:lang w:val="ru-RU"/>
        </w:rPr>
        <w:t>біль</w:t>
      </w:r>
      <w:r w:rsidR="000907A5" w:rsidRPr="0053129A">
        <w:rPr>
          <w:sz w:val="28"/>
          <w:szCs w:val="28"/>
          <w:lang w:val="ru-RU"/>
        </w:rPr>
        <w:t>ше</w:t>
      </w:r>
      <w:r w:rsidRPr="0053129A">
        <w:rPr>
          <w:sz w:val="28"/>
          <w:szCs w:val="28"/>
        </w:rPr>
        <w:t xml:space="preserve">, ніж  за відповідний період минулого року. За </w:t>
      </w:r>
      <w:r w:rsidR="00ED1FDD" w:rsidRPr="0053129A">
        <w:rPr>
          <w:sz w:val="28"/>
          <w:szCs w:val="28"/>
        </w:rPr>
        <w:t>статистич</w:t>
      </w:r>
      <w:r w:rsidRPr="0053129A">
        <w:rPr>
          <w:sz w:val="28"/>
          <w:szCs w:val="28"/>
        </w:rPr>
        <w:t>ними даними, станом на 01.</w:t>
      </w:r>
      <w:r w:rsidR="0053129A" w:rsidRPr="0053129A">
        <w:rPr>
          <w:sz w:val="28"/>
          <w:szCs w:val="28"/>
        </w:rPr>
        <w:t>1</w:t>
      </w:r>
      <w:r w:rsidR="00B033C3">
        <w:rPr>
          <w:sz w:val="28"/>
          <w:szCs w:val="28"/>
        </w:rPr>
        <w:t>1</w:t>
      </w:r>
      <w:r w:rsidRPr="0053129A">
        <w:rPr>
          <w:sz w:val="28"/>
          <w:szCs w:val="28"/>
        </w:rPr>
        <w:t>.201</w:t>
      </w:r>
      <w:r w:rsidR="0053129A" w:rsidRPr="0053129A">
        <w:rPr>
          <w:sz w:val="28"/>
          <w:szCs w:val="28"/>
        </w:rPr>
        <w:t>5</w:t>
      </w:r>
      <w:r w:rsidRPr="0053129A">
        <w:rPr>
          <w:sz w:val="28"/>
          <w:szCs w:val="28"/>
        </w:rPr>
        <w:t xml:space="preserve"> року заборгованість </w:t>
      </w:r>
      <w:r w:rsidRPr="0053129A">
        <w:rPr>
          <w:sz w:val="28"/>
          <w:szCs w:val="28"/>
        </w:rPr>
        <w:lastRenderedPageBreak/>
        <w:t xml:space="preserve">з виплати заробітної плати на підприємствах м. Бровари </w:t>
      </w:r>
      <w:r w:rsidR="00ED1FDD" w:rsidRPr="0053129A">
        <w:rPr>
          <w:sz w:val="28"/>
          <w:szCs w:val="28"/>
        </w:rPr>
        <w:t xml:space="preserve">становить </w:t>
      </w:r>
      <w:r w:rsidR="00B033C3">
        <w:rPr>
          <w:sz w:val="28"/>
          <w:szCs w:val="28"/>
        </w:rPr>
        <w:t>4200,9</w:t>
      </w:r>
      <w:r w:rsidR="00ED1FDD" w:rsidRPr="0053129A">
        <w:rPr>
          <w:sz w:val="28"/>
          <w:szCs w:val="28"/>
        </w:rPr>
        <w:t xml:space="preserve"> тис. грн.</w:t>
      </w:r>
      <w:r w:rsidR="00B23B4B" w:rsidRPr="0053129A">
        <w:rPr>
          <w:sz w:val="28"/>
          <w:szCs w:val="28"/>
        </w:rPr>
        <w:t xml:space="preserve"> (ДП «Завод порошкової металургії»).</w:t>
      </w:r>
    </w:p>
    <w:p w:rsidR="004832CB" w:rsidRPr="0053129A" w:rsidRDefault="004832CB" w:rsidP="00A33F31">
      <w:pPr>
        <w:spacing w:line="252" w:lineRule="auto"/>
        <w:ind w:firstLine="426"/>
        <w:jc w:val="both"/>
        <w:rPr>
          <w:sz w:val="28"/>
          <w:szCs w:val="28"/>
        </w:rPr>
      </w:pPr>
      <w:r w:rsidRPr="0053129A">
        <w:rPr>
          <w:sz w:val="28"/>
          <w:szCs w:val="28"/>
        </w:rPr>
        <w:t xml:space="preserve">Серед підприємств «основного кола» найвищий рівень середньої заробітної плати спостерігається на </w:t>
      </w:r>
      <w:r w:rsidR="000907A5" w:rsidRPr="0053129A">
        <w:rPr>
          <w:sz w:val="28"/>
          <w:szCs w:val="28"/>
        </w:rPr>
        <w:t>ДП «Зееландія», ТОВ «</w:t>
      </w:r>
      <w:r w:rsidR="0053129A">
        <w:rPr>
          <w:sz w:val="28"/>
          <w:szCs w:val="28"/>
        </w:rPr>
        <w:t>Алютех-К</w:t>
      </w:r>
      <w:r w:rsidR="000907A5" w:rsidRPr="0053129A">
        <w:rPr>
          <w:sz w:val="28"/>
          <w:szCs w:val="28"/>
        </w:rPr>
        <w:t>», ТОВ «Алюпласт Україна», ТОВ «Орієнтир буд елемент» та на ТОВ «</w:t>
      </w:r>
      <w:r w:rsidR="0053129A">
        <w:rPr>
          <w:sz w:val="28"/>
          <w:szCs w:val="28"/>
        </w:rPr>
        <w:t>Сілган метал пекеджинг Бровари»</w:t>
      </w:r>
      <w:r w:rsidR="000907A5" w:rsidRPr="0053129A">
        <w:rPr>
          <w:sz w:val="28"/>
          <w:szCs w:val="28"/>
        </w:rPr>
        <w:t>.</w:t>
      </w:r>
    </w:p>
    <w:p w:rsidR="0087359F" w:rsidRPr="00302D19" w:rsidRDefault="004832CB" w:rsidP="00A33F31">
      <w:pPr>
        <w:spacing w:line="252" w:lineRule="auto"/>
        <w:ind w:firstLine="426"/>
        <w:jc w:val="both"/>
        <w:rPr>
          <w:b/>
          <w:sz w:val="28"/>
          <w:szCs w:val="28"/>
        </w:rPr>
      </w:pPr>
      <w:r w:rsidRPr="00302D19">
        <w:rPr>
          <w:bCs/>
          <w:sz w:val="28"/>
          <w:szCs w:val="28"/>
        </w:rPr>
        <w:t xml:space="preserve">Очікується, що до кінця </w:t>
      </w:r>
      <w:r w:rsidRPr="00302D19">
        <w:rPr>
          <w:sz w:val="28"/>
          <w:szCs w:val="28"/>
        </w:rPr>
        <w:t>201</w:t>
      </w:r>
      <w:r w:rsidR="0053129A" w:rsidRPr="00302D19">
        <w:rPr>
          <w:sz w:val="28"/>
          <w:szCs w:val="28"/>
        </w:rPr>
        <w:t>5</w:t>
      </w:r>
      <w:r w:rsidRPr="00302D19">
        <w:rPr>
          <w:sz w:val="28"/>
          <w:szCs w:val="28"/>
        </w:rPr>
        <w:t xml:space="preserve"> року середньомісячна заробітна пла</w:t>
      </w:r>
      <w:r w:rsidR="0087359F" w:rsidRPr="00302D19">
        <w:rPr>
          <w:sz w:val="28"/>
          <w:szCs w:val="28"/>
        </w:rPr>
        <w:t xml:space="preserve">та одного штатного працівника </w:t>
      </w:r>
      <w:r w:rsidRPr="00302D19">
        <w:rPr>
          <w:sz w:val="28"/>
          <w:szCs w:val="28"/>
        </w:rPr>
        <w:t xml:space="preserve">складе </w:t>
      </w:r>
      <w:r w:rsidR="00ED1FDD" w:rsidRPr="00302D19">
        <w:rPr>
          <w:sz w:val="28"/>
          <w:szCs w:val="28"/>
        </w:rPr>
        <w:t>3</w:t>
      </w:r>
      <w:r w:rsidR="0053129A" w:rsidRPr="00302D19">
        <w:rPr>
          <w:sz w:val="28"/>
          <w:szCs w:val="28"/>
        </w:rPr>
        <w:t>8</w:t>
      </w:r>
      <w:r w:rsidR="00B23B4B" w:rsidRPr="00302D19">
        <w:rPr>
          <w:sz w:val="28"/>
          <w:szCs w:val="28"/>
        </w:rPr>
        <w:t>20</w:t>
      </w:r>
      <w:r w:rsidRPr="00302D19">
        <w:rPr>
          <w:sz w:val="28"/>
          <w:szCs w:val="28"/>
        </w:rPr>
        <w:t xml:space="preserve"> грн.</w:t>
      </w:r>
      <w:r w:rsidR="0087359F" w:rsidRPr="00302D19">
        <w:rPr>
          <w:sz w:val="28"/>
          <w:szCs w:val="28"/>
        </w:rPr>
        <w:t xml:space="preserve">, що складає </w:t>
      </w:r>
      <w:r w:rsidR="0053129A" w:rsidRPr="00302D19">
        <w:rPr>
          <w:sz w:val="28"/>
          <w:szCs w:val="28"/>
        </w:rPr>
        <w:t>115,1</w:t>
      </w:r>
      <w:r w:rsidR="0087359F" w:rsidRPr="00302D19">
        <w:rPr>
          <w:sz w:val="28"/>
          <w:szCs w:val="28"/>
        </w:rPr>
        <w:t xml:space="preserve"> % до показника 201</w:t>
      </w:r>
      <w:r w:rsidR="0053129A" w:rsidRPr="00302D19">
        <w:rPr>
          <w:sz w:val="28"/>
          <w:szCs w:val="28"/>
        </w:rPr>
        <w:t>4</w:t>
      </w:r>
      <w:r w:rsidR="0087359F" w:rsidRPr="00302D19">
        <w:rPr>
          <w:sz w:val="28"/>
          <w:szCs w:val="28"/>
        </w:rPr>
        <w:t xml:space="preserve"> року. У</w:t>
      </w:r>
      <w:r w:rsidRPr="00302D19">
        <w:rPr>
          <w:sz w:val="28"/>
          <w:szCs w:val="28"/>
        </w:rPr>
        <w:t xml:space="preserve"> 201</w:t>
      </w:r>
      <w:r w:rsidR="0053129A" w:rsidRPr="00302D19">
        <w:rPr>
          <w:sz w:val="28"/>
          <w:szCs w:val="28"/>
        </w:rPr>
        <w:t>6</w:t>
      </w:r>
      <w:r w:rsidR="0087359F" w:rsidRPr="00302D19">
        <w:rPr>
          <w:sz w:val="28"/>
          <w:szCs w:val="28"/>
        </w:rPr>
        <w:t xml:space="preserve"> році</w:t>
      </w:r>
      <w:r w:rsidRPr="00302D19">
        <w:rPr>
          <w:sz w:val="28"/>
          <w:szCs w:val="28"/>
        </w:rPr>
        <w:t xml:space="preserve"> </w:t>
      </w:r>
      <w:r w:rsidR="0087359F" w:rsidRPr="00302D19">
        <w:rPr>
          <w:sz w:val="28"/>
          <w:szCs w:val="28"/>
        </w:rPr>
        <w:t xml:space="preserve">очікується незначне </w:t>
      </w:r>
      <w:r w:rsidRPr="00302D19">
        <w:rPr>
          <w:sz w:val="28"/>
          <w:szCs w:val="28"/>
        </w:rPr>
        <w:t>збільшення середньомісячної заробітн</w:t>
      </w:r>
      <w:r w:rsidR="0087359F" w:rsidRPr="00302D19">
        <w:rPr>
          <w:sz w:val="28"/>
          <w:szCs w:val="28"/>
        </w:rPr>
        <w:t>ої плати.</w:t>
      </w:r>
      <w:r w:rsidR="0087359F" w:rsidRPr="00302D19">
        <w:rPr>
          <w:b/>
          <w:sz w:val="28"/>
          <w:szCs w:val="28"/>
        </w:rPr>
        <w:t xml:space="preserve">      </w:t>
      </w:r>
    </w:p>
    <w:p w:rsidR="009F053C" w:rsidRPr="00AD0E42" w:rsidRDefault="009F053C" w:rsidP="00A33F31">
      <w:pPr>
        <w:spacing w:line="252" w:lineRule="auto"/>
        <w:ind w:firstLine="426"/>
        <w:jc w:val="both"/>
        <w:rPr>
          <w:b/>
          <w:i/>
          <w:sz w:val="28"/>
          <w:szCs w:val="28"/>
        </w:rPr>
      </w:pPr>
    </w:p>
    <w:p w:rsidR="0087359F" w:rsidRPr="00AD0E42" w:rsidRDefault="009F053C" w:rsidP="00A33F31">
      <w:pPr>
        <w:spacing w:line="252" w:lineRule="auto"/>
        <w:ind w:firstLine="426"/>
        <w:jc w:val="both"/>
        <w:rPr>
          <w:b/>
          <w:i/>
          <w:sz w:val="28"/>
          <w:szCs w:val="28"/>
        </w:rPr>
      </w:pPr>
      <w:r w:rsidRPr="00AD0E42">
        <w:rPr>
          <w:b/>
          <w:i/>
          <w:sz w:val="28"/>
          <w:szCs w:val="28"/>
        </w:rPr>
        <w:t xml:space="preserve">                                                   </w:t>
      </w:r>
      <w:r w:rsidR="0087359F" w:rsidRPr="00AD0E42">
        <w:rPr>
          <w:b/>
          <w:i/>
          <w:sz w:val="28"/>
          <w:szCs w:val="28"/>
        </w:rPr>
        <w:t>Динаміка</w:t>
      </w:r>
    </w:p>
    <w:p w:rsidR="0087359F" w:rsidRDefault="0087359F" w:rsidP="00A33F31">
      <w:pPr>
        <w:spacing w:line="252" w:lineRule="auto"/>
        <w:ind w:firstLine="426"/>
        <w:jc w:val="both"/>
        <w:rPr>
          <w:b/>
          <w:i/>
          <w:sz w:val="28"/>
          <w:szCs w:val="28"/>
        </w:rPr>
      </w:pPr>
      <w:r w:rsidRPr="00AD0E42">
        <w:rPr>
          <w:b/>
          <w:i/>
          <w:sz w:val="28"/>
          <w:szCs w:val="28"/>
        </w:rPr>
        <w:t>зростання середньомісячної заробітної плати в м. Бровари, грн.</w:t>
      </w:r>
    </w:p>
    <w:p w:rsidR="00124A72" w:rsidRPr="00AD0E42" w:rsidRDefault="00C1031F" w:rsidP="00A33F31">
      <w:pPr>
        <w:spacing w:line="252" w:lineRule="auto"/>
        <w:ind w:firstLine="426"/>
        <w:jc w:val="both"/>
        <w:rPr>
          <w:b/>
          <w:i/>
          <w:sz w:val="28"/>
          <w:szCs w:val="28"/>
        </w:rPr>
      </w:pPr>
      <w:r>
        <w:rPr>
          <w:b/>
          <w:i/>
          <w:noProof/>
          <w:sz w:val="28"/>
          <w:szCs w:val="28"/>
          <w:lang w:val="ru-RU" w:eastAsia="ru-RU"/>
        </w:rPr>
        <w:drawing>
          <wp:inline distT="0" distB="0" distL="0" distR="0">
            <wp:extent cx="4436961" cy="2322195"/>
            <wp:effectExtent l="5791" t="0" r="7963"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323A" w:rsidRPr="00B033C3" w:rsidRDefault="00557AAA" w:rsidP="00A33F31">
      <w:pPr>
        <w:widowControl w:val="0"/>
        <w:autoSpaceDE w:val="0"/>
        <w:autoSpaceDN w:val="0"/>
        <w:adjustRightInd w:val="0"/>
        <w:spacing w:before="15" w:after="150"/>
        <w:ind w:firstLine="426"/>
        <w:jc w:val="both"/>
        <w:rPr>
          <w:sz w:val="28"/>
          <w:szCs w:val="28"/>
        </w:rPr>
      </w:pPr>
      <w:r w:rsidRPr="00B033C3">
        <w:rPr>
          <w:sz w:val="28"/>
          <w:szCs w:val="28"/>
        </w:rPr>
        <w:t>За інформацією управління Пенсійного фонду України в м. Бровар</w:t>
      </w:r>
      <w:r w:rsidR="00D6323A" w:rsidRPr="00B033C3">
        <w:rPr>
          <w:sz w:val="28"/>
          <w:szCs w:val="28"/>
        </w:rPr>
        <w:t>и</w:t>
      </w:r>
      <w:r w:rsidRPr="00B033C3">
        <w:rPr>
          <w:sz w:val="28"/>
          <w:szCs w:val="28"/>
        </w:rPr>
        <w:t xml:space="preserve"> </w:t>
      </w:r>
      <w:r w:rsidR="00D6323A" w:rsidRPr="00B033C3">
        <w:rPr>
          <w:sz w:val="28"/>
          <w:szCs w:val="28"/>
        </w:rPr>
        <w:t>на обліку станом на 01.01.201</w:t>
      </w:r>
      <w:r w:rsidR="00B033C3" w:rsidRPr="00B033C3">
        <w:rPr>
          <w:sz w:val="28"/>
          <w:szCs w:val="28"/>
        </w:rPr>
        <w:t>6</w:t>
      </w:r>
      <w:r w:rsidR="00D6323A" w:rsidRPr="00B033C3">
        <w:rPr>
          <w:sz w:val="28"/>
          <w:szCs w:val="28"/>
        </w:rPr>
        <w:t xml:space="preserve"> р. перебуватиме </w:t>
      </w:r>
      <w:r w:rsidR="00C16007" w:rsidRPr="00B033C3">
        <w:rPr>
          <w:sz w:val="28"/>
          <w:szCs w:val="28"/>
        </w:rPr>
        <w:t>25</w:t>
      </w:r>
      <w:r w:rsidR="00B033C3" w:rsidRPr="00B033C3">
        <w:rPr>
          <w:sz w:val="28"/>
          <w:szCs w:val="28"/>
        </w:rPr>
        <w:t>600</w:t>
      </w:r>
      <w:r w:rsidR="00D6323A" w:rsidRPr="00B033C3">
        <w:rPr>
          <w:sz w:val="28"/>
          <w:szCs w:val="28"/>
        </w:rPr>
        <w:t xml:space="preserve"> пенсіонери, що на </w:t>
      </w:r>
      <w:r w:rsidR="00B033C3" w:rsidRPr="00B033C3">
        <w:rPr>
          <w:sz w:val="28"/>
          <w:szCs w:val="28"/>
        </w:rPr>
        <w:t xml:space="preserve">152 </w:t>
      </w:r>
      <w:r w:rsidR="00D6323A" w:rsidRPr="00B033C3">
        <w:rPr>
          <w:sz w:val="28"/>
          <w:szCs w:val="28"/>
        </w:rPr>
        <w:t>пенсіонера більше ніж на 01.01.201</w:t>
      </w:r>
      <w:r w:rsidR="00B033C3" w:rsidRPr="00B033C3">
        <w:rPr>
          <w:sz w:val="28"/>
          <w:szCs w:val="28"/>
        </w:rPr>
        <w:t>5</w:t>
      </w:r>
      <w:r w:rsidR="00D6323A" w:rsidRPr="00B033C3">
        <w:rPr>
          <w:sz w:val="28"/>
          <w:szCs w:val="28"/>
        </w:rPr>
        <w:t xml:space="preserve"> року. </w:t>
      </w:r>
    </w:p>
    <w:p w:rsidR="00060865" w:rsidRPr="00B033C3" w:rsidRDefault="00D6323A" w:rsidP="00A33F31">
      <w:pPr>
        <w:widowControl w:val="0"/>
        <w:autoSpaceDE w:val="0"/>
        <w:autoSpaceDN w:val="0"/>
        <w:adjustRightInd w:val="0"/>
        <w:spacing w:before="15" w:after="150"/>
        <w:ind w:firstLine="426"/>
        <w:jc w:val="both"/>
        <w:rPr>
          <w:sz w:val="28"/>
          <w:szCs w:val="28"/>
        </w:rPr>
      </w:pPr>
      <w:r w:rsidRPr="00B033C3">
        <w:rPr>
          <w:sz w:val="28"/>
          <w:szCs w:val="28"/>
        </w:rPr>
        <w:t>Середній розмір пенсії станом на 01.01.201</w:t>
      </w:r>
      <w:r w:rsidR="00B033C3" w:rsidRPr="00B033C3">
        <w:rPr>
          <w:sz w:val="28"/>
          <w:szCs w:val="28"/>
        </w:rPr>
        <w:t>6</w:t>
      </w:r>
      <w:r w:rsidRPr="00B033C3">
        <w:rPr>
          <w:sz w:val="28"/>
          <w:szCs w:val="28"/>
        </w:rPr>
        <w:t xml:space="preserve"> року с</w:t>
      </w:r>
      <w:r w:rsidR="00B033C3" w:rsidRPr="00B033C3">
        <w:rPr>
          <w:sz w:val="28"/>
          <w:szCs w:val="28"/>
        </w:rPr>
        <w:t>кладатиме</w:t>
      </w:r>
      <w:r w:rsidRPr="00B033C3">
        <w:rPr>
          <w:sz w:val="28"/>
          <w:szCs w:val="28"/>
        </w:rPr>
        <w:t xml:space="preserve"> </w:t>
      </w:r>
      <w:r w:rsidR="00B033C3" w:rsidRPr="00B033C3">
        <w:rPr>
          <w:sz w:val="28"/>
          <w:szCs w:val="28"/>
        </w:rPr>
        <w:t>1724,01</w:t>
      </w:r>
      <w:r w:rsidRPr="00B033C3">
        <w:rPr>
          <w:sz w:val="28"/>
          <w:szCs w:val="28"/>
        </w:rPr>
        <w:t xml:space="preserve"> грн., що на </w:t>
      </w:r>
      <w:r w:rsidR="00B033C3" w:rsidRPr="00B033C3">
        <w:rPr>
          <w:sz w:val="28"/>
          <w:szCs w:val="28"/>
        </w:rPr>
        <w:t>113,58</w:t>
      </w:r>
      <w:r w:rsidRPr="00B033C3">
        <w:rPr>
          <w:sz w:val="28"/>
          <w:szCs w:val="28"/>
        </w:rPr>
        <w:t xml:space="preserve"> грн. </w:t>
      </w:r>
      <w:r w:rsidR="00B033C3" w:rsidRPr="00B033C3">
        <w:rPr>
          <w:sz w:val="28"/>
          <w:szCs w:val="28"/>
        </w:rPr>
        <w:t>більш</w:t>
      </w:r>
      <w:r w:rsidRPr="00B033C3">
        <w:rPr>
          <w:sz w:val="28"/>
          <w:szCs w:val="28"/>
        </w:rPr>
        <w:t>е в порівнянні з 01.01.201</w:t>
      </w:r>
      <w:r w:rsidR="00B033C3" w:rsidRPr="00B033C3">
        <w:rPr>
          <w:sz w:val="28"/>
          <w:szCs w:val="28"/>
        </w:rPr>
        <w:t>5</w:t>
      </w:r>
      <w:r w:rsidRPr="00B033C3">
        <w:rPr>
          <w:sz w:val="28"/>
          <w:szCs w:val="28"/>
        </w:rPr>
        <w:t xml:space="preserve">р. </w:t>
      </w:r>
    </w:p>
    <w:p w:rsidR="00D6323A" w:rsidRPr="000912CC" w:rsidRDefault="000912CC" w:rsidP="00A33F31">
      <w:pPr>
        <w:widowControl w:val="0"/>
        <w:autoSpaceDE w:val="0"/>
        <w:autoSpaceDN w:val="0"/>
        <w:adjustRightInd w:val="0"/>
        <w:spacing w:before="15" w:after="150"/>
        <w:ind w:firstLine="426"/>
        <w:jc w:val="both"/>
        <w:rPr>
          <w:sz w:val="28"/>
          <w:szCs w:val="28"/>
        </w:rPr>
      </w:pPr>
      <w:r w:rsidRPr="000912CC">
        <w:rPr>
          <w:sz w:val="28"/>
          <w:szCs w:val="28"/>
        </w:rPr>
        <w:t>Н</w:t>
      </w:r>
      <w:r w:rsidR="00D6323A" w:rsidRPr="000912CC">
        <w:rPr>
          <w:sz w:val="28"/>
          <w:szCs w:val="28"/>
        </w:rPr>
        <w:t xml:space="preserve">а виплату пенсій та грошової допомоги </w:t>
      </w:r>
      <w:r w:rsidRPr="000912CC">
        <w:rPr>
          <w:sz w:val="28"/>
          <w:szCs w:val="28"/>
        </w:rPr>
        <w:t>планується використати</w:t>
      </w:r>
      <w:r w:rsidR="00D6323A" w:rsidRPr="000912CC">
        <w:rPr>
          <w:sz w:val="28"/>
          <w:szCs w:val="28"/>
        </w:rPr>
        <w:t xml:space="preserve"> </w:t>
      </w:r>
      <w:r w:rsidRPr="000912CC">
        <w:rPr>
          <w:sz w:val="28"/>
          <w:szCs w:val="28"/>
        </w:rPr>
        <w:t xml:space="preserve">1095151,31 </w:t>
      </w:r>
      <w:r w:rsidR="00D6323A" w:rsidRPr="000912CC">
        <w:rPr>
          <w:sz w:val="28"/>
          <w:szCs w:val="28"/>
        </w:rPr>
        <w:t>тис. грн.</w:t>
      </w:r>
      <w:r>
        <w:rPr>
          <w:sz w:val="28"/>
          <w:szCs w:val="28"/>
        </w:rPr>
        <w:t xml:space="preserve"> </w:t>
      </w:r>
      <w:r w:rsidRPr="000912CC">
        <w:rPr>
          <w:sz w:val="28"/>
          <w:szCs w:val="28"/>
        </w:rPr>
        <w:t xml:space="preserve">За 9 місяців 2015 року на виплату пенсій та грошової допомоги було використано 699977,62 тис. грн. </w:t>
      </w:r>
      <w:r w:rsidR="003613BF" w:rsidRPr="000912CC">
        <w:rPr>
          <w:sz w:val="28"/>
          <w:szCs w:val="28"/>
        </w:rPr>
        <w:t>Виплати проводилися своєчасно, згідно законодавства з 4 по 25 число щомісячно.</w:t>
      </w:r>
    </w:p>
    <w:p w:rsidR="00557AAA" w:rsidRPr="000912CC" w:rsidRDefault="00557AAA" w:rsidP="00A33F31">
      <w:pPr>
        <w:ind w:firstLine="426"/>
        <w:jc w:val="both"/>
        <w:rPr>
          <w:sz w:val="28"/>
          <w:szCs w:val="28"/>
        </w:rPr>
      </w:pPr>
      <w:r w:rsidRPr="000912CC">
        <w:rPr>
          <w:sz w:val="28"/>
          <w:szCs w:val="28"/>
        </w:rPr>
        <w:t>Також в управлінні налагоджена робота по взаємодії з органами виконавчої влади щодо погашення заборгованості перед Пенсійним фондом.</w:t>
      </w:r>
    </w:p>
    <w:p w:rsidR="00557AAA" w:rsidRPr="000912CC" w:rsidRDefault="00557AAA" w:rsidP="00A33F31">
      <w:pPr>
        <w:pStyle w:val="31"/>
        <w:ind w:firstLine="426"/>
        <w:jc w:val="both"/>
        <w:rPr>
          <w:sz w:val="28"/>
          <w:szCs w:val="28"/>
          <w:lang w:val="uk-UA"/>
        </w:rPr>
      </w:pPr>
      <w:r w:rsidRPr="000912CC">
        <w:rPr>
          <w:sz w:val="28"/>
          <w:szCs w:val="28"/>
          <w:lang w:val="uk-UA"/>
        </w:rPr>
        <w:t>Щомісяця проводиться засідання комісії з питань забезпечення своєчасності і повноти сплати податків та погашення заборгованості із виплати заробітної плати, пенсії, стипендії та інших соціальних виплат</w:t>
      </w:r>
      <w:r w:rsidR="000912CC">
        <w:rPr>
          <w:sz w:val="28"/>
          <w:szCs w:val="28"/>
          <w:lang w:val="uk-UA"/>
        </w:rPr>
        <w:t>.</w:t>
      </w:r>
      <w:r w:rsidRPr="000912CC">
        <w:rPr>
          <w:sz w:val="28"/>
          <w:szCs w:val="28"/>
          <w:lang w:val="uk-UA"/>
        </w:rPr>
        <w:t xml:space="preserve">  </w:t>
      </w:r>
    </w:p>
    <w:p w:rsidR="00406A15" w:rsidRPr="00FB32FB" w:rsidRDefault="00406A15" w:rsidP="00A33F31">
      <w:pPr>
        <w:ind w:firstLine="426"/>
        <w:jc w:val="both"/>
        <w:rPr>
          <w:sz w:val="28"/>
          <w:szCs w:val="28"/>
        </w:rPr>
      </w:pPr>
      <w:r w:rsidRPr="00FB32FB">
        <w:rPr>
          <w:sz w:val="28"/>
          <w:szCs w:val="28"/>
        </w:rPr>
        <w:t>Розпорядженням міського голови  Сапожка І.В. від 22.12.11 р. № 362 створена робоча група з питань легалізації виплати заробітної плати і зайнятості населення м. Бровари. Протягом 201</w:t>
      </w:r>
      <w:r w:rsidR="000912CC" w:rsidRPr="00FB32FB">
        <w:rPr>
          <w:sz w:val="28"/>
          <w:szCs w:val="28"/>
        </w:rPr>
        <w:t>5</w:t>
      </w:r>
      <w:r w:rsidRPr="00FB32FB">
        <w:rPr>
          <w:sz w:val="28"/>
          <w:szCs w:val="28"/>
        </w:rPr>
        <w:t xml:space="preserve"> року проведено </w:t>
      </w:r>
      <w:r w:rsidR="00FB32FB" w:rsidRPr="00FB32FB">
        <w:rPr>
          <w:sz w:val="28"/>
          <w:szCs w:val="28"/>
        </w:rPr>
        <w:t>4</w:t>
      </w:r>
      <w:r w:rsidRPr="00FB32FB">
        <w:rPr>
          <w:sz w:val="28"/>
          <w:szCs w:val="28"/>
        </w:rPr>
        <w:t xml:space="preserve"> засідань робочої групи, на яких заслухано </w:t>
      </w:r>
      <w:r w:rsidR="00FB32FB" w:rsidRPr="00FB32FB">
        <w:rPr>
          <w:sz w:val="28"/>
          <w:szCs w:val="28"/>
        </w:rPr>
        <w:t>37</w:t>
      </w:r>
      <w:r w:rsidRPr="00FB32FB">
        <w:rPr>
          <w:sz w:val="28"/>
          <w:szCs w:val="28"/>
        </w:rPr>
        <w:t xml:space="preserve"> керівників підприємств міста з задекларованою заробітною платою на підприємстві нижче, ніж встановлено законодавством. На засіданні також наголошувалось на необхідн</w:t>
      </w:r>
      <w:r w:rsidRPr="00FB32FB">
        <w:rPr>
          <w:sz w:val="28"/>
          <w:szCs w:val="28"/>
          <w:lang w:val="ru-RU"/>
        </w:rPr>
        <w:t>о</w:t>
      </w:r>
      <w:r w:rsidRPr="00FB32FB">
        <w:rPr>
          <w:sz w:val="28"/>
          <w:szCs w:val="28"/>
        </w:rPr>
        <w:t xml:space="preserve">сті легалізації робочих місць на підприємствах. У разі </w:t>
      </w:r>
      <w:r w:rsidRPr="00FB32FB">
        <w:rPr>
          <w:sz w:val="28"/>
          <w:szCs w:val="28"/>
        </w:rPr>
        <w:lastRenderedPageBreak/>
        <w:t>не дотримання керівниками підприємств вимог чинного законодавства щодо оплати праці, на таких підприємствах  будуть проведені перевірки контролюючими органами.</w:t>
      </w:r>
    </w:p>
    <w:p w:rsidR="00DD4D63" w:rsidRPr="00DC48FF" w:rsidRDefault="00DD4D63" w:rsidP="00A33F31">
      <w:pPr>
        <w:pStyle w:val="a8"/>
        <w:ind w:firstLine="426"/>
        <w:rPr>
          <w:b/>
          <w:sz w:val="28"/>
          <w:szCs w:val="28"/>
          <w:lang w:val="uk-UA"/>
        </w:rPr>
      </w:pPr>
      <w:r w:rsidRPr="004422F4">
        <w:rPr>
          <w:lang w:val="uk-UA"/>
        </w:rPr>
        <w:t xml:space="preserve">     </w:t>
      </w:r>
      <w:r w:rsidRPr="00DC48FF">
        <w:rPr>
          <w:b/>
          <w:sz w:val="28"/>
          <w:szCs w:val="28"/>
          <w:lang w:val="uk-UA"/>
        </w:rPr>
        <w:t>Основні напрямки розвитку пенсійної системи на 2016 рік:</w:t>
      </w:r>
    </w:p>
    <w:p w:rsidR="00DD4D63" w:rsidRPr="004422F4" w:rsidRDefault="00DD4D63" w:rsidP="00A33F31">
      <w:pPr>
        <w:pStyle w:val="a8"/>
        <w:spacing w:before="0" w:after="0"/>
        <w:ind w:firstLine="426"/>
        <w:jc w:val="both"/>
        <w:rPr>
          <w:sz w:val="28"/>
          <w:szCs w:val="28"/>
          <w:lang w:val="uk-UA"/>
        </w:rPr>
      </w:pPr>
      <w:r w:rsidRPr="004422F4">
        <w:rPr>
          <w:sz w:val="28"/>
          <w:szCs w:val="28"/>
          <w:lang w:val="uk-UA"/>
        </w:rPr>
        <w:t xml:space="preserve">Для України проблема пенсійного забезпечення є досить актуальною, тому що на даному етапі відбувається старіння населення, що призводить до зростання пенсійного навантаження на працюючих. В результаті маємо незбалансованість доходів і витрат Пенсійного фонду. </w:t>
      </w:r>
    </w:p>
    <w:p w:rsidR="00DD4D63" w:rsidRDefault="00DD4D63" w:rsidP="00A33F31">
      <w:pPr>
        <w:pStyle w:val="a8"/>
        <w:spacing w:before="0" w:after="0"/>
        <w:ind w:firstLine="426"/>
        <w:jc w:val="both"/>
        <w:rPr>
          <w:sz w:val="28"/>
          <w:szCs w:val="28"/>
          <w:lang w:val="uk-UA"/>
        </w:rPr>
      </w:pPr>
      <w:r w:rsidRPr="004422F4">
        <w:rPr>
          <w:sz w:val="28"/>
          <w:szCs w:val="28"/>
          <w:lang w:val="uk-UA"/>
        </w:rPr>
        <w:t>Для реформування пенсійної системи необхідно: встановити пряму залежнiсть розмiру пенсiї вiд розмiру внесків; забезпечити точний облiк перiодiв зайнятостi, заробiтної плати та сплачених внесків; впорядкувати систему призначення пiльгових пенсiй; стимулювати пiзнiший вихiд на пенсію. Впровадження усіх зазначених напрямків на практиці дасть поштовх для ефективного розвитку пенсійної системи України та при</w:t>
      </w:r>
      <w:r>
        <w:rPr>
          <w:sz w:val="28"/>
          <w:szCs w:val="28"/>
          <w:lang w:val="uk-UA"/>
        </w:rPr>
        <w:t>з</w:t>
      </w:r>
      <w:r w:rsidRPr="004422F4">
        <w:rPr>
          <w:sz w:val="28"/>
          <w:szCs w:val="28"/>
          <w:lang w:val="uk-UA"/>
        </w:rPr>
        <w:t xml:space="preserve">веде до зменшення розбалансованості бюджету Пенсійного фонду України. </w:t>
      </w:r>
    </w:p>
    <w:p w:rsidR="00DD4D63" w:rsidRPr="00DC48FF" w:rsidRDefault="00DD4D63" w:rsidP="00A33F31">
      <w:pPr>
        <w:pStyle w:val="3"/>
        <w:spacing w:line="250" w:lineRule="auto"/>
        <w:ind w:left="0" w:firstLine="426"/>
        <w:rPr>
          <w:b/>
          <w:sz w:val="28"/>
          <w:szCs w:val="28"/>
        </w:rPr>
      </w:pPr>
      <w:r w:rsidRPr="00DD4D63">
        <w:rPr>
          <w:sz w:val="28"/>
          <w:szCs w:val="28"/>
        </w:rPr>
        <w:t xml:space="preserve">  </w:t>
      </w:r>
      <w:r w:rsidRPr="00DC48FF">
        <w:rPr>
          <w:b/>
          <w:sz w:val="28"/>
          <w:szCs w:val="28"/>
        </w:rPr>
        <w:t>Головні цілі на 2016 рік:</w:t>
      </w:r>
    </w:p>
    <w:p w:rsidR="00DD4D63" w:rsidRPr="00DD4D63" w:rsidRDefault="00DD4D63" w:rsidP="00A33F31">
      <w:pPr>
        <w:tabs>
          <w:tab w:val="left" w:pos="0"/>
        </w:tabs>
        <w:ind w:firstLine="426"/>
        <w:jc w:val="both"/>
        <w:rPr>
          <w:sz w:val="28"/>
          <w:szCs w:val="28"/>
        </w:rPr>
      </w:pPr>
      <w:r w:rsidRPr="00DD4D63">
        <w:rPr>
          <w:sz w:val="28"/>
          <w:szCs w:val="28"/>
        </w:rPr>
        <w:t>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забезпечення подальшої диференціації розмірів пенсій в залежності від наявного страхового стажу та отримуваної заробітної плати, шляхом проведення перерахунків.</w:t>
      </w:r>
    </w:p>
    <w:p w:rsidR="00DD4D63" w:rsidRPr="00DC48FF" w:rsidRDefault="00DD4D63" w:rsidP="00A33F31">
      <w:pPr>
        <w:pStyle w:val="3"/>
        <w:spacing w:line="250" w:lineRule="auto"/>
        <w:ind w:left="0" w:firstLine="426"/>
        <w:rPr>
          <w:b/>
          <w:sz w:val="28"/>
          <w:szCs w:val="28"/>
        </w:rPr>
      </w:pPr>
      <w:r w:rsidRPr="00DC48FF">
        <w:rPr>
          <w:b/>
          <w:sz w:val="28"/>
          <w:szCs w:val="28"/>
        </w:rPr>
        <w:t>Основні завдання та заходи на 2016 рік:</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забезпечення наповнення доходної частини бюджету Пенсійного фонду України за рахунок легалізації заробітної плати;</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 xml:space="preserve">посилення роботи органів Державної виконавчої служби щодо стягнення боргів на користь держави в особі Пенсійного фонду України; </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здійснювати заходи з удосконалення Веб-порталу електронних послуг Пенсійного фонду України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залучення пенсіонерів до отримання пенсійних виплат через банківські установи;</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забезпечення фінансової стабільності солідарної системи (в повній мірі повне погашення заборгованості по страхових внесках до ПФУ);</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стимулювання більш пізнього виходу на пенсію;</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під час здійснення підвищення пенсій наступного року збільшити пенсійні виплати не тільки тим, хто отримує їх у мінімальному розмірі, а й усім іншим категоріям громадян;</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оптимізація управлінських та адміністративних видатків шляхом впровадження інформаційних технологій;</w:t>
      </w:r>
    </w:p>
    <w:p w:rsidR="00DD4D63" w:rsidRPr="00DD4D63" w:rsidRDefault="00DD4D63" w:rsidP="00A33F31">
      <w:pPr>
        <w:widowControl w:val="0"/>
        <w:numPr>
          <w:ilvl w:val="0"/>
          <w:numId w:val="29"/>
        </w:numPr>
        <w:ind w:left="0" w:firstLine="426"/>
        <w:jc w:val="both"/>
        <w:rPr>
          <w:sz w:val="28"/>
          <w:szCs w:val="28"/>
        </w:rPr>
      </w:pPr>
      <w:r w:rsidRPr="00DD4D63">
        <w:rPr>
          <w:sz w:val="28"/>
          <w:szCs w:val="28"/>
        </w:rPr>
        <w:t xml:space="preserve">впроваджувати єдину централізовану систему призначення та виплати пенсій, що дасть можливість обслуговувати людей за лічені хвилини та скоротити </w:t>
      </w:r>
      <w:r w:rsidRPr="00DD4D63">
        <w:rPr>
          <w:sz w:val="28"/>
          <w:szCs w:val="28"/>
        </w:rPr>
        <w:lastRenderedPageBreak/>
        <w:t>паперовий документообіг.</w:t>
      </w:r>
    </w:p>
    <w:p w:rsidR="002623E2" w:rsidRPr="00AD0E42" w:rsidRDefault="00CB6F20" w:rsidP="00A33F31">
      <w:pPr>
        <w:pStyle w:val="2"/>
        <w:spacing w:line="247" w:lineRule="auto"/>
        <w:ind w:firstLine="426"/>
        <w:jc w:val="center"/>
        <w:rPr>
          <w:rFonts w:ascii="Times New Roman" w:hAnsi="Times New Roman" w:cs="Times New Roman"/>
          <w:bCs w:val="0"/>
          <w:iCs w:val="0"/>
          <w:lang w:val="ru-RU"/>
        </w:rPr>
      </w:pPr>
      <w:r w:rsidRPr="00AD0E42">
        <w:rPr>
          <w:lang w:val="ru-RU"/>
        </w:rPr>
        <w:t xml:space="preserve">       </w:t>
      </w:r>
      <w:r w:rsidR="002623E2" w:rsidRPr="00AD0E42">
        <w:rPr>
          <w:lang w:val="ru-RU"/>
        </w:rPr>
        <w:t xml:space="preserve">      </w:t>
      </w:r>
      <w:r w:rsidR="002623E2" w:rsidRPr="00AD0E42">
        <w:rPr>
          <w:rFonts w:ascii="Times New Roman" w:hAnsi="Times New Roman" w:cs="Times New Roman"/>
          <w:bCs w:val="0"/>
          <w:iCs w:val="0"/>
        </w:rPr>
        <w:t>3.1.5. Соціальний захист населення</w:t>
      </w:r>
      <w:r w:rsidR="002623E2" w:rsidRPr="00AD0E42">
        <w:rPr>
          <w:rFonts w:ascii="Times New Roman" w:hAnsi="Times New Roman" w:cs="Times New Roman"/>
          <w:bCs w:val="0"/>
          <w:iCs w:val="0"/>
          <w:lang w:val="ru-RU"/>
        </w:rPr>
        <w:t>.</w:t>
      </w:r>
    </w:p>
    <w:p w:rsidR="002623E2" w:rsidRPr="00B71FB0" w:rsidRDefault="002623E2" w:rsidP="00A33F31">
      <w:pPr>
        <w:ind w:firstLine="426"/>
        <w:jc w:val="both"/>
        <w:rPr>
          <w:sz w:val="28"/>
          <w:szCs w:val="28"/>
        </w:rPr>
      </w:pPr>
      <w:r w:rsidRPr="00B71FB0">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2623E2" w:rsidRDefault="002623E2" w:rsidP="00A33F31">
      <w:pPr>
        <w:ind w:firstLine="426"/>
        <w:jc w:val="both"/>
        <w:rPr>
          <w:sz w:val="28"/>
          <w:szCs w:val="28"/>
        </w:rPr>
      </w:pPr>
      <w:r w:rsidRPr="00B71FB0">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1E2CA4" w:rsidRPr="002366F3" w:rsidRDefault="001E2CA4" w:rsidP="00A33F31">
      <w:pPr>
        <w:ind w:firstLine="426"/>
        <w:jc w:val="both"/>
        <w:rPr>
          <w:color w:val="000000"/>
          <w:sz w:val="28"/>
          <w:szCs w:val="28"/>
        </w:rPr>
      </w:pPr>
      <w:r w:rsidRPr="00A216C7">
        <w:rPr>
          <w:color w:val="000000"/>
          <w:sz w:val="28"/>
          <w:szCs w:val="28"/>
        </w:rPr>
        <w:t>В</w:t>
      </w:r>
      <w:r w:rsidRPr="000B1DCC">
        <w:rPr>
          <w:sz w:val="28"/>
          <w:szCs w:val="28"/>
        </w:rPr>
        <w:t>ідповідно до Порядку виплати компенсації підприємствам, установам, організаціям у межах середнього заробітку працівників, призваних на військову службу за призовом під час мобілізації, на особливий період,  затвердженого постановою Кабінету Міністрів України від 4 березня 2015 року № 105</w:t>
      </w:r>
      <w:r>
        <w:rPr>
          <w:sz w:val="28"/>
          <w:szCs w:val="28"/>
        </w:rPr>
        <w:t xml:space="preserve"> (зі змінами та доповненнями</w:t>
      </w:r>
      <w:r w:rsidRPr="00A216C7">
        <w:rPr>
          <w:sz w:val="28"/>
        </w:rPr>
        <w:t xml:space="preserve"> </w:t>
      </w:r>
      <w:r>
        <w:rPr>
          <w:sz w:val="28"/>
        </w:rPr>
        <w:t xml:space="preserve">від 04.11.2015 № 911) </w:t>
      </w:r>
      <w:r w:rsidRPr="002366F3">
        <w:rPr>
          <w:color w:val="000000"/>
          <w:sz w:val="28"/>
          <w:szCs w:val="28"/>
        </w:rPr>
        <w:t xml:space="preserve"> </w:t>
      </w:r>
      <w:r>
        <w:rPr>
          <w:color w:val="000000"/>
          <w:sz w:val="28"/>
          <w:szCs w:val="28"/>
        </w:rPr>
        <w:t>у</w:t>
      </w:r>
      <w:r w:rsidRPr="002366F3">
        <w:rPr>
          <w:color w:val="000000"/>
          <w:sz w:val="28"/>
          <w:szCs w:val="28"/>
        </w:rPr>
        <w:t xml:space="preserve">правлінням соціального захисту населення міської ради організовано роботу щодо виплати підприємствам, установам та організаціям міста компенсації у межах середнього заробітку працівників, призваних на військову службу за призивом під час мобілізації.  Станом на  01.12.2015 року на обліку перебуває 60 підприємств, установ та  організацій м. Бровари  з яких було мобілізовано 132 працівники, з них 48 працівників демобілізовані та приступили до роботи. Станом на  01.12.2015 підприємствам, установам та  організаціям відшкодовані кошти з державного бюджету в сумі </w:t>
      </w:r>
      <w:r>
        <w:rPr>
          <w:color w:val="000000"/>
          <w:sz w:val="28"/>
          <w:szCs w:val="28"/>
        </w:rPr>
        <w:t>2</w:t>
      </w:r>
      <w:r w:rsidRPr="002366F3">
        <w:rPr>
          <w:color w:val="000000"/>
          <w:sz w:val="28"/>
          <w:szCs w:val="28"/>
        </w:rPr>
        <w:t>1</w:t>
      </w:r>
      <w:r>
        <w:rPr>
          <w:color w:val="000000"/>
          <w:sz w:val="28"/>
          <w:szCs w:val="28"/>
        </w:rPr>
        <w:t>73</w:t>
      </w:r>
      <w:r w:rsidRPr="002366F3">
        <w:rPr>
          <w:color w:val="000000"/>
          <w:sz w:val="28"/>
          <w:szCs w:val="28"/>
        </w:rPr>
        <w:t>,</w:t>
      </w:r>
      <w:r>
        <w:rPr>
          <w:color w:val="000000"/>
          <w:sz w:val="28"/>
          <w:szCs w:val="28"/>
        </w:rPr>
        <w:t>0</w:t>
      </w:r>
      <w:r w:rsidRPr="002366F3">
        <w:rPr>
          <w:color w:val="000000"/>
          <w:sz w:val="28"/>
          <w:szCs w:val="28"/>
        </w:rPr>
        <w:t>тис.грн. до кінця року сума складе</w:t>
      </w:r>
      <w:r>
        <w:rPr>
          <w:color w:val="800000"/>
          <w:sz w:val="28"/>
          <w:szCs w:val="28"/>
        </w:rPr>
        <w:t xml:space="preserve"> </w:t>
      </w:r>
      <w:r w:rsidRPr="00C5344C">
        <w:rPr>
          <w:color w:val="000000"/>
          <w:sz w:val="28"/>
          <w:szCs w:val="28"/>
        </w:rPr>
        <w:t>3028,5 тис.грн.</w:t>
      </w:r>
      <w:r>
        <w:rPr>
          <w:color w:val="800000"/>
          <w:sz w:val="28"/>
          <w:szCs w:val="28"/>
        </w:rPr>
        <w:t xml:space="preserve">  </w:t>
      </w:r>
      <w:r w:rsidRPr="002366F3">
        <w:rPr>
          <w:color w:val="000000"/>
          <w:sz w:val="28"/>
          <w:szCs w:val="28"/>
        </w:rPr>
        <w:t>(з урахуванням відшкодування за 2014 р.), у 2016</w:t>
      </w:r>
      <w:r>
        <w:rPr>
          <w:color w:val="000000"/>
          <w:sz w:val="28"/>
          <w:szCs w:val="28"/>
        </w:rPr>
        <w:t xml:space="preserve"> р.</w:t>
      </w:r>
      <w:r w:rsidRPr="002366F3">
        <w:rPr>
          <w:color w:val="000000"/>
          <w:sz w:val="28"/>
          <w:szCs w:val="28"/>
        </w:rPr>
        <w:t xml:space="preserve"> 3390,00 тис.грн.</w:t>
      </w:r>
      <w:r>
        <w:rPr>
          <w:color w:val="000000"/>
          <w:sz w:val="28"/>
          <w:szCs w:val="28"/>
        </w:rPr>
        <w:t xml:space="preserve">    </w:t>
      </w:r>
    </w:p>
    <w:p w:rsidR="001E2CA4" w:rsidRDefault="001E2CA4" w:rsidP="00A33F31">
      <w:pPr>
        <w:ind w:firstLine="426"/>
        <w:jc w:val="both"/>
        <w:rPr>
          <w:color w:val="800000"/>
          <w:sz w:val="28"/>
          <w:szCs w:val="28"/>
        </w:rPr>
      </w:pPr>
      <w:r w:rsidRPr="002366F3">
        <w:rPr>
          <w:color w:val="000000"/>
          <w:sz w:val="28"/>
          <w:szCs w:val="28"/>
        </w:rPr>
        <w:t xml:space="preserve">Відповідно до рішення Броварської міської ради від 21.05.2015 року №1463-54-06 «Про затвердження міської Програми з надання соціальної та правової допомоги демобілізованим військовослужбовцям, які брали участь в антитерористичній операції та їх сім’ям на 2015 рік» (зі змінами від 06.08.2015 року № 1538-57-06) </w:t>
      </w:r>
      <w:r w:rsidRPr="00A216C7">
        <w:rPr>
          <w:color w:val="000000"/>
          <w:sz w:val="28"/>
          <w:szCs w:val="28"/>
        </w:rPr>
        <w:t>передбачається виплата</w:t>
      </w:r>
      <w:r>
        <w:rPr>
          <w:color w:val="800000"/>
          <w:sz w:val="28"/>
          <w:szCs w:val="28"/>
        </w:rPr>
        <w:t xml:space="preserve"> </w:t>
      </w:r>
      <w:r w:rsidRPr="00A216C7">
        <w:rPr>
          <w:color w:val="000000"/>
          <w:sz w:val="28"/>
          <w:szCs w:val="28"/>
        </w:rPr>
        <w:t>у 2015 році</w:t>
      </w:r>
      <w:r>
        <w:rPr>
          <w:color w:val="800000"/>
          <w:sz w:val="28"/>
          <w:szCs w:val="28"/>
        </w:rPr>
        <w:t xml:space="preserve">  </w:t>
      </w:r>
      <w:r w:rsidRPr="002366F3">
        <w:rPr>
          <w:color w:val="000000"/>
          <w:sz w:val="28"/>
          <w:szCs w:val="28"/>
        </w:rPr>
        <w:t>матеріальн</w:t>
      </w:r>
      <w:r>
        <w:rPr>
          <w:color w:val="000000"/>
          <w:sz w:val="28"/>
          <w:szCs w:val="28"/>
        </w:rPr>
        <w:t>ої</w:t>
      </w:r>
      <w:r w:rsidRPr="002366F3">
        <w:rPr>
          <w:color w:val="000000"/>
          <w:sz w:val="28"/>
          <w:szCs w:val="28"/>
        </w:rPr>
        <w:t xml:space="preserve"> допомог</w:t>
      </w:r>
      <w:r>
        <w:rPr>
          <w:color w:val="000000"/>
          <w:sz w:val="28"/>
          <w:szCs w:val="28"/>
        </w:rPr>
        <w:t>и</w:t>
      </w:r>
      <w:r w:rsidRPr="002366F3">
        <w:rPr>
          <w:color w:val="000000"/>
          <w:sz w:val="28"/>
          <w:szCs w:val="28"/>
        </w:rPr>
        <w:t xml:space="preserve"> 198 демобілізованим військовослужбовцям на загальну суму 513,</w:t>
      </w:r>
      <w:r>
        <w:rPr>
          <w:color w:val="000000"/>
          <w:sz w:val="28"/>
          <w:szCs w:val="28"/>
        </w:rPr>
        <w:t>1</w:t>
      </w:r>
      <w:r w:rsidRPr="002366F3">
        <w:rPr>
          <w:color w:val="000000"/>
          <w:sz w:val="28"/>
          <w:szCs w:val="28"/>
        </w:rPr>
        <w:t xml:space="preserve"> тис.грн. та 249 військовослужбовцям, які брали (беруть) участь в антитерористичній</w:t>
      </w:r>
      <w:r w:rsidRPr="002366F3">
        <w:rPr>
          <w:color w:val="FF0000"/>
          <w:sz w:val="28"/>
          <w:szCs w:val="28"/>
        </w:rPr>
        <w:t xml:space="preserve"> </w:t>
      </w:r>
      <w:r w:rsidRPr="002366F3">
        <w:rPr>
          <w:color w:val="000000"/>
          <w:sz w:val="28"/>
          <w:szCs w:val="28"/>
        </w:rPr>
        <w:t>операції на загальну суму 343,1 тис.грн.</w:t>
      </w:r>
      <w:r w:rsidRPr="002366F3">
        <w:rPr>
          <w:color w:val="FF0000"/>
          <w:sz w:val="28"/>
          <w:szCs w:val="28"/>
        </w:rPr>
        <w:t xml:space="preserve"> </w:t>
      </w:r>
      <w:r w:rsidRPr="002366F3">
        <w:rPr>
          <w:color w:val="000000"/>
          <w:sz w:val="28"/>
          <w:szCs w:val="28"/>
        </w:rPr>
        <w:t>за рахунок коштів</w:t>
      </w:r>
      <w:r>
        <w:rPr>
          <w:color w:val="FF0000"/>
          <w:sz w:val="28"/>
          <w:szCs w:val="28"/>
        </w:rPr>
        <w:t xml:space="preserve"> </w:t>
      </w:r>
      <w:r w:rsidRPr="002366F3">
        <w:rPr>
          <w:color w:val="000000"/>
          <w:sz w:val="28"/>
          <w:szCs w:val="28"/>
        </w:rPr>
        <w:t>бюджет</w:t>
      </w:r>
      <w:r>
        <w:rPr>
          <w:color w:val="000000"/>
          <w:sz w:val="28"/>
          <w:szCs w:val="28"/>
        </w:rPr>
        <w:t>у</w:t>
      </w:r>
      <w:r w:rsidRPr="002366F3">
        <w:rPr>
          <w:color w:val="000000"/>
          <w:sz w:val="28"/>
          <w:szCs w:val="28"/>
        </w:rPr>
        <w:t xml:space="preserve"> міста</w:t>
      </w:r>
      <w:r>
        <w:rPr>
          <w:color w:val="000000"/>
          <w:sz w:val="28"/>
          <w:szCs w:val="28"/>
        </w:rPr>
        <w:t>.</w:t>
      </w:r>
    </w:p>
    <w:p w:rsidR="00B71FB0" w:rsidRPr="00B71FB0" w:rsidRDefault="00B71FB0" w:rsidP="00A33F31">
      <w:pPr>
        <w:ind w:firstLine="426"/>
        <w:jc w:val="both"/>
        <w:rPr>
          <w:sz w:val="28"/>
          <w:szCs w:val="28"/>
        </w:rPr>
      </w:pPr>
    </w:p>
    <w:p w:rsidR="002623E2" w:rsidRPr="00943689" w:rsidRDefault="00943689" w:rsidP="00A33F31">
      <w:pPr>
        <w:ind w:right="-5" w:firstLine="426"/>
        <w:jc w:val="both"/>
        <w:rPr>
          <w:sz w:val="28"/>
          <w:szCs w:val="28"/>
        </w:rPr>
      </w:pPr>
      <w:r w:rsidRPr="00943689">
        <w:rPr>
          <w:sz w:val="28"/>
          <w:szCs w:val="28"/>
        </w:rPr>
        <w:t>До кінця</w:t>
      </w:r>
      <w:r w:rsidR="00CA5935" w:rsidRPr="00943689">
        <w:rPr>
          <w:sz w:val="28"/>
          <w:szCs w:val="28"/>
        </w:rPr>
        <w:t xml:space="preserve"> </w:t>
      </w:r>
      <w:r w:rsidR="002623E2" w:rsidRPr="00943689">
        <w:rPr>
          <w:sz w:val="28"/>
          <w:szCs w:val="28"/>
        </w:rPr>
        <w:t>201</w:t>
      </w:r>
      <w:r w:rsidR="00B71FB0" w:rsidRPr="00943689">
        <w:rPr>
          <w:sz w:val="28"/>
          <w:szCs w:val="28"/>
        </w:rPr>
        <w:t>5</w:t>
      </w:r>
      <w:r w:rsidR="002623E2" w:rsidRPr="00943689">
        <w:rPr>
          <w:sz w:val="28"/>
          <w:szCs w:val="28"/>
        </w:rPr>
        <w:t xml:space="preserve"> ро</w:t>
      </w:r>
      <w:r w:rsidRPr="00943689">
        <w:rPr>
          <w:sz w:val="28"/>
          <w:szCs w:val="28"/>
        </w:rPr>
        <w:t>ку</w:t>
      </w:r>
      <w:r w:rsidR="002623E2" w:rsidRPr="00943689">
        <w:rPr>
          <w:sz w:val="28"/>
          <w:szCs w:val="28"/>
        </w:rPr>
        <w:t xml:space="preserve">  на обліку  в управлінні соціального захисту населення  Бро</w:t>
      </w:r>
      <w:r w:rsidR="00F076E8" w:rsidRPr="00943689">
        <w:rPr>
          <w:sz w:val="28"/>
          <w:szCs w:val="28"/>
        </w:rPr>
        <w:t>варської міської ради перебува</w:t>
      </w:r>
      <w:r w:rsidRPr="00943689">
        <w:rPr>
          <w:sz w:val="28"/>
          <w:szCs w:val="28"/>
        </w:rPr>
        <w:t>тиме</w:t>
      </w:r>
      <w:r w:rsidR="00E526B6" w:rsidRPr="00943689">
        <w:rPr>
          <w:sz w:val="28"/>
          <w:szCs w:val="28"/>
        </w:rPr>
        <w:t xml:space="preserve"> </w:t>
      </w:r>
      <w:r w:rsidR="001A0F48" w:rsidRPr="00943689">
        <w:rPr>
          <w:sz w:val="28"/>
          <w:szCs w:val="28"/>
        </w:rPr>
        <w:t>6</w:t>
      </w:r>
      <w:r w:rsidRPr="00943689">
        <w:rPr>
          <w:sz w:val="28"/>
          <w:szCs w:val="28"/>
        </w:rPr>
        <w:t>980</w:t>
      </w:r>
      <w:r w:rsidR="002623E2" w:rsidRPr="00943689">
        <w:rPr>
          <w:sz w:val="28"/>
          <w:szCs w:val="28"/>
        </w:rPr>
        <w:t xml:space="preserve"> одержувачів соціальних допомог. За рахунок коштів державного бюджету </w:t>
      </w:r>
      <w:r w:rsidRPr="00943689">
        <w:rPr>
          <w:sz w:val="28"/>
          <w:szCs w:val="28"/>
        </w:rPr>
        <w:t>до кінця</w:t>
      </w:r>
      <w:r w:rsidR="001A0F48" w:rsidRPr="00943689">
        <w:rPr>
          <w:sz w:val="28"/>
          <w:szCs w:val="28"/>
        </w:rPr>
        <w:t xml:space="preserve"> </w:t>
      </w:r>
      <w:r w:rsidR="002623E2" w:rsidRPr="00943689">
        <w:rPr>
          <w:sz w:val="28"/>
          <w:szCs w:val="28"/>
        </w:rPr>
        <w:t>201</w:t>
      </w:r>
      <w:r w:rsidRPr="00943689">
        <w:rPr>
          <w:sz w:val="28"/>
          <w:szCs w:val="28"/>
        </w:rPr>
        <w:t>5</w:t>
      </w:r>
      <w:r w:rsidR="002623E2" w:rsidRPr="00943689">
        <w:rPr>
          <w:sz w:val="28"/>
          <w:szCs w:val="28"/>
        </w:rPr>
        <w:t xml:space="preserve"> р</w:t>
      </w:r>
      <w:r w:rsidR="001A0F48" w:rsidRPr="00943689">
        <w:rPr>
          <w:sz w:val="28"/>
          <w:szCs w:val="28"/>
        </w:rPr>
        <w:t>о</w:t>
      </w:r>
      <w:r w:rsidRPr="00943689">
        <w:rPr>
          <w:sz w:val="28"/>
          <w:szCs w:val="28"/>
        </w:rPr>
        <w:t>ку</w:t>
      </w:r>
      <w:r w:rsidR="001A0F48" w:rsidRPr="00943689">
        <w:rPr>
          <w:sz w:val="28"/>
          <w:szCs w:val="28"/>
        </w:rPr>
        <w:t xml:space="preserve"> бу</w:t>
      </w:r>
      <w:r w:rsidRPr="00943689">
        <w:rPr>
          <w:sz w:val="28"/>
          <w:szCs w:val="28"/>
        </w:rPr>
        <w:t>де</w:t>
      </w:r>
      <w:r w:rsidR="002623E2" w:rsidRPr="00943689">
        <w:rPr>
          <w:sz w:val="28"/>
          <w:szCs w:val="28"/>
        </w:rPr>
        <w:t xml:space="preserve"> профінансовано державних соціальних допомог на суму </w:t>
      </w:r>
      <w:r w:rsidRPr="00943689">
        <w:rPr>
          <w:sz w:val="28"/>
          <w:szCs w:val="28"/>
        </w:rPr>
        <w:t>87250,0</w:t>
      </w:r>
      <w:r w:rsidR="002623E2" w:rsidRPr="00943689">
        <w:rPr>
          <w:sz w:val="28"/>
          <w:szCs w:val="28"/>
        </w:rPr>
        <w:t xml:space="preserve"> тис.грн. У 201</w:t>
      </w:r>
      <w:r w:rsidRPr="00943689">
        <w:rPr>
          <w:sz w:val="28"/>
          <w:szCs w:val="28"/>
        </w:rPr>
        <w:t>6</w:t>
      </w:r>
      <w:r w:rsidR="002623E2" w:rsidRPr="00943689">
        <w:rPr>
          <w:sz w:val="28"/>
          <w:szCs w:val="28"/>
        </w:rPr>
        <w:t xml:space="preserve"> році планується виплатити соціальних допомог на </w:t>
      </w:r>
      <w:r w:rsidR="002623E2" w:rsidRPr="002C3FBD">
        <w:rPr>
          <w:sz w:val="28"/>
          <w:szCs w:val="28"/>
        </w:rPr>
        <w:t xml:space="preserve">суму </w:t>
      </w:r>
      <w:r w:rsidRPr="002C3FBD">
        <w:rPr>
          <w:sz w:val="28"/>
          <w:szCs w:val="28"/>
        </w:rPr>
        <w:t>10250,5</w:t>
      </w:r>
      <w:r w:rsidR="001A0F48" w:rsidRPr="002C3FBD">
        <w:rPr>
          <w:sz w:val="28"/>
          <w:szCs w:val="28"/>
        </w:rPr>
        <w:t xml:space="preserve"> </w:t>
      </w:r>
      <w:r w:rsidR="001A0F48" w:rsidRPr="00943689">
        <w:rPr>
          <w:sz w:val="28"/>
          <w:szCs w:val="28"/>
        </w:rPr>
        <w:t xml:space="preserve">тис.грн. </w:t>
      </w:r>
      <w:r w:rsidRPr="00943689">
        <w:rPr>
          <w:sz w:val="28"/>
          <w:szCs w:val="28"/>
        </w:rPr>
        <w:t>7315</w:t>
      </w:r>
      <w:r w:rsidR="002623E2" w:rsidRPr="00943689">
        <w:rPr>
          <w:sz w:val="28"/>
          <w:szCs w:val="28"/>
        </w:rPr>
        <w:t xml:space="preserve"> одержувачам.</w:t>
      </w:r>
    </w:p>
    <w:p w:rsidR="002623E2" w:rsidRPr="00F941F5" w:rsidRDefault="002623E2" w:rsidP="00A33F31">
      <w:pPr>
        <w:ind w:firstLine="426"/>
        <w:jc w:val="both"/>
        <w:rPr>
          <w:sz w:val="28"/>
          <w:szCs w:val="28"/>
        </w:rPr>
      </w:pPr>
      <w:r w:rsidRPr="00F941F5">
        <w:rPr>
          <w:sz w:val="28"/>
          <w:szCs w:val="28"/>
        </w:rPr>
        <w:t>Управлінням соціального захисту населення за рахунок  коштів державного бюджету</w:t>
      </w:r>
      <w:r w:rsidRPr="00F941F5">
        <w:rPr>
          <w:sz w:val="28"/>
        </w:rPr>
        <w:t xml:space="preserve"> </w:t>
      </w:r>
      <w:r w:rsidR="00943689" w:rsidRPr="00F941F5">
        <w:rPr>
          <w:sz w:val="28"/>
        </w:rPr>
        <w:t>за</w:t>
      </w:r>
      <w:r w:rsidRPr="00F941F5">
        <w:rPr>
          <w:sz w:val="28"/>
        </w:rPr>
        <w:t xml:space="preserve"> 201</w:t>
      </w:r>
      <w:r w:rsidR="00943689" w:rsidRPr="00F941F5">
        <w:rPr>
          <w:sz w:val="28"/>
        </w:rPr>
        <w:t>5 рік планується фінансування пільг на суму 24929,9 тис. грн</w:t>
      </w:r>
      <w:r w:rsidR="001A0F48" w:rsidRPr="00F941F5">
        <w:rPr>
          <w:sz w:val="28"/>
          <w:szCs w:val="28"/>
        </w:rPr>
        <w:t>., у 201</w:t>
      </w:r>
      <w:r w:rsidR="00943689" w:rsidRPr="00F941F5">
        <w:rPr>
          <w:sz w:val="28"/>
          <w:szCs w:val="28"/>
        </w:rPr>
        <w:t>6</w:t>
      </w:r>
      <w:r w:rsidR="001A0F48" w:rsidRPr="00F941F5">
        <w:rPr>
          <w:sz w:val="28"/>
          <w:szCs w:val="28"/>
        </w:rPr>
        <w:t xml:space="preserve"> році буде профінансовано пільг на суму </w:t>
      </w:r>
      <w:r w:rsidR="00943689" w:rsidRPr="00F941F5">
        <w:rPr>
          <w:sz w:val="28"/>
          <w:szCs w:val="28"/>
        </w:rPr>
        <w:t>32233,7</w:t>
      </w:r>
      <w:r w:rsidR="001A0F48" w:rsidRPr="00F941F5">
        <w:rPr>
          <w:sz w:val="28"/>
          <w:szCs w:val="28"/>
        </w:rPr>
        <w:t xml:space="preserve"> тис. грн. </w:t>
      </w:r>
    </w:p>
    <w:p w:rsidR="002623E2" w:rsidRPr="001B0C61" w:rsidRDefault="002623E2" w:rsidP="00A33F31">
      <w:pPr>
        <w:ind w:firstLine="426"/>
        <w:jc w:val="both"/>
        <w:rPr>
          <w:color w:val="000000"/>
          <w:sz w:val="28"/>
          <w:szCs w:val="28"/>
          <w:shd w:val="clear" w:color="auto" w:fill="FFFFFF"/>
        </w:rPr>
      </w:pPr>
      <w:r w:rsidRPr="002B520B">
        <w:rPr>
          <w:sz w:val="28"/>
          <w:szCs w:val="28"/>
        </w:rPr>
        <w:t xml:space="preserve">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профінансовано </w:t>
      </w:r>
      <w:r w:rsidRPr="002B520B">
        <w:rPr>
          <w:sz w:val="28"/>
        </w:rPr>
        <w:t xml:space="preserve">пільг на житлово – комунальні </w:t>
      </w:r>
      <w:r w:rsidRPr="002B520B">
        <w:rPr>
          <w:sz w:val="28"/>
          <w:szCs w:val="28"/>
        </w:rPr>
        <w:t xml:space="preserve">послуги, зв’язок </w:t>
      </w:r>
      <w:r w:rsidRPr="002B520B">
        <w:rPr>
          <w:color w:val="000000"/>
          <w:sz w:val="28"/>
          <w:szCs w:val="28"/>
          <w:shd w:val="clear" w:color="auto" w:fill="FFFFFF"/>
        </w:rPr>
        <w:t xml:space="preserve">інвалідам 1 групи, інвалідам 2 групи по зору, сім’ям, в яких перебуває двоє і більше інвалідів по зору на суму – </w:t>
      </w:r>
      <w:r w:rsidR="002B520B" w:rsidRPr="002B520B">
        <w:rPr>
          <w:color w:val="000000"/>
          <w:sz w:val="28"/>
          <w:szCs w:val="28"/>
          <w:shd w:val="clear" w:color="auto" w:fill="FFFFFF"/>
        </w:rPr>
        <w:t>1429,2</w:t>
      </w:r>
      <w:r w:rsidRPr="002B520B">
        <w:rPr>
          <w:color w:val="000000"/>
          <w:sz w:val="28"/>
          <w:szCs w:val="28"/>
          <w:shd w:val="clear" w:color="auto" w:fill="FFFFFF"/>
        </w:rPr>
        <w:t xml:space="preserve"> тис.грн.,</w:t>
      </w:r>
      <w:r w:rsidRPr="002B520B">
        <w:t xml:space="preserve"> </w:t>
      </w:r>
      <w:r w:rsidRPr="002B520B">
        <w:rPr>
          <w:sz w:val="28"/>
          <w:szCs w:val="28"/>
        </w:rPr>
        <w:t xml:space="preserve">відшкодовано за проїзд без обмежень пільгових категорій населення </w:t>
      </w:r>
      <w:r w:rsidR="002B520B" w:rsidRPr="002B520B">
        <w:rPr>
          <w:sz w:val="28"/>
          <w:szCs w:val="28"/>
        </w:rPr>
        <w:t>246,0</w:t>
      </w:r>
      <w:r w:rsidRPr="002B520B">
        <w:rPr>
          <w:sz w:val="28"/>
          <w:szCs w:val="28"/>
        </w:rPr>
        <w:t xml:space="preserve"> тис.грн., коштів  аптеці центральної районної лікарні  за безкоштовний </w:t>
      </w:r>
      <w:r w:rsidRPr="001B0C61">
        <w:rPr>
          <w:sz w:val="28"/>
          <w:szCs w:val="28"/>
        </w:rPr>
        <w:t xml:space="preserve">відпуск ліків на суму </w:t>
      </w:r>
      <w:r w:rsidR="002B520B" w:rsidRPr="001B0C61">
        <w:rPr>
          <w:sz w:val="28"/>
          <w:szCs w:val="28"/>
        </w:rPr>
        <w:t>100,0</w:t>
      </w:r>
      <w:r w:rsidRPr="001B0C61">
        <w:rPr>
          <w:sz w:val="28"/>
          <w:szCs w:val="28"/>
        </w:rPr>
        <w:t xml:space="preserve"> тис.грн.</w:t>
      </w:r>
    </w:p>
    <w:p w:rsidR="002623E2" w:rsidRPr="001B0C61" w:rsidRDefault="002623E2" w:rsidP="00A33F31">
      <w:pPr>
        <w:ind w:firstLine="426"/>
        <w:jc w:val="both"/>
        <w:rPr>
          <w:sz w:val="28"/>
          <w:szCs w:val="28"/>
        </w:rPr>
      </w:pPr>
      <w:r w:rsidRPr="001B0C61">
        <w:rPr>
          <w:sz w:val="28"/>
          <w:szCs w:val="28"/>
        </w:rPr>
        <w:lastRenderedPageBreak/>
        <w:t>На обліку в управлінні соціального захисту населення перебуває 4</w:t>
      </w:r>
      <w:r w:rsidR="001B0C61" w:rsidRPr="001B0C61">
        <w:rPr>
          <w:sz w:val="28"/>
          <w:szCs w:val="28"/>
        </w:rPr>
        <w:t>629</w:t>
      </w:r>
      <w:r w:rsidRPr="001B0C61">
        <w:rPr>
          <w:sz w:val="28"/>
          <w:szCs w:val="28"/>
        </w:rPr>
        <w:t xml:space="preserve"> громадян, постраждалих внаслідок аварії на ЧАЕС, у тому числі 2</w:t>
      </w:r>
      <w:r w:rsidR="001B0C61" w:rsidRPr="001B0C61">
        <w:rPr>
          <w:sz w:val="28"/>
          <w:szCs w:val="28"/>
        </w:rPr>
        <w:t>078</w:t>
      </w:r>
      <w:r w:rsidRPr="001B0C61">
        <w:rPr>
          <w:sz w:val="28"/>
          <w:szCs w:val="28"/>
        </w:rPr>
        <w:t xml:space="preserve"> ліквідаторів першої та другої категорії, </w:t>
      </w:r>
      <w:r w:rsidR="001B0C61" w:rsidRPr="001B0C61">
        <w:rPr>
          <w:sz w:val="28"/>
          <w:szCs w:val="28"/>
        </w:rPr>
        <w:t>1371</w:t>
      </w:r>
      <w:r w:rsidRPr="001B0C61">
        <w:rPr>
          <w:sz w:val="28"/>
          <w:szCs w:val="28"/>
        </w:rPr>
        <w:t xml:space="preserve"> евакуйованих та відселених із забруднених територій, </w:t>
      </w:r>
      <w:r w:rsidR="001B0C61" w:rsidRPr="001B0C61">
        <w:rPr>
          <w:sz w:val="28"/>
          <w:szCs w:val="28"/>
        </w:rPr>
        <w:t>910</w:t>
      </w:r>
      <w:r w:rsidRPr="001B0C61">
        <w:rPr>
          <w:sz w:val="28"/>
          <w:szCs w:val="28"/>
        </w:rPr>
        <w:t xml:space="preserve"> потерпілих дітей, 27</w:t>
      </w:r>
      <w:r w:rsidR="001B0C61" w:rsidRPr="001B0C61">
        <w:rPr>
          <w:sz w:val="28"/>
          <w:szCs w:val="28"/>
        </w:rPr>
        <w:t>0</w:t>
      </w:r>
      <w:r w:rsidRPr="001B0C61">
        <w:rPr>
          <w:sz w:val="28"/>
          <w:szCs w:val="28"/>
        </w:rPr>
        <w:t xml:space="preserve"> вдів померлих громадян із числа ліквідаторів, смерть яких пов’язана з Чорнобильською катастрофою. </w:t>
      </w:r>
      <w:r w:rsidR="001B0C61" w:rsidRPr="001B0C61">
        <w:rPr>
          <w:sz w:val="28"/>
          <w:szCs w:val="28"/>
        </w:rPr>
        <w:t>До кінці 2015 року буде</w:t>
      </w:r>
      <w:r w:rsidRPr="001B0C61">
        <w:rPr>
          <w:sz w:val="28"/>
          <w:szCs w:val="28"/>
        </w:rPr>
        <w:t xml:space="preserve"> виплачено  пільг і компенсацій потерпілим від аварії на ЧАЕС на суму </w:t>
      </w:r>
      <w:r w:rsidR="001B0C61" w:rsidRPr="001B0C61">
        <w:rPr>
          <w:sz w:val="28"/>
          <w:szCs w:val="28"/>
        </w:rPr>
        <w:t>8957,75</w:t>
      </w:r>
      <w:r w:rsidRPr="001B0C61">
        <w:rPr>
          <w:sz w:val="28"/>
          <w:szCs w:val="28"/>
        </w:rPr>
        <w:t xml:space="preserve"> тис.</w:t>
      </w:r>
      <w:r w:rsidR="001B0C61" w:rsidRPr="001B0C61">
        <w:rPr>
          <w:sz w:val="28"/>
          <w:szCs w:val="28"/>
        </w:rPr>
        <w:t xml:space="preserve"> </w:t>
      </w:r>
      <w:r w:rsidRPr="001B0C61">
        <w:rPr>
          <w:sz w:val="28"/>
          <w:szCs w:val="28"/>
        </w:rPr>
        <w:t xml:space="preserve">грн., в т.ч. на: харчування дорослих та дітей, додаткову відпустку, компенсацію за шкоду заподіяну здоров’ю та на оздоровлення. </w:t>
      </w:r>
      <w:r w:rsidR="001B0C61" w:rsidRPr="001B0C61">
        <w:rPr>
          <w:sz w:val="28"/>
          <w:szCs w:val="28"/>
        </w:rPr>
        <w:t xml:space="preserve">У </w:t>
      </w:r>
      <w:r w:rsidRPr="001B0C61">
        <w:rPr>
          <w:sz w:val="28"/>
          <w:szCs w:val="28"/>
        </w:rPr>
        <w:t>201</w:t>
      </w:r>
      <w:r w:rsidR="001B0C61" w:rsidRPr="001B0C61">
        <w:rPr>
          <w:sz w:val="28"/>
          <w:szCs w:val="28"/>
        </w:rPr>
        <w:t>5</w:t>
      </w:r>
      <w:r w:rsidRPr="001B0C61">
        <w:rPr>
          <w:sz w:val="28"/>
          <w:szCs w:val="28"/>
        </w:rPr>
        <w:t xml:space="preserve"> р</w:t>
      </w:r>
      <w:r w:rsidR="001B0C61" w:rsidRPr="001B0C61">
        <w:rPr>
          <w:sz w:val="28"/>
          <w:szCs w:val="28"/>
        </w:rPr>
        <w:t>оці планується</w:t>
      </w:r>
      <w:r w:rsidRPr="001B0C61">
        <w:rPr>
          <w:sz w:val="28"/>
          <w:szCs w:val="28"/>
        </w:rPr>
        <w:t xml:space="preserve"> оздоров</w:t>
      </w:r>
      <w:r w:rsidR="001B0C61" w:rsidRPr="001B0C61">
        <w:rPr>
          <w:sz w:val="28"/>
          <w:szCs w:val="28"/>
        </w:rPr>
        <w:t>ити 220</w:t>
      </w:r>
      <w:r w:rsidRPr="001B0C61">
        <w:rPr>
          <w:sz w:val="28"/>
          <w:szCs w:val="28"/>
        </w:rPr>
        <w:t xml:space="preserve"> громадян постраждалих внаслідок Чорнобильської катастрофи.</w:t>
      </w:r>
    </w:p>
    <w:p w:rsidR="002623E2" w:rsidRPr="005628D6" w:rsidRDefault="005E5456" w:rsidP="00A33F31">
      <w:pPr>
        <w:ind w:firstLine="426"/>
        <w:jc w:val="both"/>
        <w:rPr>
          <w:sz w:val="28"/>
          <w:szCs w:val="28"/>
        </w:rPr>
      </w:pPr>
      <w:r w:rsidRPr="005628D6">
        <w:rPr>
          <w:sz w:val="28"/>
          <w:szCs w:val="28"/>
        </w:rPr>
        <w:t>Очікується, що до кінця</w:t>
      </w:r>
      <w:r w:rsidR="002623E2" w:rsidRPr="005628D6">
        <w:rPr>
          <w:sz w:val="28"/>
          <w:szCs w:val="28"/>
        </w:rPr>
        <w:t xml:space="preserve"> 201</w:t>
      </w:r>
      <w:r w:rsidRPr="005628D6">
        <w:rPr>
          <w:sz w:val="28"/>
          <w:szCs w:val="28"/>
        </w:rPr>
        <w:t>5</w:t>
      </w:r>
      <w:r w:rsidR="00D64D92" w:rsidRPr="005628D6">
        <w:rPr>
          <w:sz w:val="28"/>
          <w:szCs w:val="28"/>
        </w:rPr>
        <w:t xml:space="preserve"> ро</w:t>
      </w:r>
      <w:r w:rsidRPr="005628D6">
        <w:rPr>
          <w:sz w:val="28"/>
          <w:szCs w:val="28"/>
        </w:rPr>
        <w:t>ку</w:t>
      </w:r>
      <w:r w:rsidR="005628D6" w:rsidRPr="005628D6">
        <w:rPr>
          <w:sz w:val="28"/>
          <w:szCs w:val="28"/>
        </w:rPr>
        <w:t xml:space="preserve"> за призначенням </w:t>
      </w:r>
      <w:r w:rsidR="002623E2" w:rsidRPr="005628D6">
        <w:rPr>
          <w:sz w:val="28"/>
          <w:szCs w:val="28"/>
        </w:rPr>
        <w:t>субсиді</w:t>
      </w:r>
      <w:r w:rsidR="005628D6" w:rsidRPr="005628D6">
        <w:rPr>
          <w:sz w:val="28"/>
          <w:szCs w:val="28"/>
        </w:rPr>
        <w:t xml:space="preserve">й </w:t>
      </w:r>
      <w:r w:rsidR="002623E2" w:rsidRPr="005628D6">
        <w:rPr>
          <w:sz w:val="28"/>
          <w:szCs w:val="28"/>
        </w:rPr>
        <w:t xml:space="preserve"> на оплату житлово-комунальних послуг</w:t>
      </w:r>
      <w:r w:rsidR="00D64D92" w:rsidRPr="005628D6">
        <w:rPr>
          <w:sz w:val="28"/>
          <w:szCs w:val="28"/>
        </w:rPr>
        <w:t xml:space="preserve"> </w:t>
      </w:r>
      <w:r w:rsidR="005628D6" w:rsidRPr="005628D6">
        <w:rPr>
          <w:sz w:val="28"/>
          <w:szCs w:val="28"/>
        </w:rPr>
        <w:t>звернеться 8300</w:t>
      </w:r>
      <w:r w:rsidR="002623E2" w:rsidRPr="005628D6">
        <w:rPr>
          <w:sz w:val="28"/>
          <w:szCs w:val="28"/>
        </w:rPr>
        <w:t xml:space="preserve"> сім</w:t>
      </w:r>
      <w:r w:rsidR="00BF6D1B">
        <w:rPr>
          <w:sz w:val="28"/>
          <w:szCs w:val="28"/>
        </w:rPr>
        <w:t>ей</w:t>
      </w:r>
      <w:r w:rsidR="002623E2" w:rsidRPr="005628D6">
        <w:rPr>
          <w:sz w:val="28"/>
          <w:szCs w:val="28"/>
        </w:rPr>
        <w:t xml:space="preserve">. Загальна сума  </w:t>
      </w:r>
      <w:r w:rsidR="00D64D92" w:rsidRPr="005628D6">
        <w:rPr>
          <w:sz w:val="28"/>
          <w:szCs w:val="28"/>
        </w:rPr>
        <w:t>призначених субсидій   станови</w:t>
      </w:r>
      <w:r w:rsidR="005628D6" w:rsidRPr="005628D6">
        <w:rPr>
          <w:sz w:val="28"/>
          <w:szCs w:val="28"/>
        </w:rPr>
        <w:t>тиме</w:t>
      </w:r>
      <w:r w:rsidR="002623E2" w:rsidRPr="005628D6">
        <w:rPr>
          <w:sz w:val="28"/>
          <w:szCs w:val="28"/>
        </w:rPr>
        <w:t xml:space="preserve"> </w:t>
      </w:r>
      <w:r w:rsidR="005628D6" w:rsidRPr="005628D6">
        <w:rPr>
          <w:sz w:val="28"/>
          <w:szCs w:val="28"/>
        </w:rPr>
        <w:t>26800,0</w:t>
      </w:r>
      <w:r w:rsidR="002623E2" w:rsidRPr="005628D6">
        <w:rPr>
          <w:sz w:val="28"/>
          <w:szCs w:val="28"/>
        </w:rPr>
        <w:t xml:space="preserve"> тис. грн. </w:t>
      </w:r>
      <w:r w:rsidR="00D64D92" w:rsidRPr="005628D6">
        <w:rPr>
          <w:sz w:val="28"/>
          <w:szCs w:val="28"/>
        </w:rPr>
        <w:t xml:space="preserve">Відповідно статистичної звітності </w:t>
      </w:r>
      <w:r w:rsidR="00BF6D1B">
        <w:rPr>
          <w:sz w:val="28"/>
          <w:szCs w:val="28"/>
        </w:rPr>
        <w:t>до кінця 2015 року</w:t>
      </w:r>
      <w:r w:rsidR="00D64D92" w:rsidRPr="005628D6">
        <w:rPr>
          <w:sz w:val="28"/>
          <w:szCs w:val="28"/>
        </w:rPr>
        <w:t>: с</w:t>
      </w:r>
      <w:r w:rsidR="002623E2" w:rsidRPr="005628D6">
        <w:rPr>
          <w:sz w:val="28"/>
          <w:szCs w:val="28"/>
        </w:rPr>
        <w:t>ередній дохід громадян</w:t>
      </w:r>
      <w:r w:rsidR="00BF6D1B">
        <w:rPr>
          <w:sz w:val="28"/>
          <w:szCs w:val="28"/>
        </w:rPr>
        <w:t xml:space="preserve"> становитиме</w:t>
      </w:r>
      <w:r w:rsidR="002623E2" w:rsidRPr="005628D6">
        <w:rPr>
          <w:sz w:val="28"/>
          <w:szCs w:val="28"/>
        </w:rPr>
        <w:t xml:space="preserve"> </w:t>
      </w:r>
      <w:r w:rsidR="002926D2" w:rsidRPr="005628D6">
        <w:rPr>
          <w:sz w:val="28"/>
          <w:szCs w:val="28"/>
        </w:rPr>
        <w:t>–</w:t>
      </w:r>
      <w:r w:rsidR="002623E2" w:rsidRPr="005628D6">
        <w:rPr>
          <w:sz w:val="28"/>
          <w:szCs w:val="28"/>
        </w:rPr>
        <w:t xml:space="preserve"> </w:t>
      </w:r>
      <w:r w:rsidR="005628D6" w:rsidRPr="005628D6">
        <w:rPr>
          <w:sz w:val="28"/>
          <w:szCs w:val="28"/>
        </w:rPr>
        <w:t xml:space="preserve">3304,0 </w:t>
      </w:r>
      <w:r w:rsidR="002623E2" w:rsidRPr="005628D6">
        <w:rPr>
          <w:sz w:val="28"/>
          <w:szCs w:val="28"/>
        </w:rPr>
        <w:t>грн.,</w:t>
      </w:r>
      <w:r w:rsidR="002623E2" w:rsidRPr="005628D6">
        <w:t xml:space="preserve"> </w:t>
      </w:r>
      <w:r w:rsidR="002623E2" w:rsidRPr="005628D6">
        <w:rPr>
          <w:sz w:val="28"/>
          <w:szCs w:val="28"/>
        </w:rPr>
        <w:t xml:space="preserve">середня плата за комунальні послуги –  </w:t>
      </w:r>
      <w:r w:rsidR="005628D6" w:rsidRPr="005628D6">
        <w:rPr>
          <w:sz w:val="28"/>
          <w:szCs w:val="28"/>
        </w:rPr>
        <w:t>1398,0</w:t>
      </w:r>
      <w:r w:rsidR="002623E2" w:rsidRPr="005628D6">
        <w:rPr>
          <w:sz w:val="28"/>
          <w:szCs w:val="28"/>
        </w:rPr>
        <w:t xml:space="preserve"> грн.; середній розмір субсидії </w:t>
      </w:r>
      <w:r w:rsidR="005628D6" w:rsidRPr="005628D6">
        <w:rPr>
          <w:sz w:val="28"/>
          <w:szCs w:val="28"/>
        </w:rPr>
        <w:t>1067,0</w:t>
      </w:r>
      <w:r w:rsidR="002623E2" w:rsidRPr="005628D6">
        <w:rPr>
          <w:sz w:val="28"/>
          <w:szCs w:val="28"/>
        </w:rPr>
        <w:t xml:space="preserve"> грн. </w:t>
      </w:r>
      <w:r w:rsidR="002623E2" w:rsidRPr="005628D6">
        <w:t xml:space="preserve"> </w:t>
      </w:r>
      <w:r w:rsidR="005628D6" w:rsidRPr="00BF6D1B">
        <w:rPr>
          <w:sz w:val="28"/>
          <w:szCs w:val="28"/>
        </w:rPr>
        <w:t>У</w:t>
      </w:r>
      <w:r w:rsidR="002623E2" w:rsidRPr="005628D6">
        <w:rPr>
          <w:sz w:val="28"/>
          <w:szCs w:val="28"/>
        </w:rPr>
        <w:t xml:space="preserve"> 201</w:t>
      </w:r>
      <w:r w:rsidR="005628D6" w:rsidRPr="005628D6">
        <w:rPr>
          <w:sz w:val="28"/>
          <w:szCs w:val="28"/>
        </w:rPr>
        <w:t>6</w:t>
      </w:r>
      <w:r w:rsidR="002623E2" w:rsidRPr="005628D6">
        <w:rPr>
          <w:sz w:val="28"/>
          <w:szCs w:val="28"/>
        </w:rPr>
        <w:t xml:space="preserve"> році планується, що за пр</w:t>
      </w:r>
      <w:r w:rsidR="00D64D92" w:rsidRPr="005628D6">
        <w:rPr>
          <w:sz w:val="28"/>
          <w:szCs w:val="28"/>
        </w:rPr>
        <w:t xml:space="preserve">изначенням субсидій звернеться </w:t>
      </w:r>
      <w:r w:rsidR="005628D6" w:rsidRPr="005628D6">
        <w:rPr>
          <w:sz w:val="28"/>
          <w:szCs w:val="28"/>
        </w:rPr>
        <w:t>12000</w:t>
      </w:r>
      <w:r w:rsidR="002623E2" w:rsidRPr="005628D6">
        <w:rPr>
          <w:sz w:val="28"/>
          <w:szCs w:val="28"/>
        </w:rPr>
        <w:t xml:space="preserve"> сімей. Середній дохід с</w:t>
      </w:r>
      <w:r w:rsidR="00BF6D1B">
        <w:rPr>
          <w:sz w:val="28"/>
          <w:szCs w:val="28"/>
        </w:rPr>
        <w:t>клад</w:t>
      </w:r>
      <w:r w:rsidR="008829FB" w:rsidRPr="005628D6">
        <w:rPr>
          <w:sz w:val="28"/>
          <w:szCs w:val="28"/>
          <w:lang w:val="ru-RU"/>
        </w:rPr>
        <w:t>е</w:t>
      </w:r>
      <w:r w:rsidR="002623E2" w:rsidRPr="005628D6">
        <w:rPr>
          <w:sz w:val="28"/>
          <w:szCs w:val="28"/>
        </w:rPr>
        <w:t xml:space="preserve"> </w:t>
      </w:r>
      <w:r w:rsidR="005628D6" w:rsidRPr="005628D6">
        <w:rPr>
          <w:sz w:val="28"/>
          <w:szCs w:val="28"/>
        </w:rPr>
        <w:t>4000,0</w:t>
      </w:r>
      <w:r w:rsidR="002623E2" w:rsidRPr="005628D6">
        <w:rPr>
          <w:sz w:val="28"/>
          <w:szCs w:val="28"/>
        </w:rPr>
        <w:t xml:space="preserve"> грн.,</w:t>
      </w:r>
      <w:r w:rsidR="002623E2" w:rsidRPr="005628D6">
        <w:t xml:space="preserve"> </w:t>
      </w:r>
      <w:r w:rsidR="002623E2" w:rsidRPr="005628D6">
        <w:rPr>
          <w:sz w:val="28"/>
          <w:szCs w:val="28"/>
        </w:rPr>
        <w:t xml:space="preserve">середня плата за комунальні послуги –  </w:t>
      </w:r>
      <w:r w:rsidR="005628D6" w:rsidRPr="005628D6">
        <w:rPr>
          <w:sz w:val="28"/>
          <w:szCs w:val="28"/>
        </w:rPr>
        <w:t>1500,0</w:t>
      </w:r>
      <w:r w:rsidR="002623E2" w:rsidRPr="005628D6">
        <w:rPr>
          <w:sz w:val="28"/>
          <w:szCs w:val="28"/>
        </w:rPr>
        <w:t xml:space="preserve"> грн.; середній розмір субсидії </w:t>
      </w:r>
      <w:r w:rsidR="005628D6" w:rsidRPr="005628D6">
        <w:rPr>
          <w:sz w:val="28"/>
          <w:szCs w:val="28"/>
          <w:lang w:val="ru-RU"/>
        </w:rPr>
        <w:t>–</w:t>
      </w:r>
      <w:r w:rsidR="008829FB" w:rsidRPr="005628D6">
        <w:rPr>
          <w:sz w:val="28"/>
          <w:szCs w:val="28"/>
          <w:lang w:val="ru-RU"/>
        </w:rPr>
        <w:t xml:space="preserve"> </w:t>
      </w:r>
      <w:r w:rsidR="005628D6" w:rsidRPr="005628D6">
        <w:rPr>
          <w:sz w:val="28"/>
          <w:szCs w:val="28"/>
          <w:lang w:val="ru-RU"/>
        </w:rPr>
        <w:t>1100,</w:t>
      </w:r>
      <w:r w:rsidR="002623E2" w:rsidRPr="005628D6">
        <w:rPr>
          <w:sz w:val="28"/>
          <w:szCs w:val="28"/>
        </w:rPr>
        <w:t>0 грн.</w:t>
      </w:r>
    </w:p>
    <w:p w:rsidR="002623E2" w:rsidRPr="00B1718D" w:rsidRDefault="002623E2" w:rsidP="00A33F31">
      <w:pPr>
        <w:ind w:firstLine="426"/>
        <w:jc w:val="both"/>
        <w:rPr>
          <w:sz w:val="28"/>
          <w:szCs w:val="28"/>
        </w:rPr>
      </w:pPr>
      <w:r w:rsidRPr="00B1718D">
        <w:rPr>
          <w:sz w:val="28"/>
          <w:szCs w:val="28"/>
          <w:lang w:val="ru-RU"/>
        </w:rPr>
        <w:t xml:space="preserve"> </w:t>
      </w:r>
      <w:r w:rsidRPr="00B1718D">
        <w:rPr>
          <w:sz w:val="28"/>
          <w:szCs w:val="28"/>
        </w:rPr>
        <w:t xml:space="preserve">На обліку в міському територіальному центрі соціального обслуговування перебуває </w:t>
      </w:r>
      <w:r w:rsidR="00B1718D" w:rsidRPr="00B1718D">
        <w:rPr>
          <w:sz w:val="28"/>
          <w:szCs w:val="28"/>
        </w:rPr>
        <w:t>3700</w:t>
      </w:r>
      <w:r w:rsidR="00FE1AD4" w:rsidRPr="00B1718D">
        <w:rPr>
          <w:sz w:val="28"/>
          <w:szCs w:val="28"/>
        </w:rPr>
        <w:t xml:space="preserve"> ос</w:t>
      </w:r>
      <w:r w:rsidR="00B1718D" w:rsidRPr="00B1718D">
        <w:rPr>
          <w:sz w:val="28"/>
          <w:szCs w:val="28"/>
        </w:rPr>
        <w:t>іб,</w:t>
      </w:r>
      <w:r w:rsidRPr="00B1718D">
        <w:rPr>
          <w:sz w:val="28"/>
          <w:szCs w:val="28"/>
        </w:rPr>
        <w:t xml:space="preserve"> з них </w:t>
      </w:r>
      <w:r w:rsidR="00FE1AD4" w:rsidRPr="00B1718D">
        <w:rPr>
          <w:sz w:val="28"/>
          <w:szCs w:val="28"/>
        </w:rPr>
        <w:t>1</w:t>
      </w:r>
      <w:r w:rsidR="00B1718D" w:rsidRPr="00B1718D">
        <w:rPr>
          <w:sz w:val="28"/>
          <w:szCs w:val="28"/>
        </w:rPr>
        <w:t>450</w:t>
      </w:r>
      <w:r w:rsidRPr="00B1718D">
        <w:rPr>
          <w:sz w:val="28"/>
          <w:szCs w:val="28"/>
        </w:rPr>
        <w:t xml:space="preserve"> одиноких та самотньо проживаючих. </w:t>
      </w:r>
    </w:p>
    <w:p w:rsidR="002623E2" w:rsidRPr="00596E2B" w:rsidRDefault="002623E2" w:rsidP="00A33F31">
      <w:pPr>
        <w:ind w:firstLine="426"/>
        <w:jc w:val="both"/>
        <w:rPr>
          <w:sz w:val="28"/>
          <w:szCs w:val="28"/>
        </w:rPr>
      </w:pPr>
      <w:r w:rsidRPr="00596E2B">
        <w:rPr>
          <w:sz w:val="28"/>
          <w:szCs w:val="28"/>
        </w:rPr>
        <w:t>85 одиноких пенсіонерів щоденно отримують гаряче харчування. В рамках програми «З турботою про к</w:t>
      </w:r>
      <w:r w:rsidR="00A430B9" w:rsidRPr="00596E2B">
        <w:rPr>
          <w:sz w:val="28"/>
          <w:szCs w:val="28"/>
        </w:rPr>
        <w:t xml:space="preserve">ожного» на цей захід виділено </w:t>
      </w:r>
      <w:r w:rsidR="00596E2B" w:rsidRPr="00596E2B">
        <w:rPr>
          <w:sz w:val="28"/>
          <w:szCs w:val="28"/>
        </w:rPr>
        <w:t>300</w:t>
      </w:r>
      <w:r w:rsidRPr="00596E2B">
        <w:rPr>
          <w:sz w:val="28"/>
          <w:szCs w:val="28"/>
        </w:rPr>
        <w:t xml:space="preserve">,0 тис.грн. </w:t>
      </w:r>
    </w:p>
    <w:p w:rsidR="002623E2" w:rsidRPr="00637E24" w:rsidRDefault="002623E2" w:rsidP="00A33F31">
      <w:pPr>
        <w:ind w:firstLine="426"/>
        <w:jc w:val="both"/>
        <w:rPr>
          <w:sz w:val="28"/>
          <w:szCs w:val="28"/>
        </w:rPr>
      </w:pPr>
      <w:r w:rsidRPr="00637E24">
        <w:rPr>
          <w:sz w:val="28"/>
          <w:szCs w:val="28"/>
        </w:rPr>
        <w:t xml:space="preserve">В територіальному центрі надається 49 видів соціальних послуг, в тому числі медичні, побутові, організація дозвілля. Всі пенсіонери міста мають змогу отримати безкоштовно послуги перукаря. У </w:t>
      </w:r>
      <w:r w:rsidR="00CA2139" w:rsidRPr="00637E24">
        <w:rPr>
          <w:sz w:val="28"/>
          <w:szCs w:val="28"/>
          <w:lang w:val="ru-RU"/>
        </w:rPr>
        <w:t>201</w:t>
      </w:r>
      <w:r w:rsidR="00637E24" w:rsidRPr="00637E24">
        <w:rPr>
          <w:sz w:val="28"/>
          <w:szCs w:val="28"/>
          <w:lang w:val="ru-RU"/>
        </w:rPr>
        <w:t>5</w:t>
      </w:r>
      <w:r w:rsidR="00CA2139" w:rsidRPr="00637E24">
        <w:rPr>
          <w:sz w:val="28"/>
          <w:szCs w:val="28"/>
          <w:lang w:val="ru-RU"/>
        </w:rPr>
        <w:t xml:space="preserve"> </w:t>
      </w:r>
      <w:r w:rsidRPr="00637E24">
        <w:rPr>
          <w:sz w:val="28"/>
          <w:szCs w:val="28"/>
        </w:rPr>
        <w:t>році такими послугами скористалися 2</w:t>
      </w:r>
      <w:r w:rsidR="00637E24" w:rsidRPr="00637E24">
        <w:rPr>
          <w:sz w:val="28"/>
          <w:szCs w:val="28"/>
        </w:rPr>
        <w:t>8</w:t>
      </w:r>
      <w:r w:rsidRPr="00637E24">
        <w:rPr>
          <w:sz w:val="28"/>
          <w:szCs w:val="28"/>
        </w:rPr>
        <w:t>00 пенсіонерів.</w:t>
      </w:r>
    </w:p>
    <w:p w:rsidR="002623E2" w:rsidRPr="00A61EC1" w:rsidRDefault="002623E2" w:rsidP="00A33F31">
      <w:pPr>
        <w:ind w:firstLine="426"/>
        <w:jc w:val="both"/>
      </w:pPr>
      <w:r w:rsidRPr="00A61EC1">
        <w:rPr>
          <w:sz w:val="28"/>
          <w:szCs w:val="28"/>
        </w:rPr>
        <w:t>З 2008 року у місті функціонує центр соціальної реабілітації дітей-інвалідів. Реабілітаційні послуги на сьогодні отримують 1</w:t>
      </w:r>
      <w:r w:rsidR="00A61EC1" w:rsidRPr="00A61EC1">
        <w:rPr>
          <w:sz w:val="28"/>
          <w:szCs w:val="28"/>
        </w:rPr>
        <w:t>51</w:t>
      </w:r>
      <w:r w:rsidRPr="00A61EC1">
        <w:rPr>
          <w:sz w:val="28"/>
          <w:szCs w:val="28"/>
        </w:rPr>
        <w:t xml:space="preserve"> діт</w:t>
      </w:r>
      <w:r w:rsidR="00A61EC1" w:rsidRPr="00A61EC1">
        <w:rPr>
          <w:sz w:val="28"/>
          <w:szCs w:val="28"/>
        </w:rPr>
        <w:t>ина</w:t>
      </w:r>
      <w:r w:rsidRPr="00A61EC1">
        <w:rPr>
          <w:sz w:val="28"/>
          <w:szCs w:val="28"/>
        </w:rPr>
        <w:t xml:space="preserve">-інвалід. </w:t>
      </w:r>
      <w:r w:rsidR="00A849A3" w:rsidRPr="00A61EC1">
        <w:rPr>
          <w:sz w:val="28"/>
          <w:szCs w:val="28"/>
        </w:rPr>
        <w:t xml:space="preserve">До кінця </w:t>
      </w:r>
      <w:r w:rsidRPr="00A61EC1">
        <w:rPr>
          <w:sz w:val="28"/>
          <w:szCs w:val="28"/>
        </w:rPr>
        <w:t>201</w:t>
      </w:r>
      <w:r w:rsidR="00A61EC1" w:rsidRPr="00A61EC1">
        <w:rPr>
          <w:sz w:val="28"/>
          <w:szCs w:val="28"/>
        </w:rPr>
        <w:t>5</w:t>
      </w:r>
      <w:r w:rsidRPr="00A61EC1">
        <w:rPr>
          <w:sz w:val="28"/>
          <w:szCs w:val="28"/>
        </w:rPr>
        <w:t xml:space="preserve"> р</w:t>
      </w:r>
      <w:r w:rsidR="00A849A3" w:rsidRPr="00A61EC1">
        <w:rPr>
          <w:sz w:val="28"/>
          <w:szCs w:val="28"/>
        </w:rPr>
        <w:t>о</w:t>
      </w:r>
      <w:r w:rsidRPr="00A61EC1">
        <w:rPr>
          <w:sz w:val="28"/>
          <w:szCs w:val="28"/>
        </w:rPr>
        <w:t>к</w:t>
      </w:r>
      <w:r w:rsidR="00A849A3" w:rsidRPr="00A61EC1">
        <w:rPr>
          <w:sz w:val="28"/>
          <w:szCs w:val="28"/>
        </w:rPr>
        <w:t>у</w:t>
      </w:r>
      <w:r w:rsidRPr="00A61EC1">
        <w:rPr>
          <w:sz w:val="28"/>
          <w:szCs w:val="28"/>
        </w:rPr>
        <w:t xml:space="preserve"> фахівцями центру </w:t>
      </w:r>
      <w:r w:rsidR="00A849A3" w:rsidRPr="00A61EC1">
        <w:rPr>
          <w:sz w:val="28"/>
          <w:szCs w:val="28"/>
        </w:rPr>
        <w:t xml:space="preserve">буде </w:t>
      </w:r>
      <w:r w:rsidRPr="00A61EC1">
        <w:rPr>
          <w:sz w:val="28"/>
          <w:szCs w:val="28"/>
        </w:rPr>
        <w:t xml:space="preserve">надано </w:t>
      </w:r>
      <w:r w:rsidR="00A61EC1" w:rsidRPr="00A61EC1">
        <w:rPr>
          <w:sz w:val="28"/>
          <w:szCs w:val="28"/>
        </w:rPr>
        <w:t>18446</w:t>
      </w:r>
      <w:r w:rsidRPr="00A61EC1">
        <w:rPr>
          <w:sz w:val="28"/>
          <w:szCs w:val="28"/>
        </w:rPr>
        <w:t xml:space="preserve"> послуги з логопедичної, психологічної, педагогічної корекції, фізичної реабілітації, масажу та інші.</w:t>
      </w:r>
    </w:p>
    <w:p w:rsidR="00C72738" w:rsidRPr="00A61EC1" w:rsidRDefault="00C72738" w:rsidP="00A33F31">
      <w:pPr>
        <w:ind w:firstLine="426"/>
        <w:jc w:val="both"/>
        <w:rPr>
          <w:b/>
          <w:sz w:val="28"/>
          <w:szCs w:val="28"/>
        </w:rPr>
      </w:pPr>
      <w:r w:rsidRPr="00A61EC1">
        <w:rPr>
          <w:b/>
          <w:sz w:val="28"/>
          <w:szCs w:val="28"/>
        </w:rPr>
        <w:t xml:space="preserve">     Головні цілі на 201</w:t>
      </w:r>
      <w:r w:rsidR="00A61EC1">
        <w:rPr>
          <w:b/>
          <w:sz w:val="28"/>
          <w:szCs w:val="28"/>
        </w:rPr>
        <w:t>6</w:t>
      </w:r>
      <w:r w:rsidRPr="00A61EC1">
        <w:rPr>
          <w:b/>
          <w:sz w:val="28"/>
          <w:szCs w:val="28"/>
        </w:rPr>
        <w:t xml:space="preserve"> рік:</w:t>
      </w:r>
    </w:p>
    <w:p w:rsidR="00C72738" w:rsidRPr="00A61EC1" w:rsidRDefault="00C72738" w:rsidP="00A33F31">
      <w:pPr>
        <w:spacing w:line="247" w:lineRule="auto"/>
        <w:ind w:firstLine="426"/>
        <w:jc w:val="both"/>
        <w:rPr>
          <w:sz w:val="28"/>
        </w:rPr>
      </w:pPr>
      <w:r w:rsidRPr="00A61EC1">
        <w:rPr>
          <w:sz w:val="28"/>
        </w:rPr>
        <w:t>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інвалідам.</w:t>
      </w:r>
    </w:p>
    <w:p w:rsidR="00C72738" w:rsidRPr="00A61EC1" w:rsidRDefault="00C72738" w:rsidP="00A33F31">
      <w:pPr>
        <w:shd w:val="clear" w:color="auto" w:fill="FFFFFF"/>
        <w:spacing w:line="247" w:lineRule="auto"/>
        <w:ind w:firstLine="426"/>
        <w:jc w:val="both"/>
        <w:rPr>
          <w:b/>
          <w:sz w:val="28"/>
          <w:szCs w:val="28"/>
          <w:lang w:val="ru-RU"/>
        </w:rPr>
      </w:pPr>
      <w:r w:rsidRPr="00A61EC1">
        <w:t xml:space="preserve">     </w:t>
      </w:r>
      <w:r w:rsidRPr="00A61EC1">
        <w:rPr>
          <w:b/>
          <w:sz w:val="28"/>
          <w:szCs w:val="28"/>
        </w:rPr>
        <w:t>Основні завдання та заходи на 201</w:t>
      </w:r>
      <w:r w:rsidR="00A61EC1">
        <w:rPr>
          <w:b/>
          <w:sz w:val="28"/>
          <w:szCs w:val="28"/>
        </w:rPr>
        <w:t>6</w:t>
      </w:r>
      <w:r w:rsidRPr="00A61EC1">
        <w:rPr>
          <w:b/>
          <w:sz w:val="28"/>
          <w:szCs w:val="28"/>
        </w:rPr>
        <w:t xml:space="preserve"> рік:</w:t>
      </w:r>
    </w:p>
    <w:p w:rsidR="00C72738" w:rsidRPr="00A61EC1" w:rsidRDefault="00C72738" w:rsidP="00A33F31">
      <w:pPr>
        <w:shd w:val="clear" w:color="auto" w:fill="FFFFFF"/>
        <w:spacing w:line="247" w:lineRule="auto"/>
        <w:ind w:firstLine="426"/>
        <w:jc w:val="both"/>
        <w:rPr>
          <w:sz w:val="28"/>
          <w:szCs w:val="28"/>
          <w:lang w:val="ru-RU"/>
        </w:rPr>
      </w:pPr>
      <w:r w:rsidRPr="00A61EC1">
        <w:rPr>
          <w:b/>
          <w:sz w:val="28"/>
          <w:szCs w:val="28"/>
          <w:lang w:val="ru-RU"/>
        </w:rPr>
        <w:t xml:space="preserve">■ </w:t>
      </w:r>
      <w:r w:rsidRPr="00A61EC1">
        <w:rPr>
          <w:sz w:val="28"/>
          <w:szCs w:val="28"/>
        </w:rPr>
        <w:t>реалізація заходів, передбачених міською комплексною Програмою «З турботою про кожного»</w:t>
      </w:r>
      <w:r w:rsidRPr="00A61EC1">
        <w:rPr>
          <w:sz w:val="28"/>
          <w:szCs w:val="28"/>
          <w:lang w:val="ru-RU"/>
        </w:rPr>
        <w:t>;</w:t>
      </w:r>
    </w:p>
    <w:p w:rsidR="00C72738" w:rsidRPr="00A61EC1" w:rsidRDefault="00C72738" w:rsidP="00A33F31">
      <w:pPr>
        <w:shd w:val="clear" w:color="auto" w:fill="FFFFFF"/>
        <w:spacing w:line="247" w:lineRule="auto"/>
        <w:ind w:firstLine="426"/>
        <w:jc w:val="both"/>
        <w:rPr>
          <w:sz w:val="28"/>
          <w:szCs w:val="28"/>
        </w:rPr>
      </w:pPr>
      <w:r w:rsidRPr="00A61EC1">
        <w:rPr>
          <w:sz w:val="28"/>
          <w:szCs w:val="28"/>
          <w:lang w:val="ru-RU"/>
        </w:rPr>
        <w:t xml:space="preserve">■ </w:t>
      </w:r>
      <w:r w:rsidRPr="00A61EC1">
        <w:rPr>
          <w:sz w:val="28"/>
          <w:szCs w:val="28"/>
        </w:rPr>
        <w:t>забезпечення населення різними видами пільг та державних соціальних допомог, що фінансуються з державного бюджету;</w:t>
      </w:r>
    </w:p>
    <w:p w:rsidR="00C72738" w:rsidRPr="00A61EC1" w:rsidRDefault="00C72738" w:rsidP="00A33F31">
      <w:pPr>
        <w:shd w:val="clear" w:color="auto" w:fill="FFFFFF"/>
        <w:spacing w:line="247" w:lineRule="auto"/>
        <w:ind w:firstLine="426"/>
        <w:jc w:val="both"/>
        <w:rPr>
          <w:sz w:val="28"/>
          <w:szCs w:val="28"/>
        </w:rPr>
      </w:pPr>
      <w:r w:rsidRPr="00A61EC1">
        <w:rPr>
          <w:sz w:val="28"/>
          <w:szCs w:val="28"/>
        </w:rPr>
        <w:t>■ надання соціальної допомоги дітям;</w:t>
      </w:r>
    </w:p>
    <w:p w:rsidR="00C72738" w:rsidRPr="00A61EC1" w:rsidRDefault="00C72738" w:rsidP="00A33F31">
      <w:pPr>
        <w:pStyle w:val="ac"/>
        <w:spacing w:after="0" w:line="249" w:lineRule="auto"/>
        <w:ind w:firstLine="426"/>
        <w:jc w:val="both"/>
        <w:rPr>
          <w:sz w:val="28"/>
          <w:szCs w:val="28"/>
        </w:rPr>
      </w:pPr>
      <w:r w:rsidRPr="00A61EC1">
        <w:rPr>
          <w:sz w:val="28"/>
          <w:szCs w:val="28"/>
        </w:rPr>
        <w:t>■ забезпечення інвалідів та пенсіонерів  засобами реабілітації (палиці, милиці та ін.);</w:t>
      </w:r>
    </w:p>
    <w:p w:rsidR="00C72738" w:rsidRPr="00A61EC1" w:rsidRDefault="00C72738" w:rsidP="00A33F31">
      <w:pPr>
        <w:pStyle w:val="ac"/>
        <w:spacing w:after="0" w:line="249" w:lineRule="auto"/>
        <w:ind w:firstLine="426"/>
        <w:jc w:val="both"/>
      </w:pPr>
      <w:r w:rsidRPr="00A61EC1">
        <w:rPr>
          <w:sz w:val="28"/>
          <w:szCs w:val="28"/>
        </w:rPr>
        <w:t>■ виплата ветеранам одноразової допомоги до дня Перемоги та ін.</w:t>
      </w:r>
    </w:p>
    <w:p w:rsidR="002C3FBD" w:rsidRDefault="002C3FBD" w:rsidP="00A33F31">
      <w:pPr>
        <w:pStyle w:val="ac"/>
        <w:spacing w:after="0" w:line="247" w:lineRule="auto"/>
        <w:ind w:firstLine="426"/>
        <w:jc w:val="center"/>
        <w:rPr>
          <w:b/>
          <w:sz w:val="28"/>
          <w:szCs w:val="28"/>
        </w:rPr>
      </w:pPr>
    </w:p>
    <w:p w:rsidR="00911F3A" w:rsidRPr="002454E5" w:rsidRDefault="00911F3A" w:rsidP="00A33F31">
      <w:pPr>
        <w:pStyle w:val="ac"/>
        <w:spacing w:after="0" w:line="247" w:lineRule="auto"/>
        <w:ind w:firstLine="426"/>
        <w:jc w:val="center"/>
        <w:rPr>
          <w:b/>
          <w:sz w:val="28"/>
          <w:szCs w:val="28"/>
        </w:rPr>
      </w:pPr>
      <w:r w:rsidRPr="002454E5">
        <w:rPr>
          <w:b/>
          <w:sz w:val="28"/>
          <w:szCs w:val="28"/>
        </w:rPr>
        <w:t>3.1.6. Житлово-комунальне господарство.</w:t>
      </w:r>
    </w:p>
    <w:p w:rsidR="00911F3A" w:rsidRPr="002454E5" w:rsidRDefault="00911F3A" w:rsidP="00A33F31">
      <w:pPr>
        <w:autoSpaceDE w:val="0"/>
        <w:autoSpaceDN w:val="0"/>
        <w:adjustRightInd w:val="0"/>
        <w:ind w:firstLine="426"/>
        <w:jc w:val="both"/>
        <w:rPr>
          <w:sz w:val="28"/>
          <w:szCs w:val="28"/>
        </w:rPr>
      </w:pPr>
      <w:r w:rsidRPr="002454E5">
        <w:rPr>
          <w:sz w:val="28"/>
          <w:szCs w:val="28"/>
        </w:rPr>
        <w:t>Розвиток житлово-комунального господарства м. Бровари протягом 201</w:t>
      </w:r>
      <w:r w:rsidR="002454E5" w:rsidRPr="002454E5">
        <w:rPr>
          <w:sz w:val="28"/>
          <w:szCs w:val="28"/>
        </w:rPr>
        <w:t>5</w:t>
      </w:r>
      <w:r w:rsidR="001F0715" w:rsidRPr="002454E5">
        <w:rPr>
          <w:sz w:val="28"/>
          <w:szCs w:val="28"/>
        </w:rPr>
        <w:t xml:space="preserve"> </w:t>
      </w:r>
      <w:r w:rsidR="002454E5" w:rsidRPr="002454E5">
        <w:rPr>
          <w:sz w:val="28"/>
          <w:szCs w:val="28"/>
        </w:rPr>
        <w:t>р</w:t>
      </w:r>
      <w:r w:rsidRPr="002454E5">
        <w:rPr>
          <w:sz w:val="28"/>
          <w:szCs w:val="28"/>
        </w:rPr>
        <w:t xml:space="preserve">оку здійснювався відповідно до завдань, визначених </w:t>
      </w:r>
      <w:r w:rsidRPr="002454E5">
        <w:rPr>
          <w:sz w:val="28"/>
          <w:szCs w:val="28"/>
          <w:lang w:val="ru-RU"/>
        </w:rPr>
        <w:t>«</w:t>
      </w:r>
      <w:r w:rsidRPr="002454E5">
        <w:rPr>
          <w:sz w:val="28"/>
          <w:szCs w:val="28"/>
        </w:rPr>
        <w:t>Програмою соціально-</w:t>
      </w:r>
      <w:r w:rsidRPr="002454E5">
        <w:rPr>
          <w:sz w:val="28"/>
          <w:szCs w:val="28"/>
        </w:rPr>
        <w:lastRenderedPageBreak/>
        <w:t>економічного та культурного розвитку міста Бровари на 201</w:t>
      </w:r>
      <w:r w:rsidR="002454E5" w:rsidRPr="002454E5">
        <w:rPr>
          <w:sz w:val="28"/>
          <w:szCs w:val="28"/>
        </w:rPr>
        <w:t>5</w:t>
      </w:r>
      <w:r w:rsidRPr="002454E5">
        <w:rPr>
          <w:sz w:val="28"/>
          <w:szCs w:val="28"/>
        </w:rPr>
        <w:t>рік</w:t>
      </w:r>
      <w:r w:rsidRPr="002454E5">
        <w:rPr>
          <w:sz w:val="28"/>
          <w:szCs w:val="28"/>
          <w:lang w:val="ru-RU"/>
        </w:rPr>
        <w:t>»</w:t>
      </w:r>
      <w:r w:rsidRPr="002454E5">
        <w:rPr>
          <w:sz w:val="28"/>
          <w:szCs w:val="28"/>
        </w:rPr>
        <w:t xml:space="preserve"> та міською «Програмою утримання та  розвитку об'єктів житлово-комунального господарства». Протягом 201</w:t>
      </w:r>
      <w:r w:rsidR="002454E5" w:rsidRPr="002454E5">
        <w:rPr>
          <w:sz w:val="28"/>
          <w:szCs w:val="28"/>
        </w:rPr>
        <w:t>5</w:t>
      </w:r>
      <w:r w:rsidR="003E0B68" w:rsidRPr="002454E5">
        <w:rPr>
          <w:sz w:val="28"/>
          <w:szCs w:val="28"/>
        </w:rPr>
        <w:t xml:space="preserve"> </w:t>
      </w:r>
      <w:r w:rsidRPr="002454E5">
        <w:rPr>
          <w:sz w:val="28"/>
          <w:szCs w:val="28"/>
        </w:rPr>
        <w:t>року  виконання робіт склало по:</w:t>
      </w:r>
    </w:p>
    <w:p w:rsidR="00911F3A" w:rsidRPr="00DC3351" w:rsidRDefault="00911F3A" w:rsidP="00A33F31">
      <w:pPr>
        <w:ind w:firstLine="426"/>
        <w:jc w:val="both"/>
        <w:rPr>
          <w:bCs/>
          <w:sz w:val="28"/>
          <w:szCs w:val="28"/>
        </w:rPr>
      </w:pPr>
      <w:r w:rsidRPr="00AD0E42">
        <w:rPr>
          <w:i/>
          <w:szCs w:val="28"/>
        </w:rPr>
        <w:t xml:space="preserve">-   </w:t>
      </w:r>
      <w:r w:rsidRPr="00DC3351">
        <w:rPr>
          <w:sz w:val="28"/>
          <w:szCs w:val="28"/>
        </w:rPr>
        <w:t>Реконструкція  житлового фонду</w:t>
      </w:r>
      <w:r w:rsidR="00DF1421" w:rsidRPr="00DC3351">
        <w:rPr>
          <w:sz w:val="28"/>
          <w:szCs w:val="28"/>
        </w:rPr>
        <w:t xml:space="preserve"> </w:t>
      </w:r>
      <w:r w:rsidR="00DC3351" w:rsidRPr="00DC3351">
        <w:rPr>
          <w:sz w:val="28"/>
          <w:szCs w:val="28"/>
        </w:rPr>
        <w:t>–</w:t>
      </w:r>
      <w:r w:rsidRPr="00DC3351">
        <w:rPr>
          <w:sz w:val="28"/>
          <w:szCs w:val="28"/>
        </w:rPr>
        <w:t xml:space="preserve"> </w:t>
      </w:r>
      <w:r w:rsidR="00DC3351" w:rsidRPr="00DC3351">
        <w:rPr>
          <w:sz w:val="28"/>
          <w:szCs w:val="28"/>
        </w:rPr>
        <w:t>1819,0</w:t>
      </w:r>
      <w:r w:rsidR="001F0715" w:rsidRPr="00DC3351">
        <w:rPr>
          <w:sz w:val="28"/>
          <w:szCs w:val="28"/>
        </w:rPr>
        <w:t xml:space="preserve"> тис. грн.</w:t>
      </w:r>
      <w:r w:rsidR="001850AD" w:rsidRPr="00DC3351">
        <w:rPr>
          <w:sz w:val="28"/>
          <w:szCs w:val="28"/>
        </w:rPr>
        <w:t>;</w:t>
      </w:r>
    </w:p>
    <w:p w:rsidR="00911F3A" w:rsidRPr="00DC3351" w:rsidRDefault="003E0B68" w:rsidP="00A33F31">
      <w:pPr>
        <w:ind w:firstLine="426"/>
        <w:jc w:val="both"/>
        <w:rPr>
          <w:bCs/>
          <w:sz w:val="28"/>
          <w:szCs w:val="28"/>
        </w:rPr>
      </w:pPr>
      <w:r w:rsidRPr="00DC3351">
        <w:rPr>
          <w:sz w:val="28"/>
          <w:szCs w:val="28"/>
        </w:rPr>
        <w:t xml:space="preserve">-  </w:t>
      </w:r>
      <w:r w:rsidR="00911F3A" w:rsidRPr="00DC3351">
        <w:rPr>
          <w:sz w:val="28"/>
          <w:szCs w:val="28"/>
        </w:rPr>
        <w:t xml:space="preserve">Утриманню та ремонту житлового фонду </w:t>
      </w:r>
      <w:r w:rsidR="00DC3351" w:rsidRPr="00DC3351">
        <w:rPr>
          <w:sz w:val="28"/>
          <w:szCs w:val="28"/>
        </w:rPr>
        <w:t>–</w:t>
      </w:r>
      <w:r w:rsidR="00911F3A" w:rsidRPr="00DC3351">
        <w:rPr>
          <w:sz w:val="28"/>
          <w:szCs w:val="28"/>
        </w:rPr>
        <w:t xml:space="preserve"> </w:t>
      </w:r>
      <w:r w:rsidR="00DC3351" w:rsidRPr="00DC3351">
        <w:rPr>
          <w:sz w:val="28"/>
          <w:szCs w:val="28"/>
        </w:rPr>
        <w:t>8284,0</w:t>
      </w:r>
      <w:r w:rsidR="00911F3A" w:rsidRPr="00DC3351">
        <w:rPr>
          <w:sz w:val="28"/>
          <w:szCs w:val="28"/>
        </w:rPr>
        <w:t xml:space="preserve"> </w:t>
      </w:r>
      <w:r w:rsidR="001F0715" w:rsidRPr="00DC3351">
        <w:rPr>
          <w:sz w:val="28"/>
          <w:szCs w:val="28"/>
        </w:rPr>
        <w:t xml:space="preserve">тис. </w:t>
      </w:r>
      <w:r w:rsidR="00911F3A" w:rsidRPr="00DC3351">
        <w:rPr>
          <w:sz w:val="28"/>
          <w:szCs w:val="28"/>
        </w:rPr>
        <w:t>грн.</w:t>
      </w:r>
      <w:r w:rsidR="001850AD" w:rsidRPr="00DC3351">
        <w:rPr>
          <w:sz w:val="28"/>
          <w:szCs w:val="28"/>
        </w:rPr>
        <w:t>;</w:t>
      </w:r>
    </w:p>
    <w:p w:rsidR="00911F3A" w:rsidRPr="00DC3351" w:rsidRDefault="00911F3A" w:rsidP="00A33F31">
      <w:pPr>
        <w:ind w:firstLine="426"/>
        <w:jc w:val="both"/>
        <w:rPr>
          <w:sz w:val="28"/>
          <w:szCs w:val="28"/>
        </w:rPr>
      </w:pPr>
      <w:r w:rsidRPr="00DC3351">
        <w:rPr>
          <w:sz w:val="28"/>
          <w:szCs w:val="28"/>
        </w:rPr>
        <w:t xml:space="preserve">- </w:t>
      </w:r>
      <w:r w:rsidR="003E0B68" w:rsidRPr="00DC3351">
        <w:rPr>
          <w:sz w:val="28"/>
          <w:szCs w:val="28"/>
        </w:rPr>
        <w:t xml:space="preserve"> </w:t>
      </w:r>
      <w:r w:rsidRPr="00DC3351">
        <w:rPr>
          <w:sz w:val="28"/>
          <w:szCs w:val="28"/>
        </w:rPr>
        <w:t>Благоустрій „Подвір’я”</w:t>
      </w:r>
      <w:r w:rsidR="00CB31A4" w:rsidRPr="00DC3351">
        <w:rPr>
          <w:sz w:val="28"/>
          <w:szCs w:val="28"/>
        </w:rPr>
        <w:t xml:space="preserve"> </w:t>
      </w:r>
      <w:r w:rsidRPr="00DC3351">
        <w:rPr>
          <w:sz w:val="28"/>
          <w:szCs w:val="28"/>
        </w:rPr>
        <w:t xml:space="preserve">– </w:t>
      </w:r>
      <w:r w:rsidR="00DC3351" w:rsidRPr="00DC3351">
        <w:rPr>
          <w:sz w:val="28"/>
          <w:szCs w:val="28"/>
        </w:rPr>
        <w:t>829,7</w:t>
      </w:r>
      <w:r w:rsidRPr="00DC3351">
        <w:rPr>
          <w:sz w:val="28"/>
          <w:szCs w:val="28"/>
        </w:rPr>
        <w:t xml:space="preserve"> тис.</w:t>
      </w:r>
      <w:r w:rsidR="003E0B68" w:rsidRPr="00DC3351">
        <w:rPr>
          <w:sz w:val="28"/>
          <w:szCs w:val="28"/>
        </w:rPr>
        <w:t xml:space="preserve"> </w:t>
      </w:r>
      <w:r w:rsidR="00764FF1" w:rsidRPr="00DC3351">
        <w:rPr>
          <w:sz w:val="28"/>
          <w:szCs w:val="28"/>
        </w:rPr>
        <w:t>г</w:t>
      </w:r>
      <w:r w:rsidRPr="00DC3351">
        <w:rPr>
          <w:sz w:val="28"/>
          <w:szCs w:val="28"/>
        </w:rPr>
        <w:t>рн.</w:t>
      </w:r>
      <w:r w:rsidR="003E0B68" w:rsidRPr="00DC3351">
        <w:rPr>
          <w:sz w:val="28"/>
          <w:szCs w:val="28"/>
        </w:rPr>
        <w:t>;</w:t>
      </w:r>
    </w:p>
    <w:p w:rsidR="00911F3A" w:rsidRPr="00DC3351" w:rsidRDefault="00911F3A" w:rsidP="00A33F31">
      <w:pPr>
        <w:ind w:firstLine="426"/>
        <w:jc w:val="both"/>
        <w:rPr>
          <w:sz w:val="28"/>
          <w:szCs w:val="28"/>
          <w:u w:val="single"/>
        </w:rPr>
      </w:pPr>
      <w:r w:rsidRPr="00DC3351">
        <w:rPr>
          <w:sz w:val="28"/>
          <w:szCs w:val="28"/>
        </w:rPr>
        <w:t>-  «Утримання об’єктів благоустрою»</w:t>
      </w:r>
      <w:r w:rsidR="00DF1421" w:rsidRPr="00DC3351">
        <w:rPr>
          <w:sz w:val="28"/>
          <w:szCs w:val="28"/>
        </w:rPr>
        <w:t xml:space="preserve"> </w:t>
      </w:r>
      <w:r w:rsidR="001850AD" w:rsidRPr="00DC3351">
        <w:rPr>
          <w:sz w:val="28"/>
          <w:szCs w:val="28"/>
        </w:rPr>
        <w:t xml:space="preserve">– </w:t>
      </w:r>
      <w:r w:rsidR="00DC3351" w:rsidRPr="00DC3351">
        <w:rPr>
          <w:sz w:val="28"/>
          <w:szCs w:val="28"/>
        </w:rPr>
        <w:t>28368,31</w:t>
      </w:r>
      <w:r w:rsidRPr="00DC3351">
        <w:rPr>
          <w:sz w:val="28"/>
          <w:szCs w:val="28"/>
        </w:rPr>
        <w:t xml:space="preserve"> тис. грн.</w:t>
      </w:r>
      <w:r w:rsidR="003E0B68" w:rsidRPr="00DC3351">
        <w:rPr>
          <w:sz w:val="28"/>
          <w:szCs w:val="28"/>
        </w:rPr>
        <w:t>;</w:t>
      </w:r>
    </w:p>
    <w:p w:rsidR="00911F3A" w:rsidRPr="00DC3351" w:rsidRDefault="00911F3A" w:rsidP="00A33F31">
      <w:pPr>
        <w:autoSpaceDE w:val="0"/>
        <w:autoSpaceDN w:val="0"/>
        <w:adjustRightInd w:val="0"/>
        <w:ind w:firstLine="426"/>
        <w:jc w:val="both"/>
        <w:rPr>
          <w:sz w:val="28"/>
          <w:szCs w:val="28"/>
        </w:rPr>
      </w:pPr>
      <w:r w:rsidRPr="00DC3351">
        <w:rPr>
          <w:sz w:val="28"/>
          <w:szCs w:val="28"/>
        </w:rPr>
        <w:t>-</w:t>
      </w:r>
      <w:r w:rsidRPr="00DC3351">
        <w:rPr>
          <w:sz w:val="28"/>
          <w:szCs w:val="28"/>
        </w:rPr>
        <w:tab/>
      </w:r>
      <w:r w:rsidR="001850AD" w:rsidRPr="00DC3351">
        <w:rPr>
          <w:sz w:val="28"/>
          <w:szCs w:val="28"/>
        </w:rPr>
        <w:t>«</w:t>
      </w:r>
      <w:r w:rsidRPr="00DC3351">
        <w:rPr>
          <w:sz w:val="28"/>
          <w:szCs w:val="28"/>
        </w:rPr>
        <w:t>Організації робіт по безпеці дорожнього руху</w:t>
      </w:r>
      <w:r w:rsidR="001850AD" w:rsidRPr="00DC3351">
        <w:rPr>
          <w:sz w:val="28"/>
          <w:szCs w:val="28"/>
        </w:rPr>
        <w:t>»</w:t>
      </w:r>
      <w:r w:rsidRPr="00DC3351">
        <w:rPr>
          <w:sz w:val="28"/>
          <w:szCs w:val="28"/>
        </w:rPr>
        <w:t xml:space="preserve"> - </w:t>
      </w:r>
      <w:r w:rsidR="00DC3351" w:rsidRPr="00DC3351">
        <w:rPr>
          <w:sz w:val="28"/>
          <w:szCs w:val="28"/>
        </w:rPr>
        <w:t>1545,0</w:t>
      </w:r>
      <w:r w:rsidRPr="00DC3351">
        <w:rPr>
          <w:sz w:val="28"/>
          <w:szCs w:val="28"/>
        </w:rPr>
        <w:t xml:space="preserve"> тис. грн</w:t>
      </w:r>
      <w:r w:rsidR="001850AD" w:rsidRPr="00DC3351">
        <w:rPr>
          <w:sz w:val="28"/>
          <w:szCs w:val="28"/>
        </w:rPr>
        <w:t>.;</w:t>
      </w:r>
    </w:p>
    <w:p w:rsidR="00911F3A" w:rsidRPr="00DC3351" w:rsidRDefault="001850AD" w:rsidP="00A33F31">
      <w:pPr>
        <w:autoSpaceDE w:val="0"/>
        <w:autoSpaceDN w:val="0"/>
        <w:adjustRightInd w:val="0"/>
        <w:ind w:firstLine="426"/>
        <w:jc w:val="both"/>
        <w:rPr>
          <w:sz w:val="28"/>
          <w:szCs w:val="28"/>
        </w:rPr>
      </w:pPr>
      <w:r w:rsidRPr="00DC3351">
        <w:rPr>
          <w:sz w:val="28"/>
          <w:szCs w:val="28"/>
        </w:rPr>
        <w:t>- «Р</w:t>
      </w:r>
      <w:r w:rsidR="00911F3A" w:rsidRPr="00DC3351">
        <w:rPr>
          <w:sz w:val="28"/>
          <w:szCs w:val="28"/>
        </w:rPr>
        <w:t>емонт дорожнього покриття вулиць міста –</w:t>
      </w:r>
      <w:r w:rsidR="00DF1421" w:rsidRPr="00DC3351">
        <w:rPr>
          <w:sz w:val="28"/>
          <w:szCs w:val="28"/>
        </w:rPr>
        <w:t xml:space="preserve"> </w:t>
      </w:r>
      <w:r w:rsidR="00DC3351" w:rsidRPr="00DC3351">
        <w:rPr>
          <w:sz w:val="28"/>
          <w:szCs w:val="28"/>
        </w:rPr>
        <w:t>11149,0</w:t>
      </w:r>
      <w:r w:rsidR="00911F3A" w:rsidRPr="00DC3351">
        <w:rPr>
          <w:sz w:val="28"/>
          <w:szCs w:val="28"/>
        </w:rPr>
        <w:t xml:space="preserve"> тис. грн.</w:t>
      </w:r>
    </w:p>
    <w:p w:rsidR="00911F3A" w:rsidRPr="00BE06C4" w:rsidRDefault="00911F3A" w:rsidP="00A33F31">
      <w:pPr>
        <w:autoSpaceDE w:val="0"/>
        <w:autoSpaceDN w:val="0"/>
        <w:adjustRightInd w:val="0"/>
        <w:ind w:firstLine="426"/>
        <w:jc w:val="both"/>
        <w:rPr>
          <w:b/>
          <w:sz w:val="28"/>
          <w:szCs w:val="28"/>
        </w:rPr>
      </w:pPr>
      <w:r w:rsidRPr="00AD0E42">
        <w:rPr>
          <w:b/>
          <w:i/>
          <w:sz w:val="28"/>
          <w:szCs w:val="28"/>
        </w:rPr>
        <w:t xml:space="preserve"> </w:t>
      </w:r>
      <w:r w:rsidRPr="00BE06C4">
        <w:rPr>
          <w:b/>
          <w:sz w:val="28"/>
          <w:szCs w:val="28"/>
        </w:rPr>
        <w:t xml:space="preserve">     Головні цілі на 201</w:t>
      </w:r>
      <w:r w:rsidR="00BE06C4" w:rsidRPr="00BE06C4">
        <w:rPr>
          <w:b/>
          <w:sz w:val="28"/>
          <w:szCs w:val="28"/>
        </w:rPr>
        <w:t>6</w:t>
      </w:r>
      <w:r w:rsidRPr="00BE06C4">
        <w:rPr>
          <w:b/>
          <w:sz w:val="28"/>
          <w:szCs w:val="28"/>
        </w:rPr>
        <w:t xml:space="preserve"> рік:</w:t>
      </w:r>
    </w:p>
    <w:p w:rsidR="00911F3A" w:rsidRPr="00BE06C4" w:rsidRDefault="00911F3A" w:rsidP="00A33F31">
      <w:pPr>
        <w:autoSpaceDE w:val="0"/>
        <w:autoSpaceDN w:val="0"/>
        <w:adjustRightInd w:val="0"/>
        <w:ind w:firstLine="426"/>
        <w:jc w:val="both"/>
        <w:rPr>
          <w:sz w:val="28"/>
          <w:szCs w:val="28"/>
        </w:rPr>
      </w:pPr>
      <w:r w:rsidRPr="00BE06C4">
        <w:rPr>
          <w:sz w:val="28"/>
          <w:szCs w:val="28"/>
        </w:rPr>
        <w:t>Підвищення ефективності та надійності функціонування міського житлово-комунального господарства, забезпечення сталого розвитку для задоволення потреб населення в житлово-комунальних послугах відповідно до встановлених нормативів і національних стандартів.</w:t>
      </w:r>
    </w:p>
    <w:p w:rsidR="00911F3A" w:rsidRPr="00BE06C4" w:rsidRDefault="00911F3A" w:rsidP="00A33F31">
      <w:pPr>
        <w:autoSpaceDE w:val="0"/>
        <w:autoSpaceDN w:val="0"/>
        <w:adjustRightInd w:val="0"/>
        <w:ind w:firstLine="426"/>
        <w:jc w:val="both"/>
        <w:rPr>
          <w:b/>
          <w:sz w:val="28"/>
          <w:szCs w:val="28"/>
        </w:rPr>
      </w:pPr>
      <w:r w:rsidRPr="00BE06C4">
        <w:rPr>
          <w:sz w:val="28"/>
          <w:szCs w:val="28"/>
        </w:rPr>
        <w:t xml:space="preserve">      </w:t>
      </w:r>
      <w:r w:rsidRPr="00BE06C4">
        <w:rPr>
          <w:b/>
          <w:sz w:val="28"/>
          <w:szCs w:val="28"/>
        </w:rPr>
        <w:t>Основні завдання та заходи на 201</w:t>
      </w:r>
      <w:r w:rsidR="00BE06C4" w:rsidRPr="00BE06C4">
        <w:rPr>
          <w:b/>
          <w:sz w:val="28"/>
          <w:szCs w:val="28"/>
        </w:rPr>
        <w:t>6</w:t>
      </w:r>
      <w:r w:rsidRPr="00BE06C4">
        <w:rPr>
          <w:b/>
          <w:sz w:val="28"/>
          <w:szCs w:val="28"/>
        </w:rPr>
        <w:t xml:space="preserve"> рік:</w:t>
      </w:r>
    </w:p>
    <w:p w:rsidR="00911F3A" w:rsidRPr="00BE06C4" w:rsidRDefault="006337C7" w:rsidP="00A33F31">
      <w:pPr>
        <w:autoSpaceDE w:val="0"/>
        <w:autoSpaceDN w:val="0"/>
        <w:adjustRightInd w:val="0"/>
        <w:ind w:firstLine="426"/>
        <w:jc w:val="both"/>
        <w:rPr>
          <w:sz w:val="28"/>
          <w:szCs w:val="28"/>
          <w:lang w:val="ru-RU"/>
        </w:rPr>
      </w:pPr>
      <w:r w:rsidRPr="00BE06C4">
        <w:rPr>
          <w:sz w:val="28"/>
          <w:szCs w:val="28"/>
          <w:lang w:val="ru-RU"/>
        </w:rPr>
        <w:t>■</w:t>
      </w:r>
      <w:r w:rsidR="00911F3A" w:rsidRPr="00BE06C4">
        <w:rPr>
          <w:sz w:val="28"/>
          <w:szCs w:val="28"/>
          <w:lang w:val="ru-RU"/>
        </w:rPr>
        <w:t xml:space="preserve"> </w:t>
      </w:r>
      <w:r w:rsidR="00911F3A" w:rsidRPr="00BE06C4">
        <w:rPr>
          <w:sz w:val="28"/>
          <w:szCs w:val="28"/>
        </w:rPr>
        <w:t xml:space="preserve">По </w:t>
      </w:r>
      <w:r w:rsidR="001850AD" w:rsidRPr="00BE06C4">
        <w:rPr>
          <w:sz w:val="28"/>
          <w:szCs w:val="28"/>
        </w:rPr>
        <w:t>про</w:t>
      </w:r>
      <w:r w:rsidR="00911F3A" w:rsidRPr="00BE06C4">
        <w:rPr>
          <w:sz w:val="28"/>
          <w:szCs w:val="28"/>
        </w:rPr>
        <w:t>грамі «Утримання та розвитку об’єктів житлово-комунального господарства»</w:t>
      </w:r>
      <w:r w:rsidR="001850AD" w:rsidRPr="00BE06C4">
        <w:rPr>
          <w:sz w:val="28"/>
          <w:szCs w:val="28"/>
          <w:lang w:val="ru-RU"/>
        </w:rPr>
        <w:t>:</w:t>
      </w:r>
    </w:p>
    <w:p w:rsidR="00911F3A" w:rsidRPr="00BE06C4" w:rsidRDefault="00911F3A" w:rsidP="00A33F31">
      <w:pPr>
        <w:autoSpaceDE w:val="0"/>
        <w:autoSpaceDN w:val="0"/>
        <w:adjustRightInd w:val="0"/>
        <w:ind w:firstLine="426"/>
        <w:jc w:val="both"/>
        <w:rPr>
          <w:sz w:val="28"/>
          <w:szCs w:val="28"/>
        </w:rPr>
      </w:pPr>
      <w:r w:rsidRPr="00BE06C4">
        <w:rPr>
          <w:sz w:val="28"/>
          <w:szCs w:val="28"/>
        </w:rPr>
        <w:t xml:space="preserve">  - реконструкція житлового фонду, </w:t>
      </w:r>
    </w:p>
    <w:p w:rsidR="00911F3A" w:rsidRPr="00BE06C4" w:rsidRDefault="00911F3A" w:rsidP="00A33F31">
      <w:pPr>
        <w:autoSpaceDE w:val="0"/>
        <w:autoSpaceDN w:val="0"/>
        <w:adjustRightInd w:val="0"/>
        <w:ind w:firstLine="426"/>
        <w:jc w:val="both"/>
        <w:rPr>
          <w:sz w:val="28"/>
          <w:szCs w:val="28"/>
        </w:rPr>
      </w:pPr>
      <w:r w:rsidRPr="00BE06C4">
        <w:rPr>
          <w:sz w:val="28"/>
          <w:szCs w:val="28"/>
        </w:rPr>
        <w:t xml:space="preserve">  - утримання та ремонт житлового фонду,</w:t>
      </w:r>
    </w:p>
    <w:p w:rsidR="00911F3A" w:rsidRPr="00BE06C4" w:rsidRDefault="00911F3A" w:rsidP="00A33F31">
      <w:pPr>
        <w:autoSpaceDE w:val="0"/>
        <w:autoSpaceDN w:val="0"/>
        <w:adjustRightInd w:val="0"/>
        <w:ind w:firstLine="426"/>
        <w:jc w:val="both"/>
        <w:rPr>
          <w:sz w:val="28"/>
          <w:szCs w:val="28"/>
        </w:rPr>
      </w:pPr>
      <w:r w:rsidRPr="00BE06C4">
        <w:rPr>
          <w:sz w:val="28"/>
          <w:szCs w:val="28"/>
        </w:rPr>
        <w:t xml:space="preserve">  - благоустрій подвір</w:t>
      </w:r>
      <w:r w:rsidRPr="00BE06C4">
        <w:rPr>
          <w:sz w:val="28"/>
          <w:szCs w:val="28"/>
          <w:lang w:val="ru-RU"/>
        </w:rPr>
        <w:t>’</w:t>
      </w:r>
      <w:r w:rsidR="001850AD" w:rsidRPr="00BE06C4">
        <w:rPr>
          <w:sz w:val="28"/>
          <w:szCs w:val="28"/>
        </w:rPr>
        <w:t>я</w:t>
      </w:r>
      <w:r w:rsidRPr="00BE06C4">
        <w:rPr>
          <w:sz w:val="28"/>
          <w:szCs w:val="28"/>
        </w:rPr>
        <w:t>,</w:t>
      </w:r>
    </w:p>
    <w:p w:rsidR="00911F3A" w:rsidRPr="00BE06C4" w:rsidRDefault="00911F3A" w:rsidP="00A33F31">
      <w:pPr>
        <w:autoSpaceDE w:val="0"/>
        <w:autoSpaceDN w:val="0"/>
        <w:adjustRightInd w:val="0"/>
        <w:ind w:firstLine="426"/>
        <w:jc w:val="both"/>
        <w:rPr>
          <w:sz w:val="28"/>
          <w:szCs w:val="28"/>
        </w:rPr>
      </w:pPr>
      <w:r w:rsidRPr="00BE06C4">
        <w:rPr>
          <w:sz w:val="28"/>
          <w:szCs w:val="28"/>
        </w:rPr>
        <w:t xml:space="preserve">  - утримання об</w:t>
      </w:r>
      <w:r w:rsidRPr="00BE06C4">
        <w:rPr>
          <w:sz w:val="28"/>
          <w:szCs w:val="28"/>
          <w:lang w:val="ru-RU"/>
        </w:rPr>
        <w:t>’</w:t>
      </w:r>
      <w:r w:rsidRPr="00BE06C4">
        <w:rPr>
          <w:sz w:val="28"/>
          <w:szCs w:val="28"/>
        </w:rPr>
        <w:t>єктів благоустрою,</w:t>
      </w:r>
    </w:p>
    <w:p w:rsidR="00911F3A" w:rsidRPr="00BE06C4" w:rsidRDefault="00911F3A" w:rsidP="00A33F31">
      <w:pPr>
        <w:autoSpaceDE w:val="0"/>
        <w:autoSpaceDN w:val="0"/>
        <w:adjustRightInd w:val="0"/>
        <w:ind w:firstLine="426"/>
        <w:jc w:val="both"/>
        <w:rPr>
          <w:sz w:val="28"/>
          <w:szCs w:val="28"/>
        </w:rPr>
      </w:pPr>
      <w:r w:rsidRPr="00BE06C4">
        <w:rPr>
          <w:sz w:val="28"/>
          <w:szCs w:val="28"/>
        </w:rPr>
        <w:t xml:space="preserve">  - організація р</w:t>
      </w:r>
      <w:r w:rsidR="001850AD" w:rsidRPr="00BE06C4">
        <w:rPr>
          <w:sz w:val="28"/>
          <w:szCs w:val="28"/>
        </w:rPr>
        <w:t>обіт по безпеці дорожнього руху</w:t>
      </w:r>
      <w:r w:rsidRPr="00BE06C4">
        <w:rPr>
          <w:sz w:val="28"/>
          <w:szCs w:val="28"/>
        </w:rPr>
        <w:t>,</w:t>
      </w:r>
    </w:p>
    <w:p w:rsidR="00911F3A" w:rsidRPr="00BE06C4" w:rsidRDefault="00911F3A" w:rsidP="00A33F31">
      <w:pPr>
        <w:autoSpaceDE w:val="0"/>
        <w:autoSpaceDN w:val="0"/>
        <w:adjustRightInd w:val="0"/>
        <w:ind w:firstLine="426"/>
        <w:jc w:val="both"/>
        <w:rPr>
          <w:sz w:val="28"/>
          <w:szCs w:val="28"/>
        </w:rPr>
      </w:pPr>
      <w:r w:rsidRPr="00BE06C4">
        <w:rPr>
          <w:sz w:val="28"/>
          <w:szCs w:val="28"/>
        </w:rPr>
        <w:t xml:space="preserve">  - ремонт дорожнього покриття вулиць міста,</w:t>
      </w:r>
    </w:p>
    <w:p w:rsidR="00911F3A" w:rsidRPr="00BE06C4" w:rsidRDefault="00911F3A" w:rsidP="00A33F31">
      <w:pPr>
        <w:autoSpaceDE w:val="0"/>
        <w:autoSpaceDN w:val="0"/>
        <w:adjustRightInd w:val="0"/>
        <w:ind w:firstLine="426"/>
        <w:jc w:val="both"/>
        <w:rPr>
          <w:sz w:val="28"/>
          <w:szCs w:val="28"/>
        </w:rPr>
      </w:pPr>
      <w:r w:rsidRPr="00BE06C4">
        <w:rPr>
          <w:sz w:val="28"/>
          <w:szCs w:val="28"/>
        </w:rPr>
        <w:t xml:space="preserve">  - перспективний розвиток інженерних мереж</w:t>
      </w:r>
      <w:r w:rsidR="001850AD" w:rsidRPr="00BE06C4">
        <w:rPr>
          <w:sz w:val="28"/>
          <w:szCs w:val="28"/>
        </w:rPr>
        <w:t>.</w:t>
      </w:r>
    </w:p>
    <w:p w:rsidR="002C3FBD" w:rsidRPr="002C3FBD" w:rsidRDefault="002C3FBD" w:rsidP="002C3FBD">
      <w:pPr>
        <w:autoSpaceDE w:val="0"/>
        <w:autoSpaceDN w:val="0"/>
        <w:adjustRightInd w:val="0"/>
        <w:ind w:firstLine="426"/>
        <w:jc w:val="both"/>
        <w:rPr>
          <w:sz w:val="28"/>
          <w:szCs w:val="28"/>
        </w:rPr>
      </w:pPr>
      <w:r>
        <w:rPr>
          <w:sz w:val="28"/>
          <w:szCs w:val="28"/>
        </w:rPr>
        <w:t>Заходи та їх фінансування передбачені «</w:t>
      </w:r>
      <w:r w:rsidRPr="002454E5">
        <w:rPr>
          <w:sz w:val="28"/>
          <w:szCs w:val="28"/>
        </w:rPr>
        <w:t>Програмою утримання та  розвитку об'єктів житлово-комунального господарства</w:t>
      </w:r>
      <w:r>
        <w:rPr>
          <w:sz w:val="28"/>
          <w:szCs w:val="28"/>
        </w:rPr>
        <w:t>».</w:t>
      </w:r>
    </w:p>
    <w:p w:rsidR="00CB6F20" w:rsidRPr="00AD0E42" w:rsidRDefault="00CB6F20" w:rsidP="00A33F31">
      <w:pPr>
        <w:shd w:val="clear" w:color="auto" w:fill="FFFFFF"/>
        <w:spacing w:line="249" w:lineRule="auto"/>
        <w:ind w:firstLine="426"/>
        <w:jc w:val="both"/>
        <w:rPr>
          <w:i/>
          <w:sz w:val="28"/>
          <w:szCs w:val="28"/>
        </w:rPr>
      </w:pPr>
    </w:p>
    <w:p w:rsidR="007D0007" w:rsidRPr="00DC48FF" w:rsidRDefault="007D0007" w:rsidP="00A33F31">
      <w:pPr>
        <w:ind w:firstLine="426"/>
        <w:jc w:val="center"/>
        <w:rPr>
          <w:b/>
          <w:sz w:val="28"/>
          <w:szCs w:val="28"/>
          <w:lang w:eastAsia="ru-RU"/>
        </w:rPr>
      </w:pPr>
      <w:r w:rsidRPr="00DC48FF">
        <w:rPr>
          <w:b/>
          <w:sz w:val="28"/>
          <w:szCs w:val="28"/>
          <w:lang w:eastAsia="ru-RU"/>
        </w:rPr>
        <w:t>3.1.7. Енергозабезпечення та енергозбереження.</w:t>
      </w:r>
    </w:p>
    <w:p w:rsidR="003E6998" w:rsidRDefault="003E6998" w:rsidP="00A33F31">
      <w:pPr>
        <w:ind w:firstLine="426"/>
        <w:jc w:val="both"/>
        <w:rPr>
          <w:sz w:val="28"/>
          <w:szCs w:val="28"/>
        </w:rPr>
      </w:pPr>
      <w:r>
        <w:rPr>
          <w:sz w:val="28"/>
          <w:szCs w:val="28"/>
        </w:rPr>
        <w:t>У</w:t>
      </w:r>
      <w:r w:rsidRPr="00BF44BF">
        <w:rPr>
          <w:sz w:val="28"/>
          <w:szCs w:val="28"/>
        </w:rPr>
        <w:t xml:space="preserve"> 2016 році</w:t>
      </w:r>
      <w:r>
        <w:rPr>
          <w:sz w:val="28"/>
          <w:szCs w:val="28"/>
        </w:rPr>
        <w:t xml:space="preserve"> на</w:t>
      </w:r>
      <w:r w:rsidRPr="00BF44BF">
        <w:rPr>
          <w:sz w:val="28"/>
          <w:szCs w:val="28"/>
        </w:rPr>
        <w:t xml:space="preserve"> ТОВ «Київгума»</w:t>
      </w:r>
      <w:r>
        <w:rPr>
          <w:sz w:val="28"/>
          <w:szCs w:val="28"/>
        </w:rPr>
        <w:t xml:space="preserve"> планується перехід в опалювальний сезон на постачання тепла від альтернативної котельні, що дозволить скоротити споживання природного газу.</w:t>
      </w:r>
    </w:p>
    <w:p w:rsidR="003E6998" w:rsidRDefault="003E6998" w:rsidP="00A33F31">
      <w:pPr>
        <w:ind w:firstLine="426"/>
        <w:jc w:val="both"/>
        <w:rPr>
          <w:sz w:val="28"/>
          <w:szCs w:val="28"/>
        </w:rPr>
      </w:pPr>
      <w:r>
        <w:rPr>
          <w:sz w:val="28"/>
          <w:szCs w:val="28"/>
        </w:rPr>
        <w:t>З метою зменшення природного газу, підприємство ТОВ «ЯРОСВІТ» переходить на тверде паливо, люмінесцентні лампи замінюються на світодіодні, що сприятиме економії використання електроенергії.</w:t>
      </w:r>
    </w:p>
    <w:p w:rsidR="003E6998" w:rsidRDefault="003E6998" w:rsidP="00A33F31">
      <w:pPr>
        <w:ind w:firstLine="426"/>
        <w:jc w:val="both"/>
        <w:rPr>
          <w:sz w:val="28"/>
          <w:szCs w:val="28"/>
        </w:rPr>
      </w:pPr>
      <w:r>
        <w:rPr>
          <w:sz w:val="28"/>
          <w:szCs w:val="28"/>
        </w:rPr>
        <w:t>У 2015 році ПП «Бест» побудовано та оснащено необхідним обладнанням котельню на пелетах, ввід в експлуатацію. Це дасть можливість значно зменшити споживання природного газу в 2016 році і послідуючих роках.</w:t>
      </w:r>
    </w:p>
    <w:p w:rsidR="00707B08" w:rsidRPr="00012A18" w:rsidRDefault="000A5862" w:rsidP="00A33F31">
      <w:pPr>
        <w:shd w:val="clear" w:color="auto" w:fill="FFFFFF"/>
        <w:tabs>
          <w:tab w:val="left" w:pos="1051"/>
        </w:tabs>
        <w:ind w:firstLine="426"/>
        <w:jc w:val="both"/>
      </w:pPr>
      <w:r w:rsidRPr="000A5862">
        <w:rPr>
          <w:sz w:val="28"/>
          <w:szCs w:val="28"/>
        </w:rPr>
        <w:t xml:space="preserve">У 2016 році Броварською центральною районною лікарнею  </w:t>
      </w:r>
      <w:r w:rsidR="00707B08">
        <w:rPr>
          <w:sz w:val="28"/>
          <w:szCs w:val="28"/>
        </w:rPr>
        <w:t xml:space="preserve">заплановано капітальний </w:t>
      </w:r>
      <w:r w:rsidR="00707B08" w:rsidRPr="00012A18">
        <w:rPr>
          <w:color w:val="000000"/>
          <w:sz w:val="28"/>
          <w:szCs w:val="28"/>
        </w:rPr>
        <w:t>ремонт теплотраси центра</w:t>
      </w:r>
      <w:r w:rsidR="00707B08">
        <w:rPr>
          <w:color w:val="000000"/>
          <w:sz w:val="28"/>
          <w:szCs w:val="28"/>
        </w:rPr>
        <w:t xml:space="preserve">льної районної лікарні 600 м.п. </w:t>
      </w:r>
      <w:r w:rsidR="00707B08" w:rsidRPr="00012A18">
        <w:rPr>
          <w:color w:val="000000"/>
          <w:sz w:val="28"/>
          <w:szCs w:val="28"/>
        </w:rPr>
        <w:t>теплотраси;</w:t>
      </w:r>
      <w:r w:rsidR="00707B08" w:rsidRPr="00012A18">
        <w:rPr>
          <w:color w:val="000000"/>
          <w:sz w:val="28"/>
          <w:szCs w:val="28"/>
        </w:rPr>
        <w:tab/>
        <w:t>утеплення стін по сучасній техно</w:t>
      </w:r>
      <w:r w:rsidR="00707B08">
        <w:rPr>
          <w:color w:val="000000"/>
          <w:sz w:val="28"/>
          <w:szCs w:val="28"/>
        </w:rPr>
        <w:t xml:space="preserve">логії з фарбуванням стін корпусів </w:t>
      </w:r>
      <w:r w:rsidR="00707B08" w:rsidRPr="00012A18">
        <w:rPr>
          <w:color w:val="000000"/>
          <w:sz w:val="28"/>
          <w:szCs w:val="28"/>
        </w:rPr>
        <w:t>центральної районної та центрі «Дитяча лікарня»;</w:t>
      </w:r>
      <w:r w:rsidR="00707B08">
        <w:rPr>
          <w:color w:val="000000"/>
          <w:sz w:val="28"/>
          <w:szCs w:val="28"/>
        </w:rPr>
        <w:t xml:space="preserve"> </w:t>
      </w:r>
      <w:r w:rsidR="00707B08" w:rsidRPr="00012A18">
        <w:rPr>
          <w:color w:val="000000"/>
          <w:sz w:val="28"/>
          <w:szCs w:val="28"/>
        </w:rPr>
        <w:tab/>
        <w:t>придбання і встановлення пластиков</w:t>
      </w:r>
      <w:r w:rsidR="00707B08">
        <w:rPr>
          <w:color w:val="000000"/>
          <w:sz w:val="28"/>
          <w:szCs w:val="28"/>
        </w:rPr>
        <w:t xml:space="preserve">их вікон в корпусах центральної </w:t>
      </w:r>
      <w:r w:rsidR="00707B08" w:rsidRPr="00012A18">
        <w:rPr>
          <w:color w:val="000000"/>
          <w:sz w:val="28"/>
          <w:szCs w:val="28"/>
        </w:rPr>
        <w:t>райо</w:t>
      </w:r>
      <w:r w:rsidR="00707B08">
        <w:rPr>
          <w:color w:val="000000"/>
          <w:sz w:val="28"/>
          <w:szCs w:val="28"/>
        </w:rPr>
        <w:t>нної та центрі «Дитяча лікарня».</w:t>
      </w:r>
    </w:p>
    <w:p w:rsidR="001102AF" w:rsidRPr="00E5263D" w:rsidRDefault="001102AF" w:rsidP="00A33F31">
      <w:pPr>
        <w:pStyle w:val="3"/>
        <w:spacing w:line="249" w:lineRule="auto"/>
        <w:ind w:left="0" w:firstLine="426"/>
        <w:jc w:val="both"/>
        <w:rPr>
          <w:b/>
          <w:sz w:val="28"/>
          <w:szCs w:val="28"/>
        </w:rPr>
      </w:pPr>
      <w:r w:rsidRPr="00E5263D">
        <w:rPr>
          <w:b/>
          <w:sz w:val="28"/>
          <w:szCs w:val="28"/>
        </w:rPr>
        <w:t xml:space="preserve">      Головні цілі на 201</w:t>
      </w:r>
      <w:r w:rsidR="00E5263D" w:rsidRPr="00E5263D">
        <w:rPr>
          <w:b/>
          <w:sz w:val="28"/>
          <w:szCs w:val="28"/>
        </w:rPr>
        <w:t>6</w:t>
      </w:r>
      <w:r w:rsidRPr="00E5263D">
        <w:rPr>
          <w:b/>
          <w:sz w:val="28"/>
          <w:szCs w:val="28"/>
        </w:rPr>
        <w:t xml:space="preserve"> рік.</w:t>
      </w:r>
    </w:p>
    <w:p w:rsidR="001102AF" w:rsidRPr="00E5263D" w:rsidRDefault="001102AF" w:rsidP="00A33F31">
      <w:pPr>
        <w:pStyle w:val="3"/>
        <w:spacing w:line="249" w:lineRule="auto"/>
        <w:ind w:left="0" w:firstLine="426"/>
        <w:jc w:val="both"/>
        <w:rPr>
          <w:sz w:val="28"/>
          <w:szCs w:val="28"/>
        </w:rPr>
      </w:pPr>
      <w:r w:rsidRPr="00E5263D">
        <w:rPr>
          <w:sz w:val="28"/>
          <w:szCs w:val="28"/>
        </w:rPr>
        <w:t>Забезпечення безперебійного постачання енергоресурсів для населення та потреб економіки; запровадження енергозберігаючих технологій в усіх галузях господарювання.</w:t>
      </w:r>
    </w:p>
    <w:p w:rsidR="001102AF" w:rsidRPr="00E5263D" w:rsidRDefault="001102AF" w:rsidP="00A33F31">
      <w:pPr>
        <w:pStyle w:val="3"/>
        <w:ind w:left="0" w:firstLine="426"/>
        <w:jc w:val="both"/>
        <w:rPr>
          <w:b/>
          <w:sz w:val="28"/>
          <w:szCs w:val="28"/>
        </w:rPr>
      </w:pPr>
      <w:r w:rsidRPr="00E5263D">
        <w:rPr>
          <w:b/>
          <w:sz w:val="28"/>
          <w:szCs w:val="28"/>
        </w:rPr>
        <w:lastRenderedPageBreak/>
        <w:t xml:space="preserve">      Основні завдання та заходи на 201</w:t>
      </w:r>
      <w:r w:rsidR="00E5263D" w:rsidRPr="00E5263D">
        <w:rPr>
          <w:b/>
          <w:sz w:val="28"/>
          <w:szCs w:val="28"/>
        </w:rPr>
        <w:t>6</w:t>
      </w:r>
      <w:r w:rsidRPr="00E5263D">
        <w:rPr>
          <w:b/>
          <w:sz w:val="28"/>
          <w:szCs w:val="28"/>
        </w:rPr>
        <w:t xml:space="preserve"> рік:</w:t>
      </w:r>
    </w:p>
    <w:p w:rsidR="001102AF" w:rsidRPr="00E5263D" w:rsidRDefault="001102AF" w:rsidP="00A33F31">
      <w:pPr>
        <w:pStyle w:val="3"/>
        <w:ind w:left="0" w:firstLine="426"/>
        <w:jc w:val="both"/>
        <w:rPr>
          <w:sz w:val="28"/>
        </w:rPr>
      </w:pPr>
      <w:r w:rsidRPr="00E5263D">
        <w:rPr>
          <w:sz w:val="28"/>
        </w:rPr>
        <w:t>■ Для покращення системи газопостачання передбачено:</w:t>
      </w:r>
    </w:p>
    <w:p w:rsidR="001102AF" w:rsidRPr="00E5263D" w:rsidRDefault="001102AF" w:rsidP="00A33F31">
      <w:pPr>
        <w:ind w:right="-2" w:firstLine="426"/>
        <w:jc w:val="both"/>
        <w:rPr>
          <w:sz w:val="28"/>
          <w:szCs w:val="28"/>
        </w:rPr>
      </w:pPr>
      <w:r w:rsidRPr="00E5263D">
        <w:rPr>
          <w:sz w:val="28"/>
          <w:szCs w:val="28"/>
          <w:lang w:val="ru-RU" w:eastAsia="ru-RU"/>
        </w:rPr>
        <w:t xml:space="preserve">-   </w:t>
      </w:r>
      <w:r w:rsidRPr="00E5263D">
        <w:rPr>
          <w:sz w:val="28"/>
          <w:szCs w:val="28"/>
          <w:lang w:eastAsia="ru-RU"/>
        </w:rPr>
        <w:t>проектування, коригування робочого проекту та будівництво 2-го вводу газопроводу високого тиску в мі</w:t>
      </w:r>
      <w:r w:rsidRPr="00E5263D">
        <w:rPr>
          <w:sz w:val="28"/>
          <w:szCs w:val="28"/>
          <w:lang w:val="ru-RU" w:eastAsia="ru-RU"/>
        </w:rPr>
        <w:t>сто;</w:t>
      </w:r>
    </w:p>
    <w:p w:rsidR="001102AF" w:rsidRPr="00E5263D" w:rsidRDefault="001102AF" w:rsidP="00A33F31">
      <w:pPr>
        <w:pStyle w:val="3"/>
        <w:ind w:left="0" w:firstLine="426"/>
        <w:jc w:val="both"/>
        <w:rPr>
          <w:sz w:val="28"/>
        </w:rPr>
      </w:pPr>
      <w:r w:rsidRPr="00E5263D">
        <w:rPr>
          <w:sz w:val="28"/>
        </w:rPr>
        <w:t xml:space="preserve">-  </w:t>
      </w:r>
      <w:r w:rsidRPr="00E5263D">
        <w:rPr>
          <w:sz w:val="28"/>
          <w:lang w:val="ru-RU"/>
        </w:rPr>
        <w:t xml:space="preserve">    </w:t>
      </w:r>
      <w:r w:rsidRPr="00E5263D">
        <w:rPr>
          <w:sz w:val="28"/>
        </w:rPr>
        <w:t>реалізація “Зведеної програми оснащення житлового фонду Київської області лічильниками природного газу у 2012 – 2017 роках”.</w:t>
      </w:r>
    </w:p>
    <w:p w:rsidR="001102AF" w:rsidRPr="00E5263D" w:rsidRDefault="001102AF" w:rsidP="00A33F31">
      <w:pPr>
        <w:pStyle w:val="3"/>
        <w:ind w:left="0" w:firstLine="426"/>
        <w:jc w:val="both"/>
        <w:rPr>
          <w:b/>
          <w:sz w:val="28"/>
          <w:szCs w:val="28"/>
        </w:rPr>
      </w:pPr>
      <w:r w:rsidRPr="00E5263D">
        <w:rPr>
          <w:sz w:val="28"/>
        </w:rPr>
        <w:t>Впровадження даної програми є одним із найважливіших напрямів зниження втрат газу, який дасть значний економічний ефект.</w:t>
      </w:r>
    </w:p>
    <w:p w:rsidR="00E5263D" w:rsidRPr="002B0997" w:rsidRDefault="001102AF" w:rsidP="00A33F31">
      <w:pPr>
        <w:ind w:firstLine="426"/>
        <w:jc w:val="both"/>
        <w:rPr>
          <w:sz w:val="28"/>
          <w:szCs w:val="28"/>
        </w:rPr>
      </w:pPr>
      <w:r w:rsidRPr="00E5263D">
        <w:rPr>
          <w:sz w:val="28"/>
          <w:szCs w:val="28"/>
        </w:rPr>
        <w:t>■</w:t>
      </w:r>
      <w:r w:rsidR="00E5263D" w:rsidRPr="002B0997">
        <w:rPr>
          <w:sz w:val="28"/>
          <w:szCs w:val="28"/>
        </w:rPr>
        <w:t xml:space="preserve">     З метою зменшення споживання природного газу, електроенергії та інших енергоносіїв</w:t>
      </w:r>
      <w:r w:rsidR="00E5263D">
        <w:rPr>
          <w:sz w:val="28"/>
          <w:szCs w:val="28"/>
        </w:rPr>
        <w:t xml:space="preserve"> </w:t>
      </w:r>
      <w:r w:rsidR="00E5263D" w:rsidRPr="002B0997">
        <w:rPr>
          <w:sz w:val="28"/>
          <w:szCs w:val="28"/>
        </w:rPr>
        <w:t>розроблено проект „Програми перспективного розвитку теплопостачання, водопостачання, водовідведення міста та впровадження енергозберігаючих технологій по КП „Броваритепловодоенергія” на 2016 рік”, яка буде подана на затвердження згідно чинного законодавства.</w:t>
      </w:r>
    </w:p>
    <w:p w:rsidR="00E5263D" w:rsidRPr="002B0997" w:rsidRDefault="00E5263D" w:rsidP="00A33F31">
      <w:pPr>
        <w:ind w:firstLine="426"/>
        <w:jc w:val="both"/>
        <w:rPr>
          <w:sz w:val="28"/>
          <w:szCs w:val="28"/>
        </w:rPr>
      </w:pPr>
      <w:r w:rsidRPr="002B0997">
        <w:rPr>
          <w:sz w:val="28"/>
          <w:szCs w:val="28"/>
        </w:rPr>
        <w:t>В 2016 році КП „Брова</w:t>
      </w:r>
      <w:r>
        <w:rPr>
          <w:sz w:val="28"/>
          <w:szCs w:val="28"/>
        </w:rPr>
        <w:t>ритепловодоенергія” передбачається</w:t>
      </w:r>
      <w:r w:rsidRPr="002B0997">
        <w:rPr>
          <w:sz w:val="28"/>
          <w:szCs w:val="28"/>
        </w:rPr>
        <w:t xml:space="preserve"> реалізувати ряд найважливіших заходів, а смае:</w:t>
      </w:r>
    </w:p>
    <w:p w:rsidR="00E5263D" w:rsidRPr="002B0997" w:rsidRDefault="00E5263D" w:rsidP="00A33F31">
      <w:pPr>
        <w:ind w:firstLine="426"/>
        <w:jc w:val="both"/>
        <w:rPr>
          <w:sz w:val="28"/>
          <w:szCs w:val="28"/>
        </w:rPr>
      </w:pPr>
      <w:r w:rsidRPr="002B0997">
        <w:rPr>
          <w:sz w:val="28"/>
          <w:szCs w:val="28"/>
        </w:rPr>
        <w:t>- реконструкцію котельні по вул. Красовського,16/1 з системою транспортування    теплової енергії з установкою нових сучасних економічних котлів;</w:t>
      </w:r>
    </w:p>
    <w:p w:rsidR="00E5263D" w:rsidRPr="002B0997" w:rsidRDefault="00E5263D" w:rsidP="00A33F31">
      <w:pPr>
        <w:ind w:firstLine="426"/>
        <w:jc w:val="both"/>
        <w:rPr>
          <w:sz w:val="28"/>
          <w:szCs w:val="28"/>
        </w:rPr>
      </w:pPr>
      <w:r w:rsidRPr="002B0997">
        <w:rPr>
          <w:sz w:val="28"/>
          <w:szCs w:val="28"/>
        </w:rPr>
        <w:t>- заміну теплових мереж м. Бровари із застосуванням труб попередньоізольованих пінополіуретаном;</w:t>
      </w:r>
    </w:p>
    <w:p w:rsidR="00E5263D" w:rsidRPr="002B0997" w:rsidRDefault="00E5263D" w:rsidP="00A33F31">
      <w:pPr>
        <w:ind w:firstLine="426"/>
        <w:jc w:val="both"/>
        <w:rPr>
          <w:sz w:val="28"/>
          <w:szCs w:val="28"/>
        </w:rPr>
      </w:pPr>
      <w:r w:rsidRPr="002B0997">
        <w:rPr>
          <w:sz w:val="28"/>
          <w:szCs w:val="28"/>
        </w:rPr>
        <w:t>- реконструкцію ЦТП по бул. Незалежності,3/1, Незалежності,6/1, Незалежності,12/1, Незалежності,15/1, Незалежності,16/1, Київська, 288/1, Черняхівського,13/1, М. Лагунової,4/1, М. Лагунової,9/1;</w:t>
      </w:r>
    </w:p>
    <w:p w:rsidR="00E5263D" w:rsidRPr="002B0997" w:rsidRDefault="00E5263D" w:rsidP="00A33F31">
      <w:pPr>
        <w:ind w:firstLine="426"/>
        <w:jc w:val="both"/>
        <w:rPr>
          <w:sz w:val="28"/>
          <w:szCs w:val="28"/>
        </w:rPr>
      </w:pPr>
      <w:r w:rsidRPr="002B0997">
        <w:rPr>
          <w:sz w:val="28"/>
          <w:szCs w:val="28"/>
        </w:rPr>
        <w:t>- капітальний ремонт цегляних димових труб котельної по вул. Красовського,16/1;</w:t>
      </w:r>
    </w:p>
    <w:p w:rsidR="00E5263D" w:rsidRPr="002B0997" w:rsidRDefault="00E5263D" w:rsidP="00A33F31">
      <w:pPr>
        <w:ind w:firstLine="426"/>
        <w:jc w:val="both"/>
        <w:rPr>
          <w:sz w:val="28"/>
          <w:szCs w:val="28"/>
        </w:rPr>
      </w:pPr>
      <w:r w:rsidRPr="002B0997">
        <w:rPr>
          <w:sz w:val="28"/>
          <w:szCs w:val="28"/>
        </w:rPr>
        <w:t>- капітальний ремонт зовнішньої поверхні димових труб котельної по вул. Незалежності,26/1.</w:t>
      </w:r>
    </w:p>
    <w:p w:rsidR="001102AF" w:rsidRPr="00E5263D" w:rsidRDefault="001102AF" w:rsidP="00A33F31">
      <w:pPr>
        <w:ind w:firstLine="426"/>
        <w:jc w:val="both"/>
        <w:rPr>
          <w:sz w:val="28"/>
          <w:szCs w:val="28"/>
        </w:rPr>
      </w:pPr>
      <w:r w:rsidRPr="00E5263D">
        <w:rPr>
          <w:sz w:val="28"/>
          <w:szCs w:val="28"/>
        </w:rPr>
        <w:t>Заплановані заходи направлені на зменшення ризику виникнення надзвичайних та аварійних ситуацій, на підвищення та стабілізації тиску подачі питної води на місто, на підвищення якості очистки стічних вод, зменшення споживання енергоносіїв, що в результаті дозволить  підвищити якість надання послуг з водопостачання та водовідведення та знизити собівартість послуг для кінцевого споживача.</w:t>
      </w:r>
    </w:p>
    <w:p w:rsidR="001102AF" w:rsidRPr="00E5263D" w:rsidRDefault="001102AF" w:rsidP="00A33F31">
      <w:pPr>
        <w:ind w:firstLine="426"/>
      </w:pPr>
    </w:p>
    <w:p w:rsidR="001975EB" w:rsidRPr="00E1676A" w:rsidRDefault="001975EB" w:rsidP="00A33F31">
      <w:pPr>
        <w:shd w:val="clear" w:color="auto" w:fill="FFFFFF"/>
        <w:spacing w:line="249" w:lineRule="auto"/>
        <w:ind w:firstLine="426"/>
        <w:jc w:val="center"/>
        <w:rPr>
          <w:b/>
          <w:sz w:val="28"/>
          <w:szCs w:val="28"/>
        </w:rPr>
      </w:pPr>
      <w:r w:rsidRPr="00E1676A">
        <w:rPr>
          <w:b/>
          <w:sz w:val="28"/>
          <w:szCs w:val="28"/>
        </w:rPr>
        <w:t>3.2. ГУМАНІТАРНА СФЕРА.</w:t>
      </w:r>
    </w:p>
    <w:p w:rsidR="001975EB" w:rsidRPr="00421281" w:rsidRDefault="001975EB" w:rsidP="00A33F31">
      <w:pPr>
        <w:shd w:val="clear" w:color="auto" w:fill="FFFFFF"/>
        <w:spacing w:line="249" w:lineRule="auto"/>
        <w:ind w:firstLine="426"/>
        <w:jc w:val="center"/>
        <w:rPr>
          <w:sz w:val="28"/>
        </w:rPr>
      </w:pPr>
      <w:r w:rsidRPr="00E1676A">
        <w:rPr>
          <w:b/>
          <w:sz w:val="28"/>
          <w:szCs w:val="28"/>
        </w:rPr>
        <w:t>3.2.1. Охорона здоров'я.</w:t>
      </w:r>
    </w:p>
    <w:p w:rsidR="00931FDF" w:rsidRPr="00E1676A" w:rsidRDefault="00931FDF" w:rsidP="00A33F31">
      <w:pPr>
        <w:ind w:firstLine="426"/>
        <w:jc w:val="both"/>
        <w:rPr>
          <w:sz w:val="28"/>
          <w:szCs w:val="28"/>
        </w:rPr>
      </w:pPr>
      <w:r w:rsidRPr="00E1676A">
        <w:rPr>
          <w:sz w:val="28"/>
          <w:szCs w:val="28"/>
        </w:rPr>
        <w:t>В місті Бровари функціонує Центральна районна лікарня, медіко-санітарна допомога (Броварська філія Бориспільської станції) та Комунальний заклад «Броварський міський центр первинної медико-санітарної допомоги».</w:t>
      </w:r>
    </w:p>
    <w:p w:rsidR="00931FDF" w:rsidRPr="00E1676A" w:rsidRDefault="00931FDF" w:rsidP="00A33F31">
      <w:pPr>
        <w:ind w:firstLine="426"/>
        <w:jc w:val="both"/>
        <w:rPr>
          <w:sz w:val="28"/>
          <w:szCs w:val="28"/>
        </w:rPr>
      </w:pPr>
      <w:r w:rsidRPr="00E1676A">
        <w:rPr>
          <w:sz w:val="28"/>
          <w:szCs w:val="28"/>
        </w:rPr>
        <w:t>В підрозділах ЦРЛ надавалась вторинна (спеціалізована) медична допомога: амбулаторна – спеціалістами консультативно-діагностичного центру, стаціонарна – у відділеннях стаціонарів ЦРЛ та дитячого центру.</w:t>
      </w:r>
    </w:p>
    <w:p w:rsidR="00931FDF" w:rsidRPr="000F0741" w:rsidRDefault="000F0741" w:rsidP="00A33F31">
      <w:pPr>
        <w:ind w:firstLine="426"/>
        <w:jc w:val="both"/>
        <w:rPr>
          <w:sz w:val="28"/>
          <w:szCs w:val="28"/>
        </w:rPr>
      </w:pPr>
      <w:r w:rsidRPr="000F0741">
        <w:rPr>
          <w:sz w:val="28"/>
          <w:szCs w:val="28"/>
        </w:rPr>
        <w:t>Станом на 01.12.2015 року в</w:t>
      </w:r>
      <w:r w:rsidR="00931FDF" w:rsidRPr="000F0741">
        <w:rPr>
          <w:sz w:val="28"/>
          <w:szCs w:val="28"/>
        </w:rPr>
        <w:t xml:space="preserve"> стаціонарних відділеннях проліковано </w:t>
      </w:r>
      <w:r w:rsidRPr="000F0741">
        <w:rPr>
          <w:sz w:val="28"/>
          <w:szCs w:val="28"/>
        </w:rPr>
        <w:t>22313</w:t>
      </w:r>
      <w:r w:rsidR="00931FDF" w:rsidRPr="000F0741">
        <w:rPr>
          <w:sz w:val="28"/>
          <w:szCs w:val="28"/>
        </w:rPr>
        <w:t xml:space="preserve"> хворих, якими проведено </w:t>
      </w:r>
      <w:r w:rsidRPr="000F0741">
        <w:rPr>
          <w:sz w:val="28"/>
          <w:szCs w:val="28"/>
        </w:rPr>
        <w:t>253229</w:t>
      </w:r>
      <w:r w:rsidR="00931FDF" w:rsidRPr="000F0741">
        <w:rPr>
          <w:sz w:val="28"/>
          <w:szCs w:val="28"/>
        </w:rPr>
        <w:t xml:space="preserve"> ліжко-дня.</w:t>
      </w:r>
    </w:p>
    <w:p w:rsidR="00931FDF" w:rsidRPr="000F0741" w:rsidRDefault="00931FDF" w:rsidP="00A33F31">
      <w:pPr>
        <w:ind w:firstLine="426"/>
        <w:jc w:val="both"/>
        <w:rPr>
          <w:sz w:val="28"/>
          <w:szCs w:val="28"/>
        </w:rPr>
      </w:pPr>
      <w:r w:rsidRPr="000F0741">
        <w:rPr>
          <w:sz w:val="28"/>
          <w:szCs w:val="28"/>
        </w:rPr>
        <w:t xml:space="preserve">Витрати ліків на 1 ліжко-день складає </w:t>
      </w:r>
      <w:r w:rsidR="000F0741" w:rsidRPr="000F0741">
        <w:rPr>
          <w:sz w:val="28"/>
          <w:szCs w:val="28"/>
        </w:rPr>
        <w:t>14,90</w:t>
      </w:r>
      <w:r w:rsidRPr="000F0741">
        <w:rPr>
          <w:sz w:val="28"/>
          <w:szCs w:val="28"/>
        </w:rPr>
        <w:t xml:space="preserve"> грн., харчування на 1 ліжко-день – </w:t>
      </w:r>
      <w:r w:rsidR="000F0741" w:rsidRPr="000F0741">
        <w:rPr>
          <w:sz w:val="28"/>
          <w:szCs w:val="28"/>
        </w:rPr>
        <w:t>21,56</w:t>
      </w:r>
      <w:r w:rsidRPr="000F0741">
        <w:rPr>
          <w:sz w:val="28"/>
          <w:szCs w:val="28"/>
        </w:rPr>
        <w:t xml:space="preserve"> грн. </w:t>
      </w:r>
    </w:p>
    <w:p w:rsidR="00D32249" w:rsidRPr="00E1676A" w:rsidRDefault="00C842B1" w:rsidP="00A33F31">
      <w:pPr>
        <w:tabs>
          <w:tab w:val="left" w:pos="-4820"/>
        </w:tabs>
        <w:ind w:firstLine="426"/>
        <w:jc w:val="both"/>
        <w:rPr>
          <w:sz w:val="28"/>
          <w:szCs w:val="28"/>
        </w:rPr>
      </w:pPr>
      <w:r w:rsidRPr="00E1676A">
        <w:rPr>
          <w:bCs/>
          <w:sz w:val="28"/>
        </w:rPr>
        <w:lastRenderedPageBreak/>
        <w:t>О</w:t>
      </w:r>
      <w:r w:rsidR="00D32249" w:rsidRPr="00E1676A">
        <w:rPr>
          <w:bCs/>
          <w:sz w:val="28"/>
        </w:rPr>
        <w:t xml:space="preserve">сновне завдання  та головна ціль КЗ БМР «БМЦПМСД», це </w:t>
      </w:r>
      <w:r w:rsidR="00D32249" w:rsidRPr="00E1676A">
        <w:rPr>
          <w:sz w:val="28"/>
          <w:szCs w:val="28"/>
        </w:rPr>
        <w:t>забезпечення населення доступною, своєчасною, якісною та ефективною первинною медико-санітарною допомогою. Організація,  надання невідкладної медичної допомоги, у визначеному законодавством порядку, забезпечення прав громадян  на вільний вибір лікаря, що надає первинну медико-санітарну допомогу, проведення заходів з попередження і своєчасного виявлення захворювань,зменшення рівня ускладнень, інвалідності та смертності населення.</w:t>
      </w:r>
    </w:p>
    <w:p w:rsidR="00D32249" w:rsidRPr="00F86B27" w:rsidRDefault="00E1676A" w:rsidP="00A33F31">
      <w:pPr>
        <w:tabs>
          <w:tab w:val="left" w:pos="-4820"/>
        </w:tabs>
        <w:ind w:firstLine="426"/>
        <w:jc w:val="both"/>
        <w:rPr>
          <w:bCs/>
          <w:sz w:val="28"/>
          <w:szCs w:val="28"/>
        </w:rPr>
      </w:pPr>
      <w:r w:rsidRPr="00F86B27">
        <w:rPr>
          <w:sz w:val="28"/>
          <w:szCs w:val="28"/>
        </w:rPr>
        <w:t>В 2016 році планується розпочати капітальний ремонт приміщення та прилеглої території за адресою вул. Чернігівська, 7, а також закупівля медичного обладнання для відкриття діагностичного центру та меблів для відділення невідкладної допомоги.</w:t>
      </w:r>
      <w:r w:rsidR="00F86B27" w:rsidRPr="00F86B27">
        <w:rPr>
          <w:sz w:val="28"/>
          <w:szCs w:val="28"/>
        </w:rPr>
        <w:t xml:space="preserve"> </w:t>
      </w:r>
      <w:r w:rsidRPr="00F86B27">
        <w:rPr>
          <w:sz w:val="28"/>
          <w:szCs w:val="28"/>
        </w:rPr>
        <w:t xml:space="preserve">Планується здійснити повну комп’ютеризацію робочого місця лікаря для реалізації державної програми по впровадженню електронної картки пацієнта. Також, в планах центу, є введення ще однієї бригади невідкладної допомоги, в зв’язку зі збільшенням кількості викликів, відповідно закупівля автомобіля невідкладної допомоги та </w:t>
      </w:r>
      <w:r w:rsidR="00F86B27" w:rsidRPr="00F86B27">
        <w:rPr>
          <w:sz w:val="28"/>
          <w:szCs w:val="28"/>
        </w:rPr>
        <w:t>два автомобілі, яких не вистачає на амбулаторіях.</w:t>
      </w:r>
      <w:r w:rsidR="00D32249" w:rsidRPr="00F86B27">
        <w:rPr>
          <w:sz w:val="28"/>
          <w:szCs w:val="28"/>
        </w:rPr>
        <w:t xml:space="preserve"> </w:t>
      </w:r>
      <w:r w:rsidR="00F86B27">
        <w:rPr>
          <w:sz w:val="28"/>
          <w:szCs w:val="28"/>
        </w:rPr>
        <w:t>В наступних роках у зв’язку із постійним збільшенням населення міста планується розширення амбулаторії в районі Торгмаш та надалі відкриття ще додаткових нових амбулаторій на житловому масиві.</w:t>
      </w:r>
    </w:p>
    <w:p w:rsidR="00C241BC" w:rsidRPr="00C62742" w:rsidRDefault="00875D85" w:rsidP="00A33F31">
      <w:pPr>
        <w:tabs>
          <w:tab w:val="left" w:pos="993"/>
        </w:tabs>
        <w:ind w:right="44" w:firstLine="426"/>
        <w:jc w:val="both"/>
        <w:rPr>
          <w:b/>
          <w:sz w:val="28"/>
          <w:szCs w:val="28"/>
        </w:rPr>
      </w:pPr>
      <w:r w:rsidRPr="00C62742">
        <w:rPr>
          <w:b/>
          <w:sz w:val="28"/>
          <w:szCs w:val="28"/>
        </w:rPr>
        <w:t xml:space="preserve">   </w:t>
      </w:r>
      <w:r w:rsidR="001D4DCA" w:rsidRPr="00C62742">
        <w:rPr>
          <w:b/>
          <w:sz w:val="28"/>
          <w:szCs w:val="28"/>
        </w:rPr>
        <w:t>Головні цілі на 201</w:t>
      </w:r>
      <w:r w:rsidR="006F6534" w:rsidRPr="00C62742">
        <w:rPr>
          <w:b/>
          <w:sz w:val="28"/>
          <w:szCs w:val="28"/>
        </w:rPr>
        <w:t>6</w:t>
      </w:r>
      <w:r w:rsidR="001D4DCA" w:rsidRPr="00C62742">
        <w:rPr>
          <w:b/>
          <w:sz w:val="28"/>
          <w:szCs w:val="28"/>
        </w:rPr>
        <w:t xml:space="preserve"> рік:</w:t>
      </w:r>
    </w:p>
    <w:p w:rsidR="00875D85" w:rsidRPr="00C62742" w:rsidRDefault="00875D85" w:rsidP="00A33F31">
      <w:pPr>
        <w:tabs>
          <w:tab w:val="left" w:pos="993"/>
        </w:tabs>
        <w:ind w:right="44" w:firstLine="426"/>
        <w:jc w:val="both"/>
        <w:rPr>
          <w:sz w:val="28"/>
          <w:szCs w:val="28"/>
        </w:rPr>
      </w:pPr>
      <w:r w:rsidRPr="00C62742">
        <w:rPr>
          <w:sz w:val="28"/>
          <w:szCs w:val="28"/>
        </w:rPr>
        <w:t xml:space="preserve">  Подальший розвиток системи охорони здоров'я, спрямований на підвищення якості медичної допомоги населенню.</w:t>
      </w:r>
    </w:p>
    <w:p w:rsidR="00290938" w:rsidRPr="00C62742" w:rsidRDefault="00C56FF7" w:rsidP="00A33F31">
      <w:pPr>
        <w:shd w:val="clear" w:color="auto" w:fill="FFFFFF"/>
        <w:spacing w:line="249" w:lineRule="auto"/>
        <w:ind w:firstLine="426"/>
        <w:jc w:val="both"/>
        <w:rPr>
          <w:b/>
          <w:sz w:val="28"/>
          <w:szCs w:val="28"/>
        </w:rPr>
      </w:pPr>
      <w:r w:rsidRPr="00C62742">
        <w:rPr>
          <w:b/>
          <w:sz w:val="28"/>
          <w:szCs w:val="28"/>
        </w:rPr>
        <w:t xml:space="preserve">    </w:t>
      </w:r>
      <w:r w:rsidR="00290938" w:rsidRPr="00C62742">
        <w:rPr>
          <w:b/>
          <w:sz w:val="28"/>
          <w:szCs w:val="28"/>
        </w:rPr>
        <w:t>Основні завдання та заходи на 20</w:t>
      </w:r>
      <w:r w:rsidR="00931FDF" w:rsidRPr="00C62742">
        <w:rPr>
          <w:b/>
          <w:sz w:val="28"/>
          <w:szCs w:val="28"/>
        </w:rPr>
        <w:t>1</w:t>
      </w:r>
      <w:r w:rsidR="00C62742" w:rsidRPr="00C62742">
        <w:rPr>
          <w:b/>
          <w:sz w:val="28"/>
          <w:szCs w:val="28"/>
        </w:rPr>
        <w:t>6</w:t>
      </w:r>
      <w:r w:rsidR="00290938" w:rsidRPr="00C62742">
        <w:rPr>
          <w:b/>
          <w:sz w:val="28"/>
          <w:szCs w:val="28"/>
        </w:rPr>
        <w:t xml:space="preserve"> рік:</w:t>
      </w:r>
    </w:p>
    <w:p w:rsidR="0063160E" w:rsidRPr="00012A18" w:rsidRDefault="0063160E" w:rsidP="00A33F31">
      <w:pPr>
        <w:tabs>
          <w:tab w:val="left" w:pos="993"/>
        </w:tabs>
        <w:ind w:right="44" w:firstLine="426"/>
        <w:jc w:val="both"/>
      </w:pPr>
      <w:r>
        <w:rPr>
          <w:i/>
          <w:sz w:val="28"/>
          <w:szCs w:val="28"/>
        </w:rPr>
        <w:t xml:space="preserve">    </w:t>
      </w:r>
      <w:r w:rsidR="00290938" w:rsidRPr="00AD0E42">
        <w:rPr>
          <w:i/>
          <w:sz w:val="28"/>
          <w:szCs w:val="28"/>
        </w:rPr>
        <w:t xml:space="preserve">■ </w:t>
      </w:r>
      <w:r w:rsidRPr="00012A18">
        <w:rPr>
          <w:color w:val="000000"/>
          <w:sz w:val="28"/>
          <w:szCs w:val="28"/>
        </w:rPr>
        <w:t>Потреба в будівництві об'єктів та капітальному ремонті, а саме:</w:t>
      </w:r>
    </w:p>
    <w:p w:rsidR="0063160E" w:rsidRPr="00012A18" w:rsidRDefault="0063160E" w:rsidP="00A33F31">
      <w:pPr>
        <w:widowControl w:val="0"/>
        <w:numPr>
          <w:ilvl w:val="0"/>
          <w:numId w:val="36"/>
        </w:numPr>
        <w:shd w:val="clear" w:color="auto" w:fill="FFFFFF"/>
        <w:tabs>
          <w:tab w:val="left" w:pos="1195"/>
        </w:tabs>
        <w:autoSpaceDE w:val="0"/>
        <w:autoSpaceDN w:val="0"/>
        <w:adjustRightInd w:val="0"/>
        <w:ind w:firstLine="426"/>
        <w:jc w:val="both"/>
        <w:rPr>
          <w:color w:val="000000"/>
          <w:sz w:val="28"/>
          <w:szCs w:val="28"/>
        </w:rPr>
      </w:pPr>
      <w:r w:rsidRPr="00012A18">
        <w:rPr>
          <w:color w:val="000000"/>
          <w:sz w:val="28"/>
          <w:szCs w:val="28"/>
        </w:rPr>
        <w:t>капітальний ремонт грузових лікарняних ліфт</w:t>
      </w:r>
      <w:r>
        <w:rPr>
          <w:color w:val="000000"/>
          <w:sz w:val="28"/>
          <w:szCs w:val="28"/>
        </w:rPr>
        <w:t xml:space="preserve">ів в хірургічному корпусі, </w:t>
      </w:r>
      <w:r w:rsidRPr="00012A18">
        <w:rPr>
          <w:color w:val="000000"/>
          <w:sz w:val="28"/>
          <w:szCs w:val="28"/>
        </w:rPr>
        <w:t>харчоблоці лікарні, пасажирський ліфт в тер</w:t>
      </w:r>
      <w:r>
        <w:rPr>
          <w:color w:val="000000"/>
          <w:sz w:val="28"/>
          <w:szCs w:val="28"/>
        </w:rPr>
        <w:t xml:space="preserve">апевтичному корпусі Броварської </w:t>
      </w:r>
      <w:r w:rsidRPr="00012A18">
        <w:rPr>
          <w:color w:val="000000"/>
          <w:sz w:val="28"/>
          <w:szCs w:val="28"/>
        </w:rPr>
        <w:t xml:space="preserve">центральної районної лікарні за адресою: </w:t>
      </w:r>
      <w:r>
        <w:rPr>
          <w:color w:val="000000"/>
          <w:sz w:val="28"/>
          <w:szCs w:val="28"/>
        </w:rPr>
        <w:t xml:space="preserve">м. Бровари, вул. Шевченка, 14 - </w:t>
      </w:r>
      <w:r w:rsidRPr="00012A18">
        <w:rPr>
          <w:color w:val="000000"/>
          <w:sz w:val="28"/>
          <w:szCs w:val="28"/>
        </w:rPr>
        <w:t>1.500.000грн.;</w:t>
      </w:r>
    </w:p>
    <w:p w:rsidR="0063160E" w:rsidRPr="00012A18" w:rsidRDefault="0063160E" w:rsidP="00A33F31">
      <w:pPr>
        <w:widowControl w:val="0"/>
        <w:numPr>
          <w:ilvl w:val="0"/>
          <w:numId w:val="36"/>
        </w:numPr>
        <w:shd w:val="clear" w:color="auto" w:fill="FFFFFF"/>
        <w:tabs>
          <w:tab w:val="left" w:pos="1195"/>
        </w:tabs>
        <w:autoSpaceDE w:val="0"/>
        <w:autoSpaceDN w:val="0"/>
        <w:adjustRightInd w:val="0"/>
        <w:ind w:firstLine="426"/>
        <w:jc w:val="both"/>
        <w:rPr>
          <w:color w:val="000000"/>
          <w:sz w:val="28"/>
          <w:szCs w:val="28"/>
        </w:rPr>
      </w:pPr>
      <w:r w:rsidRPr="00012A18">
        <w:rPr>
          <w:color w:val="000000"/>
          <w:sz w:val="28"/>
          <w:szCs w:val="28"/>
        </w:rPr>
        <w:t>капітальний ремонт харчоблоку та стерилізаційної з встановленн</w:t>
      </w:r>
      <w:r>
        <w:rPr>
          <w:color w:val="000000"/>
          <w:sz w:val="28"/>
          <w:szCs w:val="28"/>
        </w:rPr>
        <w:t xml:space="preserve">ям </w:t>
      </w:r>
      <w:r w:rsidRPr="00012A18">
        <w:rPr>
          <w:color w:val="000000"/>
          <w:sz w:val="28"/>
          <w:szCs w:val="28"/>
        </w:rPr>
        <w:t>обладнання</w:t>
      </w:r>
      <w:r>
        <w:rPr>
          <w:color w:val="000000"/>
          <w:sz w:val="28"/>
          <w:szCs w:val="28"/>
        </w:rPr>
        <w:t xml:space="preserve"> </w:t>
      </w:r>
      <w:r w:rsidRPr="00012A18">
        <w:rPr>
          <w:color w:val="000000"/>
          <w:sz w:val="28"/>
          <w:szCs w:val="28"/>
        </w:rPr>
        <w:t xml:space="preserve"> Броварської </w:t>
      </w:r>
      <w:r>
        <w:rPr>
          <w:color w:val="000000"/>
          <w:sz w:val="28"/>
          <w:szCs w:val="28"/>
        </w:rPr>
        <w:t xml:space="preserve"> </w:t>
      </w:r>
      <w:r w:rsidRPr="00012A18">
        <w:rPr>
          <w:color w:val="000000"/>
          <w:sz w:val="28"/>
          <w:szCs w:val="28"/>
        </w:rPr>
        <w:t xml:space="preserve">центральної районної </w:t>
      </w:r>
      <w:r>
        <w:rPr>
          <w:color w:val="000000"/>
          <w:sz w:val="28"/>
          <w:szCs w:val="28"/>
        </w:rPr>
        <w:t>лікарні за адресою: м. Бровари, вул.</w:t>
      </w:r>
      <w:r w:rsidRPr="00012A18">
        <w:rPr>
          <w:color w:val="000000"/>
          <w:sz w:val="28"/>
          <w:szCs w:val="28"/>
        </w:rPr>
        <w:t xml:space="preserve"> Шевченка,14</w:t>
      </w:r>
      <w:r>
        <w:rPr>
          <w:color w:val="000000"/>
          <w:sz w:val="28"/>
          <w:szCs w:val="28"/>
        </w:rPr>
        <w:t xml:space="preserve"> </w:t>
      </w:r>
      <w:r w:rsidRPr="00012A18">
        <w:rPr>
          <w:color w:val="000000"/>
          <w:sz w:val="28"/>
          <w:szCs w:val="28"/>
        </w:rPr>
        <w:t>-</w:t>
      </w:r>
      <w:r>
        <w:rPr>
          <w:color w:val="000000"/>
          <w:sz w:val="28"/>
          <w:szCs w:val="28"/>
        </w:rPr>
        <w:t xml:space="preserve"> </w:t>
      </w:r>
      <w:r w:rsidRPr="00012A18">
        <w:rPr>
          <w:color w:val="000000"/>
          <w:sz w:val="28"/>
          <w:szCs w:val="28"/>
        </w:rPr>
        <w:t>4.318.500 грн.;</w:t>
      </w:r>
    </w:p>
    <w:p w:rsidR="0063160E" w:rsidRPr="00012A18" w:rsidRDefault="0063160E" w:rsidP="00A33F31">
      <w:pPr>
        <w:widowControl w:val="0"/>
        <w:numPr>
          <w:ilvl w:val="0"/>
          <w:numId w:val="36"/>
        </w:numPr>
        <w:shd w:val="clear" w:color="auto" w:fill="FFFFFF"/>
        <w:tabs>
          <w:tab w:val="left" w:pos="1195"/>
        </w:tabs>
        <w:autoSpaceDE w:val="0"/>
        <w:autoSpaceDN w:val="0"/>
        <w:adjustRightInd w:val="0"/>
        <w:ind w:firstLine="426"/>
        <w:jc w:val="both"/>
        <w:rPr>
          <w:color w:val="000000"/>
          <w:sz w:val="28"/>
          <w:szCs w:val="28"/>
        </w:rPr>
      </w:pPr>
      <w:r w:rsidRPr="00012A18">
        <w:rPr>
          <w:color w:val="000000"/>
          <w:sz w:val="28"/>
          <w:szCs w:val="28"/>
        </w:rPr>
        <w:t xml:space="preserve">капітальний ремонт харчоблоку з </w:t>
      </w:r>
      <w:r>
        <w:rPr>
          <w:color w:val="000000"/>
          <w:sz w:val="28"/>
          <w:szCs w:val="28"/>
        </w:rPr>
        <w:t xml:space="preserve">встановленням обладнання центру </w:t>
      </w:r>
      <w:r w:rsidRPr="00012A18">
        <w:rPr>
          <w:color w:val="000000"/>
          <w:sz w:val="28"/>
          <w:szCs w:val="28"/>
        </w:rPr>
        <w:t xml:space="preserve">«Дитяча лікарня» </w:t>
      </w:r>
      <w:r>
        <w:rPr>
          <w:color w:val="000000"/>
          <w:sz w:val="28"/>
          <w:szCs w:val="28"/>
        </w:rPr>
        <w:t xml:space="preserve">  </w:t>
      </w:r>
      <w:r w:rsidRPr="00012A18">
        <w:rPr>
          <w:color w:val="000000"/>
          <w:sz w:val="28"/>
          <w:szCs w:val="28"/>
        </w:rPr>
        <w:t xml:space="preserve"> Броварської </w:t>
      </w:r>
      <w:r>
        <w:rPr>
          <w:color w:val="000000"/>
          <w:sz w:val="28"/>
          <w:szCs w:val="28"/>
        </w:rPr>
        <w:t xml:space="preserve">    центральної    районної   лікарні</w:t>
      </w:r>
      <w:r w:rsidRPr="00012A18">
        <w:rPr>
          <w:color w:val="000000"/>
          <w:sz w:val="28"/>
          <w:szCs w:val="28"/>
        </w:rPr>
        <w:t xml:space="preserve"> </w:t>
      </w:r>
      <w:r>
        <w:rPr>
          <w:color w:val="000000"/>
          <w:sz w:val="28"/>
          <w:szCs w:val="28"/>
        </w:rPr>
        <w:t xml:space="preserve">  </w:t>
      </w:r>
      <w:r w:rsidRPr="00012A18">
        <w:rPr>
          <w:color w:val="000000"/>
          <w:sz w:val="28"/>
          <w:szCs w:val="28"/>
        </w:rPr>
        <w:t xml:space="preserve">за </w:t>
      </w:r>
      <w:r>
        <w:rPr>
          <w:color w:val="000000"/>
          <w:sz w:val="28"/>
          <w:szCs w:val="28"/>
        </w:rPr>
        <w:t xml:space="preserve">  </w:t>
      </w:r>
      <w:r w:rsidRPr="00012A18">
        <w:rPr>
          <w:color w:val="000000"/>
          <w:sz w:val="28"/>
          <w:szCs w:val="28"/>
        </w:rPr>
        <w:t xml:space="preserve">адресою: </w:t>
      </w:r>
      <w:r>
        <w:rPr>
          <w:color w:val="000000"/>
          <w:sz w:val="28"/>
          <w:szCs w:val="28"/>
        </w:rPr>
        <w:t>м. Бровари, вул.</w:t>
      </w:r>
      <w:r w:rsidRPr="00012A18">
        <w:rPr>
          <w:color w:val="000000"/>
          <w:sz w:val="28"/>
          <w:szCs w:val="28"/>
        </w:rPr>
        <w:t xml:space="preserve"> Кірова, 47 - 2.150.000 грн.;</w:t>
      </w:r>
    </w:p>
    <w:p w:rsidR="0063160E" w:rsidRPr="00AE3923" w:rsidRDefault="0063160E" w:rsidP="00A33F31">
      <w:pPr>
        <w:shd w:val="clear" w:color="auto" w:fill="FFFFFF"/>
        <w:tabs>
          <w:tab w:val="left" w:pos="1418"/>
        </w:tabs>
        <w:ind w:firstLine="426"/>
        <w:jc w:val="both"/>
      </w:pPr>
      <w:r w:rsidRPr="00AD0E42">
        <w:rPr>
          <w:i/>
          <w:sz w:val="28"/>
          <w:szCs w:val="28"/>
        </w:rPr>
        <w:t>■</w:t>
      </w:r>
      <w:r>
        <w:rPr>
          <w:i/>
          <w:sz w:val="28"/>
          <w:szCs w:val="28"/>
        </w:rPr>
        <w:t xml:space="preserve"> </w:t>
      </w:r>
      <w:r w:rsidRPr="00012A18">
        <w:rPr>
          <w:color w:val="000000"/>
          <w:sz w:val="28"/>
          <w:szCs w:val="28"/>
        </w:rPr>
        <w:t>Потреба в придбанні дорогого вартісного обладнання:</w:t>
      </w:r>
    </w:p>
    <w:p w:rsidR="0063160E" w:rsidRPr="00012A18" w:rsidRDefault="0063160E" w:rsidP="00A33F31">
      <w:pPr>
        <w:widowControl w:val="0"/>
        <w:numPr>
          <w:ilvl w:val="0"/>
          <w:numId w:val="37"/>
        </w:numPr>
        <w:shd w:val="clear" w:color="auto" w:fill="FFFFFF"/>
        <w:tabs>
          <w:tab w:val="left" w:pos="954"/>
        </w:tabs>
        <w:autoSpaceDE w:val="0"/>
        <w:autoSpaceDN w:val="0"/>
        <w:adjustRightInd w:val="0"/>
        <w:ind w:firstLine="426"/>
        <w:jc w:val="both"/>
        <w:rPr>
          <w:color w:val="000000"/>
          <w:sz w:val="28"/>
          <w:szCs w:val="28"/>
        </w:rPr>
      </w:pPr>
      <w:r>
        <w:rPr>
          <w:color w:val="000000"/>
          <w:sz w:val="28"/>
          <w:szCs w:val="28"/>
        </w:rPr>
        <w:t xml:space="preserve"> </w:t>
      </w:r>
      <w:r w:rsidRPr="00012A18">
        <w:rPr>
          <w:color w:val="000000"/>
          <w:sz w:val="28"/>
          <w:szCs w:val="28"/>
        </w:rPr>
        <w:t>Медичне обладнання</w:t>
      </w:r>
      <w:r>
        <w:rPr>
          <w:color w:val="000000"/>
          <w:sz w:val="28"/>
          <w:szCs w:val="28"/>
        </w:rPr>
        <w:t xml:space="preserve"> </w:t>
      </w:r>
      <w:r w:rsidRPr="00012A18">
        <w:rPr>
          <w:color w:val="000000"/>
          <w:sz w:val="28"/>
          <w:szCs w:val="28"/>
        </w:rPr>
        <w:t>-</w:t>
      </w:r>
      <w:r>
        <w:rPr>
          <w:color w:val="000000"/>
          <w:sz w:val="28"/>
          <w:szCs w:val="28"/>
        </w:rPr>
        <w:t xml:space="preserve"> </w:t>
      </w:r>
      <w:r w:rsidRPr="00012A18">
        <w:rPr>
          <w:color w:val="000000"/>
          <w:sz w:val="28"/>
          <w:szCs w:val="28"/>
        </w:rPr>
        <w:t>5.000.000 грн.;</w:t>
      </w:r>
    </w:p>
    <w:p w:rsidR="0063160E" w:rsidRPr="00012A18" w:rsidRDefault="0063160E" w:rsidP="00A33F31">
      <w:pPr>
        <w:widowControl w:val="0"/>
        <w:numPr>
          <w:ilvl w:val="0"/>
          <w:numId w:val="37"/>
        </w:numPr>
        <w:shd w:val="clear" w:color="auto" w:fill="FFFFFF"/>
        <w:tabs>
          <w:tab w:val="left" w:pos="954"/>
        </w:tabs>
        <w:autoSpaceDE w:val="0"/>
        <w:autoSpaceDN w:val="0"/>
        <w:adjustRightInd w:val="0"/>
        <w:ind w:firstLine="426"/>
        <w:jc w:val="both"/>
        <w:rPr>
          <w:color w:val="000000"/>
          <w:sz w:val="28"/>
          <w:szCs w:val="28"/>
        </w:rPr>
      </w:pPr>
      <w:r>
        <w:rPr>
          <w:color w:val="000000"/>
          <w:sz w:val="28"/>
          <w:szCs w:val="28"/>
        </w:rPr>
        <w:t xml:space="preserve"> </w:t>
      </w:r>
      <w:r w:rsidRPr="00012A18">
        <w:rPr>
          <w:color w:val="000000"/>
          <w:sz w:val="28"/>
          <w:szCs w:val="28"/>
        </w:rPr>
        <w:t>Автомобілі для виїзду лікарів по викликам додому - 2шт.</w:t>
      </w:r>
      <w:r>
        <w:rPr>
          <w:color w:val="000000"/>
          <w:sz w:val="28"/>
          <w:szCs w:val="28"/>
        </w:rPr>
        <w:t xml:space="preserve"> </w:t>
      </w:r>
      <w:r w:rsidRPr="00012A18">
        <w:rPr>
          <w:color w:val="000000"/>
          <w:sz w:val="28"/>
          <w:szCs w:val="28"/>
        </w:rPr>
        <w:t>-</w:t>
      </w:r>
      <w:r>
        <w:rPr>
          <w:color w:val="000000"/>
          <w:sz w:val="28"/>
          <w:szCs w:val="28"/>
        </w:rPr>
        <w:t xml:space="preserve"> </w:t>
      </w:r>
      <w:r w:rsidRPr="00012A18">
        <w:rPr>
          <w:color w:val="000000"/>
          <w:sz w:val="28"/>
          <w:szCs w:val="28"/>
        </w:rPr>
        <w:t xml:space="preserve"> 200.000 грн.</w:t>
      </w:r>
    </w:p>
    <w:p w:rsidR="0063160E" w:rsidRPr="00012A18" w:rsidRDefault="0063160E" w:rsidP="00A33F31">
      <w:pPr>
        <w:shd w:val="clear" w:color="auto" w:fill="FFFFFF"/>
        <w:tabs>
          <w:tab w:val="left" w:pos="1418"/>
        </w:tabs>
        <w:ind w:firstLine="426"/>
        <w:jc w:val="both"/>
      </w:pPr>
      <w:r w:rsidRPr="00AD0E42">
        <w:rPr>
          <w:i/>
          <w:sz w:val="28"/>
          <w:szCs w:val="28"/>
        </w:rPr>
        <w:t>■</w:t>
      </w:r>
      <w:r>
        <w:rPr>
          <w:i/>
          <w:sz w:val="28"/>
          <w:szCs w:val="28"/>
        </w:rPr>
        <w:t xml:space="preserve"> </w:t>
      </w:r>
      <w:r w:rsidRPr="00012A18">
        <w:rPr>
          <w:color w:val="000000"/>
          <w:sz w:val="28"/>
          <w:szCs w:val="28"/>
        </w:rPr>
        <w:t>Забезпечення резервними джерелами живл</w:t>
      </w:r>
      <w:r>
        <w:rPr>
          <w:color w:val="000000"/>
          <w:sz w:val="28"/>
          <w:szCs w:val="28"/>
        </w:rPr>
        <w:t xml:space="preserve">ення закладів охорони </w:t>
      </w:r>
      <w:r w:rsidRPr="00012A18">
        <w:rPr>
          <w:color w:val="000000"/>
          <w:sz w:val="28"/>
          <w:szCs w:val="28"/>
        </w:rPr>
        <w:t>здоров'я для безперебійної роботи:</w:t>
      </w:r>
    </w:p>
    <w:p w:rsidR="0063160E" w:rsidRPr="00012A18" w:rsidRDefault="0063160E" w:rsidP="00A33F31">
      <w:pPr>
        <w:shd w:val="clear" w:color="auto" w:fill="FFFFFF"/>
        <w:tabs>
          <w:tab w:val="left" w:pos="1076"/>
        </w:tabs>
        <w:ind w:firstLine="426"/>
        <w:jc w:val="both"/>
      </w:pPr>
      <w:r w:rsidRPr="00012A18">
        <w:rPr>
          <w:color w:val="000000"/>
          <w:sz w:val="28"/>
          <w:szCs w:val="28"/>
        </w:rPr>
        <w:t>-</w:t>
      </w:r>
      <w:r w:rsidRPr="00012A18">
        <w:rPr>
          <w:color w:val="000000"/>
          <w:sz w:val="28"/>
          <w:szCs w:val="28"/>
        </w:rPr>
        <w:tab/>
        <w:t>придбання дизельної електростанції</w:t>
      </w:r>
      <w:r>
        <w:rPr>
          <w:color w:val="000000"/>
          <w:sz w:val="28"/>
          <w:szCs w:val="28"/>
        </w:rPr>
        <w:t xml:space="preserve"> на 250 Кват для центру «Дитяча </w:t>
      </w:r>
      <w:r w:rsidRPr="00012A18">
        <w:rPr>
          <w:color w:val="000000"/>
          <w:sz w:val="28"/>
          <w:szCs w:val="28"/>
        </w:rPr>
        <w:t xml:space="preserve">лікарня» </w:t>
      </w:r>
      <w:r>
        <w:rPr>
          <w:color w:val="000000"/>
          <w:sz w:val="28"/>
          <w:szCs w:val="28"/>
        </w:rPr>
        <w:t xml:space="preserve">  </w:t>
      </w:r>
      <w:r w:rsidRPr="00012A18">
        <w:rPr>
          <w:color w:val="000000"/>
          <w:sz w:val="28"/>
          <w:szCs w:val="28"/>
        </w:rPr>
        <w:t>Броварської</w:t>
      </w:r>
      <w:r>
        <w:rPr>
          <w:color w:val="000000"/>
          <w:sz w:val="28"/>
          <w:szCs w:val="28"/>
        </w:rPr>
        <w:t xml:space="preserve">  </w:t>
      </w:r>
      <w:r w:rsidRPr="00012A18">
        <w:rPr>
          <w:color w:val="000000"/>
          <w:sz w:val="28"/>
          <w:szCs w:val="28"/>
        </w:rPr>
        <w:t xml:space="preserve"> центральної </w:t>
      </w:r>
      <w:r>
        <w:rPr>
          <w:color w:val="000000"/>
          <w:sz w:val="28"/>
          <w:szCs w:val="28"/>
        </w:rPr>
        <w:t xml:space="preserve">  </w:t>
      </w:r>
      <w:r w:rsidRPr="00012A18">
        <w:rPr>
          <w:color w:val="000000"/>
          <w:sz w:val="28"/>
          <w:szCs w:val="28"/>
        </w:rPr>
        <w:t xml:space="preserve">районної </w:t>
      </w:r>
      <w:r>
        <w:rPr>
          <w:color w:val="000000"/>
          <w:sz w:val="28"/>
          <w:szCs w:val="28"/>
        </w:rPr>
        <w:t xml:space="preserve">  </w:t>
      </w:r>
      <w:r w:rsidRPr="00012A18">
        <w:rPr>
          <w:color w:val="000000"/>
          <w:sz w:val="28"/>
          <w:szCs w:val="28"/>
        </w:rPr>
        <w:t>лікар</w:t>
      </w:r>
      <w:r>
        <w:rPr>
          <w:color w:val="000000"/>
          <w:sz w:val="28"/>
          <w:szCs w:val="28"/>
        </w:rPr>
        <w:t xml:space="preserve">ні за адресою: м. Бровари, вул. </w:t>
      </w:r>
      <w:r w:rsidRPr="00012A18">
        <w:rPr>
          <w:color w:val="000000"/>
          <w:sz w:val="28"/>
          <w:szCs w:val="28"/>
        </w:rPr>
        <w:t>Кірова, 47 - 1 шт. - 800.000 грн.</w:t>
      </w:r>
    </w:p>
    <w:p w:rsidR="00C62742" w:rsidRPr="00AD0E42" w:rsidRDefault="00C62742" w:rsidP="00A33F31">
      <w:pPr>
        <w:tabs>
          <w:tab w:val="left" w:pos="993"/>
        </w:tabs>
        <w:ind w:right="44" w:firstLine="426"/>
        <w:jc w:val="both"/>
        <w:rPr>
          <w:i/>
          <w:sz w:val="28"/>
          <w:szCs w:val="28"/>
        </w:rPr>
      </w:pPr>
    </w:p>
    <w:p w:rsidR="006077D5" w:rsidRPr="00665560" w:rsidRDefault="006077D5" w:rsidP="00A33F31">
      <w:pPr>
        <w:tabs>
          <w:tab w:val="left" w:pos="993"/>
        </w:tabs>
        <w:ind w:right="44" w:firstLine="426"/>
        <w:jc w:val="center"/>
        <w:rPr>
          <w:b/>
          <w:sz w:val="28"/>
          <w:szCs w:val="28"/>
        </w:rPr>
      </w:pPr>
      <w:r w:rsidRPr="00421281">
        <w:rPr>
          <w:b/>
          <w:sz w:val="28"/>
          <w:szCs w:val="28"/>
        </w:rPr>
        <w:t>3.2.2.  Осв</w:t>
      </w:r>
      <w:r w:rsidRPr="00665560">
        <w:rPr>
          <w:b/>
          <w:sz w:val="28"/>
          <w:szCs w:val="28"/>
        </w:rPr>
        <w:t>іта.</w:t>
      </w:r>
    </w:p>
    <w:p w:rsidR="006077D5" w:rsidRPr="00665560" w:rsidRDefault="006077D5" w:rsidP="00A33F31">
      <w:pPr>
        <w:ind w:firstLine="426"/>
        <w:jc w:val="both"/>
        <w:rPr>
          <w:b/>
          <w:sz w:val="28"/>
          <w:szCs w:val="28"/>
        </w:rPr>
      </w:pPr>
      <w:r w:rsidRPr="00665560">
        <w:rPr>
          <w:sz w:val="28"/>
          <w:szCs w:val="28"/>
        </w:rPr>
        <w:t xml:space="preserve">    </w:t>
      </w:r>
      <w:r w:rsidR="004232A9" w:rsidRPr="00665560">
        <w:rPr>
          <w:sz w:val="28"/>
          <w:szCs w:val="28"/>
        </w:rPr>
        <w:t xml:space="preserve">   </w:t>
      </w:r>
      <w:r w:rsidRPr="00665560">
        <w:rPr>
          <w:sz w:val="28"/>
          <w:szCs w:val="28"/>
        </w:rPr>
        <w:t xml:space="preserve">  </w:t>
      </w:r>
      <w:r w:rsidRPr="00665560">
        <w:rPr>
          <w:b/>
          <w:sz w:val="28"/>
          <w:szCs w:val="28"/>
        </w:rPr>
        <w:t>Дошкільна освіта:</w:t>
      </w:r>
    </w:p>
    <w:p w:rsidR="006077D5" w:rsidRPr="00665560" w:rsidRDefault="006077D5" w:rsidP="00A33F31">
      <w:pPr>
        <w:ind w:firstLine="426"/>
        <w:jc w:val="both"/>
        <w:rPr>
          <w:sz w:val="28"/>
          <w:szCs w:val="28"/>
        </w:rPr>
      </w:pPr>
      <w:r w:rsidRPr="00665560">
        <w:rPr>
          <w:sz w:val="28"/>
          <w:szCs w:val="28"/>
        </w:rPr>
        <w:t>Мережу дошкільних навчальних закладів міста складають 18 ДНЗ- комунальної власності та 1 приватної із загальною кількістю дітей в них-4</w:t>
      </w:r>
      <w:r w:rsidR="00665560" w:rsidRPr="00665560">
        <w:rPr>
          <w:sz w:val="28"/>
          <w:szCs w:val="28"/>
        </w:rPr>
        <w:t>549</w:t>
      </w:r>
      <w:r w:rsidRPr="00665560">
        <w:rPr>
          <w:sz w:val="28"/>
          <w:szCs w:val="28"/>
        </w:rPr>
        <w:t xml:space="preserve">. Охоплення дітей </w:t>
      </w:r>
      <w:r w:rsidRPr="00665560">
        <w:rPr>
          <w:sz w:val="28"/>
          <w:szCs w:val="28"/>
        </w:rPr>
        <w:lastRenderedPageBreak/>
        <w:t>ДНЗ від 3-х років  - 100%, ясельного віку – 53%, 100% складає охоплення соціально-педагогічним патронатом дітей з  особливими потребами.</w:t>
      </w:r>
    </w:p>
    <w:p w:rsidR="006077D5" w:rsidRPr="00665560" w:rsidRDefault="006077D5" w:rsidP="00A33F31">
      <w:pPr>
        <w:ind w:firstLine="426"/>
        <w:jc w:val="both"/>
        <w:rPr>
          <w:sz w:val="28"/>
          <w:szCs w:val="28"/>
        </w:rPr>
      </w:pPr>
      <w:r w:rsidRPr="00665560">
        <w:rPr>
          <w:sz w:val="28"/>
          <w:szCs w:val="28"/>
        </w:rPr>
        <w:t xml:space="preserve">У ДНЗ «Барвінок», «Золота рибка», «Теремки» працюють  санаторні групи: 8 груп (охоплено </w:t>
      </w:r>
      <w:r w:rsidR="00665560" w:rsidRPr="00665560">
        <w:rPr>
          <w:sz w:val="28"/>
          <w:szCs w:val="28"/>
        </w:rPr>
        <w:t>254</w:t>
      </w:r>
      <w:r w:rsidRPr="00665560">
        <w:rPr>
          <w:sz w:val="28"/>
          <w:szCs w:val="28"/>
        </w:rPr>
        <w:t xml:space="preserve"> дітей).</w:t>
      </w:r>
    </w:p>
    <w:p w:rsidR="006077D5" w:rsidRPr="006A13F5" w:rsidRDefault="006A13F5" w:rsidP="00A33F31">
      <w:pPr>
        <w:ind w:firstLine="426"/>
        <w:jc w:val="both"/>
        <w:rPr>
          <w:sz w:val="28"/>
          <w:szCs w:val="28"/>
        </w:rPr>
      </w:pPr>
      <w:r w:rsidRPr="006A13F5">
        <w:rPr>
          <w:sz w:val="28"/>
          <w:szCs w:val="28"/>
        </w:rPr>
        <w:t>На сьогодні 2 дошкільні заклади мають статуси: ДНЗ «Барвінок» - регіонального рівня, ДНЗ «Ялинка» імені В.О. Сухомлинського - всеукраїнського рівня.</w:t>
      </w:r>
    </w:p>
    <w:p w:rsidR="006077D5" w:rsidRPr="006A13F5" w:rsidRDefault="006077D5" w:rsidP="00A33F31">
      <w:pPr>
        <w:ind w:firstLine="426"/>
        <w:jc w:val="both"/>
        <w:rPr>
          <w:sz w:val="28"/>
          <w:szCs w:val="28"/>
        </w:rPr>
      </w:pPr>
      <w:r w:rsidRPr="006A13F5">
        <w:rPr>
          <w:sz w:val="28"/>
          <w:szCs w:val="28"/>
        </w:rPr>
        <w:t xml:space="preserve">Для вихованців ДНЗ організовано безперебійне гаряче харчування. </w:t>
      </w:r>
      <w:r w:rsidR="00397DE3" w:rsidRPr="006A13F5">
        <w:rPr>
          <w:sz w:val="28"/>
          <w:szCs w:val="28"/>
        </w:rPr>
        <w:t>У 201</w:t>
      </w:r>
      <w:r w:rsidR="006A13F5" w:rsidRPr="006A13F5">
        <w:rPr>
          <w:sz w:val="28"/>
          <w:szCs w:val="28"/>
        </w:rPr>
        <w:t>5</w:t>
      </w:r>
      <w:r w:rsidR="00397DE3" w:rsidRPr="006A13F5">
        <w:rPr>
          <w:sz w:val="28"/>
          <w:szCs w:val="28"/>
        </w:rPr>
        <w:t xml:space="preserve"> році</w:t>
      </w:r>
      <w:r w:rsidRPr="006A13F5">
        <w:rPr>
          <w:sz w:val="28"/>
          <w:szCs w:val="28"/>
        </w:rPr>
        <w:t xml:space="preserve"> з місцевого бюджету  профінансовано  </w:t>
      </w:r>
      <w:r w:rsidR="006A13F5" w:rsidRPr="006A13F5">
        <w:rPr>
          <w:sz w:val="28"/>
          <w:szCs w:val="28"/>
        </w:rPr>
        <w:t xml:space="preserve">7520,0 </w:t>
      </w:r>
      <w:r w:rsidR="00397DE3" w:rsidRPr="006A13F5">
        <w:rPr>
          <w:sz w:val="28"/>
          <w:szCs w:val="28"/>
        </w:rPr>
        <w:t>тис.</w:t>
      </w:r>
      <w:r w:rsidRPr="006A13F5">
        <w:rPr>
          <w:sz w:val="28"/>
          <w:szCs w:val="28"/>
        </w:rPr>
        <w:t xml:space="preserve">  грн.</w:t>
      </w:r>
    </w:p>
    <w:p w:rsidR="006077D5" w:rsidRPr="001430B9" w:rsidRDefault="006077D5" w:rsidP="00A33F31">
      <w:pPr>
        <w:ind w:firstLine="426"/>
        <w:jc w:val="both"/>
        <w:rPr>
          <w:sz w:val="28"/>
          <w:szCs w:val="28"/>
        </w:rPr>
      </w:pPr>
      <w:r w:rsidRPr="001430B9">
        <w:rPr>
          <w:sz w:val="28"/>
          <w:szCs w:val="28"/>
        </w:rPr>
        <w:t xml:space="preserve">За останні 5 років матеріально-технічна база дошкільних навчальних закладів міста Бровари постійно оновлюється за рахунок коштів місцевого бюджету: придбання меблів, обладнання харчоблоків, ремонту сантехніки, оснащення ігрових майданчиків, проведення поточних ремонтів, придбання комп’ютерної техніки, відновлення  роботи дошкільних навчальних закладів, які працювали не за призначенням. </w:t>
      </w:r>
    </w:p>
    <w:p w:rsidR="00D8560C" w:rsidRPr="001430B9" w:rsidRDefault="00C842B1" w:rsidP="00A33F31">
      <w:pPr>
        <w:ind w:firstLine="426"/>
        <w:jc w:val="both"/>
        <w:rPr>
          <w:sz w:val="28"/>
          <w:szCs w:val="28"/>
        </w:rPr>
      </w:pPr>
      <w:r w:rsidRPr="001430B9">
        <w:rPr>
          <w:sz w:val="28"/>
          <w:szCs w:val="28"/>
        </w:rPr>
        <w:t>С</w:t>
      </w:r>
      <w:r w:rsidR="00397DE3" w:rsidRPr="001430B9">
        <w:rPr>
          <w:sz w:val="28"/>
          <w:szCs w:val="28"/>
        </w:rPr>
        <w:t>таном на 01.12.201</w:t>
      </w:r>
      <w:r w:rsidR="001430B9" w:rsidRPr="001430B9">
        <w:rPr>
          <w:sz w:val="28"/>
          <w:szCs w:val="28"/>
        </w:rPr>
        <w:t>5</w:t>
      </w:r>
      <w:r w:rsidR="006077D5" w:rsidRPr="001430B9">
        <w:rPr>
          <w:sz w:val="28"/>
          <w:szCs w:val="28"/>
        </w:rPr>
        <w:t xml:space="preserve"> року замінено посуду, м’якого інвентарю у ДНЗ</w:t>
      </w:r>
      <w:r w:rsidR="00D8560C" w:rsidRPr="001430B9">
        <w:rPr>
          <w:sz w:val="28"/>
          <w:szCs w:val="28"/>
        </w:rPr>
        <w:t>; о</w:t>
      </w:r>
      <w:r w:rsidR="005D2801" w:rsidRPr="001430B9">
        <w:rPr>
          <w:sz w:val="28"/>
          <w:szCs w:val="28"/>
        </w:rPr>
        <w:t>снащен</w:t>
      </w:r>
      <w:r w:rsidR="00D8560C" w:rsidRPr="001430B9">
        <w:rPr>
          <w:sz w:val="28"/>
          <w:szCs w:val="28"/>
        </w:rPr>
        <w:t>о</w:t>
      </w:r>
      <w:r w:rsidR="005D2801" w:rsidRPr="001430B9">
        <w:rPr>
          <w:sz w:val="28"/>
          <w:szCs w:val="28"/>
        </w:rPr>
        <w:t xml:space="preserve"> методичних кабінетів ДНЗ</w:t>
      </w:r>
      <w:r w:rsidR="00D8560C" w:rsidRPr="001430B9">
        <w:rPr>
          <w:sz w:val="28"/>
          <w:szCs w:val="28"/>
        </w:rPr>
        <w:t xml:space="preserve">; </w:t>
      </w:r>
      <w:r w:rsidR="001430B9" w:rsidRPr="001430B9">
        <w:rPr>
          <w:sz w:val="28"/>
          <w:szCs w:val="28"/>
        </w:rPr>
        <w:t>капітальний ремонт даху ДНЗ «Ялинка»</w:t>
      </w:r>
      <w:r w:rsidR="00D8560C" w:rsidRPr="001430B9">
        <w:rPr>
          <w:sz w:val="28"/>
          <w:szCs w:val="28"/>
        </w:rPr>
        <w:t>; п</w:t>
      </w:r>
      <w:r w:rsidR="005D2801" w:rsidRPr="001430B9">
        <w:rPr>
          <w:sz w:val="28"/>
          <w:szCs w:val="28"/>
        </w:rPr>
        <w:t>рофінансовано демонтаж та в</w:t>
      </w:r>
      <w:r w:rsidR="00D8560C" w:rsidRPr="001430B9">
        <w:rPr>
          <w:sz w:val="28"/>
          <w:szCs w:val="28"/>
        </w:rPr>
        <w:t>становлення дитячих майданчиків; п</w:t>
      </w:r>
      <w:r w:rsidR="005D2801" w:rsidRPr="001430B9">
        <w:rPr>
          <w:sz w:val="28"/>
          <w:szCs w:val="28"/>
        </w:rPr>
        <w:t>роведено капітальні ремонти</w:t>
      </w:r>
      <w:r w:rsidR="001430B9" w:rsidRPr="001430B9">
        <w:rPr>
          <w:sz w:val="28"/>
          <w:szCs w:val="28"/>
        </w:rPr>
        <w:t xml:space="preserve"> сантехніки, каналізації </w:t>
      </w:r>
      <w:r w:rsidR="005D2801" w:rsidRPr="001430B9">
        <w:rPr>
          <w:sz w:val="28"/>
          <w:szCs w:val="28"/>
        </w:rPr>
        <w:t xml:space="preserve"> ДНЗ </w:t>
      </w:r>
      <w:r w:rsidR="001430B9" w:rsidRPr="001430B9">
        <w:rPr>
          <w:sz w:val="28"/>
          <w:szCs w:val="28"/>
        </w:rPr>
        <w:t>«Золотий ключик»</w:t>
      </w:r>
      <w:r w:rsidR="00D8560C" w:rsidRPr="001430B9">
        <w:rPr>
          <w:sz w:val="28"/>
          <w:szCs w:val="28"/>
        </w:rPr>
        <w:t>;</w:t>
      </w:r>
      <w:r w:rsidR="005D2801" w:rsidRPr="001430B9">
        <w:rPr>
          <w:sz w:val="28"/>
          <w:szCs w:val="28"/>
        </w:rPr>
        <w:t xml:space="preserve"> </w:t>
      </w:r>
      <w:r w:rsidR="00D8560C" w:rsidRPr="001430B9">
        <w:rPr>
          <w:sz w:val="28"/>
          <w:szCs w:val="28"/>
        </w:rPr>
        <w:t>п</w:t>
      </w:r>
      <w:r w:rsidR="005D2801" w:rsidRPr="001430B9">
        <w:rPr>
          <w:sz w:val="28"/>
          <w:szCs w:val="28"/>
        </w:rPr>
        <w:t xml:space="preserve">рофінансовано капітальний ремонт </w:t>
      </w:r>
      <w:r w:rsidR="001430B9" w:rsidRPr="001430B9">
        <w:rPr>
          <w:sz w:val="28"/>
          <w:szCs w:val="28"/>
        </w:rPr>
        <w:t>вхідної частини ДНЗ «Малятко» та «Теремки</w:t>
      </w:r>
      <w:r w:rsidR="005D2801" w:rsidRPr="001430B9">
        <w:rPr>
          <w:sz w:val="28"/>
          <w:szCs w:val="28"/>
        </w:rPr>
        <w:t>»</w:t>
      </w:r>
      <w:r w:rsidR="00D8560C" w:rsidRPr="001430B9">
        <w:rPr>
          <w:sz w:val="28"/>
          <w:szCs w:val="28"/>
        </w:rPr>
        <w:t>; п</w:t>
      </w:r>
      <w:r w:rsidR="005D2801" w:rsidRPr="001430B9">
        <w:rPr>
          <w:sz w:val="28"/>
          <w:szCs w:val="28"/>
        </w:rPr>
        <w:t>роведено капітальні ремонти харчоблоків</w:t>
      </w:r>
      <w:r w:rsidR="00D8560C" w:rsidRPr="001430B9">
        <w:rPr>
          <w:sz w:val="28"/>
          <w:szCs w:val="28"/>
        </w:rPr>
        <w:t>;</w:t>
      </w:r>
      <w:r w:rsidR="005D2801" w:rsidRPr="001430B9">
        <w:rPr>
          <w:sz w:val="28"/>
          <w:szCs w:val="28"/>
        </w:rPr>
        <w:t xml:space="preserve"> </w:t>
      </w:r>
      <w:r w:rsidR="00D8560C" w:rsidRPr="001430B9">
        <w:rPr>
          <w:sz w:val="28"/>
          <w:szCs w:val="28"/>
        </w:rPr>
        <w:t>п</w:t>
      </w:r>
      <w:r w:rsidR="005D2801" w:rsidRPr="001430B9">
        <w:rPr>
          <w:sz w:val="28"/>
          <w:szCs w:val="28"/>
        </w:rPr>
        <w:t>ідготов</w:t>
      </w:r>
      <w:r w:rsidR="00D8560C" w:rsidRPr="001430B9">
        <w:rPr>
          <w:sz w:val="28"/>
          <w:szCs w:val="28"/>
        </w:rPr>
        <w:t>лено</w:t>
      </w:r>
      <w:r w:rsidR="005D2801" w:rsidRPr="001430B9">
        <w:rPr>
          <w:sz w:val="28"/>
          <w:szCs w:val="28"/>
        </w:rPr>
        <w:t xml:space="preserve"> систем</w:t>
      </w:r>
      <w:r w:rsidR="00D8560C" w:rsidRPr="001430B9">
        <w:rPr>
          <w:sz w:val="28"/>
          <w:szCs w:val="28"/>
        </w:rPr>
        <w:t>и</w:t>
      </w:r>
      <w:r w:rsidR="005D2801" w:rsidRPr="001430B9">
        <w:rPr>
          <w:sz w:val="28"/>
          <w:szCs w:val="28"/>
        </w:rPr>
        <w:t xml:space="preserve"> опалення до опалювального сезону</w:t>
      </w:r>
      <w:r w:rsidR="00D8560C" w:rsidRPr="001430B9">
        <w:rPr>
          <w:sz w:val="28"/>
          <w:szCs w:val="28"/>
        </w:rPr>
        <w:t>; в</w:t>
      </w:r>
      <w:r w:rsidR="005D2801" w:rsidRPr="001430B9">
        <w:rPr>
          <w:sz w:val="28"/>
          <w:szCs w:val="28"/>
        </w:rPr>
        <w:t>становленн</w:t>
      </w:r>
      <w:r w:rsidR="00D8560C" w:rsidRPr="001430B9">
        <w:rPr>
          <w:sz w:val="28"/>
          <w:szCs w:val="28"/>
        </w:rPr>
        <w:t>о тепло лічильники; п</w:t>
      </w:r>
      <w:r w:rsidR="005D2801" w:rsidRPr="001430B9">
        <w:rPr>
          <w:sz w:val="28"/>
          <w:szCs w:val="28"/>
        </w:rPr>
        <w:t>ридбан</w:t>
      </w:r>
      <w:r w:rsidR="00D8560C" w:rsidRPr="001430B9">
        <w:rPr>
          <w:sz w:val="28"/>
          <w:szCs w:val="28"/>
        </w:rPr>
        <w:t>о</w:t>
      </w:r>
      <w:r w:rsidR="005D2801" w:rsidRPr="001430B9">
        <w:rPr>
          <w:sz w:val="28"/>
          <w:szCs w:val="28"/>
        </w:rPr>
        <w:t xml:space="preserve"> </w:t>
      </w:r>
      <w:r w:rsidR="00D8560C" w:rsidRPr="001430B9">
        <w:rPr>
          <w:sz w:val="28"/>
          <w:szCs w:val="28"/>
        </w:rPr>
        <w:t>вогнегасники.</w:t>
      </w:r>
    </w:p>
    <w:p w:rsidR="005D2801" w:rsidRPr="001430B9" w:rsidRDefault="005D2801" w:rsidP="00A33F31">
      <w:pPr>
        <w:ind w:firstLine="426"/>
        <w:jc w:val="both"/>
        <w:rPr>
          <w:sz w:val="28"/>
          <w:szCs w:val="28"/>
        </w:rPr>
      </w:pPr>
      <w:r w:rsidRPr="001430B9">
        <w:rPr>
          <w:sz w:val="28"/>
          <w:szCs w:val="28"/>
        </w:rPr>
        <w:t xml:space="preserve">Мережу дошкільних навчальних закладів збільшено на </w:t>
      </w:r>
      <w:r w:rsidR="001430B9" w:rsidRPr="001430B9">
        <w:rPr>
          <w:sz w:val="28"/>
          <w:szCs w:val="28"/>
        </w:rPr>
        <w:t>32</w:t>
      </w:r>
      <w:r w:rsidRPr="001430B9">
        <w:rPr>
          <w:sz w:val="28"/>
          <w:szCs w:val="28"/>
        </w:rPr>
        <w:t>0 місць.</w:t>
      </w:r>
    </w:p>
    <w:p w:rsidR="00C56FF7" w:rsidRPr="00AD0E42" w:rsidRDefault="00C56FF7" w:rsidP="00A33F31">
      <w:pPr>
        <w:ind w:firstLine="426"/>
        <w:jc w:val="both"/>
        <w:rPr>
          <w:i/>
          <w:sz w:val="28"/>
          <w:szCs w:val="28"/>
        </w:rPr>
      </w:pPr>
    </w:p>
    <w:p w:rsidR="006077D5" w:rsidRPr="004D5296" w:rsidRDefault="006077D5" w:rsidP="00A33F31">
      <w:pPr>
        <w:ind w:firstLine="426"/>
        <w:jc w:val="both"/>
        <w:rPr>
          <w:b/>
          <w:sz w:val="28"/>
          <w:szCs w:val="28"/>
        </w:rPr>
      </w:pPr>
      <w:r w:rsidRPr="004D5296">
        <w:rPr>
          <w:b/>
          <w:sz w:val="28"/>
          <w:szCs w:val="28"/>
        </w:rPr>
        <w:t xml:space="preserve">                       Загальна середня освіта та позашкільна освіта:</w:t>
      </w:r>
    </w:p>
    <w:p w:rsidR="006077D5" w:rsidRPr="00331E20" w:rsidRDefault="006077D5" w:rsidP="00A33F31">
      <w:pPr>
        <w:ind w:firstLine="426"/>
        <w:jc w:val="both"/>
        <w:rPr>
          <w:sz w:val="28"/>
          <w:szCs w:val="28"/>
        </w:rPr>
      </w:pPr>
      <w:r w:rsidRPr="00331E20">
        <w:rPr>
          <w:sz w:val="28"/>
          <w:szCs w:val="28"/>
        </w:rPr>
        <w:t xml:space="preserve">У ЗОШ міста у </w:t>
      </w:r>
      <w:r w:rsidR="005D2801" w:rsidRPr="00331E20">
        <w:rPr>
          <w:sz w:val="28"/>
          <w:szCs w:val="28"/>
        </w:rPr>
        <w:t>4</w:t>
      </w:r>
      <w:r w:rsidR="00331E20" w:rsidRPr="00331E20">
        <w:rPr>
          <w:sz w:val="28"/>
          <w:szCs w:val="28"/>
        </w:rPr>
        <w:t>24</w:t>
      </w:r>
      <w:r w:rsidRPr="00331E20">
        <w:rPr>
          <w:sz w:val="28"/>
          <w:szCs w:val="28"/>
        </w:rPr>
        <w:t xml:space="preserve"> класах навчається  1</w:t>
      </w:r>
      <w:r w:rsidR="00331E20" w:rsidRPr="00331E20">
        <w:rPr>
          <w:sz w:val="28"/>
          <w:szCs w:val="28"/>
        </w:rPr>
        <w:t>1</w:t>
      </w:r>
      <w:r w:rsidRPr="00331E20">
        <w:rPr>
          <w:sz w:val="28"/>
          <w:szCs w:val="28"/>
        </w:rPr>
        <w:t xml:space="preserve"> </w:t>
      </w:r>
      <w:r w:rsidR="00331E20" w:rsidRPr="00331E20">
        <w:rPr>
          <w:sz w:val="28"/>
          <w:szCs w:val="28"/>
        </w:rPr>
        <w:t>815</w:t>
      </w:r>
      <w:r w:rsidRPr="00331E20">
        <w:rPr>
          <w:sz w:val="28"/>
          <w:szCs w:val="28"/>
        </w:rPr>
        <w:t xml:space="preserve"> учні, з них </w:t>
      </w:r>
      <w:r w:rsidR="005D2801" w:rsidRPr="00331E20">
        <w:rPr>
          <w:sz w:val="28"/>
          <w:szCs w:val="28"/>
        </w:rPr>
        <w:t>2</w:t>
      </w:r>
      <w:r w:rsidR="00331E20" w:rsidRPr="00331E20">
        <w:rPr>
          <w:sz w:val="28"/>
          <w:szCs w:val="28"/>
        </w:rPr>
        <w:t>23</w:t>
      </w:r>
      <w:r w:rsidRPr="00331E20">
        <w:rPr>
          <w:sz w:val="28"/>
          <w:szCs w:val="28"/>
        </w:rPr>
        <w:t xml:space="preserve"> - </w:t>
      </w:r>
      <w:r w:rsidR="005D2801" w:rsidRPr="00331E20">
        <w:rPr>
          <w:sz w:val="28"/>
          <w:szCs w:val="28"/>
        </w:rPr>
        <w:t xml:space="preserve">у приватній школі  "Фортуна",  </w:t>
      </w:r>
      <w:r w:rsidR="00331E20" w:rsidRPr="00331E20">
        <w:rPr>
          <w:sz w:val="28"/>
          <w:szCs w:val="28"/>
        </w:rPr>
        <w:t>58</w:t>
      </w:r>
      <w:r w:rsidRPr="00331E20">
        <w:rPr>
          <w:sz w:val="28"/>
          <w:szCs w:val="28"/>
        </w:rPr>
        <w:t xml:space="preserve"> - у </w:t>
      </w:r>
      <w:r w:rsidR="00331E20" w:rsidRPr="00331E20">
        <w:rPr>
          <w:sz w:val="28"/>
          <w:szCs w:val="28"/>
        </w:rPr>
        <w:t xml:space="preserve">ліцеї технологічного профілю навчально-виховного об’єднання та 13 – у загальноосвітній школі </w:t>
      </w:r>
      <w:r w:rsidRPr="00331E20">
        <w:rPr>
          <w:sz w:val="28"/>
          <w:szCs w:val="28"/>
        </w:rPr>
        <w:t xml:space="preserve">І-ІІст. навчально-виховного об’єднання. Функціонує один навчальний заклад (ЗОШ І-ІІІ ст.№ 9), в якому можуть навчатися діти з російськомовних сімей. На базі комунальних ЗНЗ працюють </w:t>
      </w:r>
      <w:r w:rsidR="005D2801" w:rsidRPr="00331E20">
        <w:rPr>
          <w:sz w:val="28"/>
          <w:szCs w:val="28"/>
        </w:rPr>
        <w:t>45</w:t>
      </w:r>
      <w:r w:rsidRPr="00331E20">
        <w:rPr>
          <w:sz w:val="28"/>
          <w:szCs w:val="28"/>
        </w:rPr>
        <w:t xml:space="preserve"> груп продовженого дня,  які відвідують 1</w:t>
      </w:r>
      <w:r w:rsidR="005D2801" w:rsidRPr="00331E20">
        <w:rPr>
          <w:sz w:val="28"/>
          <w:szCs w:val="28"/>
        </w:rPr>
        <w:t>4</w:t>
      </w:r>
      <w:r w:rsidR="00331E20" w:rsidRPr="00331E20">
        <w:rPr>
          <w:sz w:val="28"/>
          <w:szCs w:val="28"/>
        </w:rPr>
        <w:t>00</w:t>
      </w:r>
      <w:r w:rsidRPr="00331E20">
        <w:rPr>
          <w:sz w:val="28"/>
          <w:szCs w:val="28"/>
        </w:rPr>
        <w:t xml:space="preserve"> учнів. Мережа загальноосвітніх закладів стабільна, однак і на сьогодні не в повній мірі задовольняє потреби населення.  </w:t>
      </w:r>
      <w:r w:rsidR="00331E20" w:rsidRPr="00331E20">
        <w:rPr>
          <w:bCs/>
          <w:sz w:val="28"/>
          <w:szCs w:val="28"/>
        </w:rPr>
        <w:t>2220</w:t>
      </w:r>
      <w:r w:rsidRPr="00331E20">
        <w:rPr>
          <w:bCs/>
          <w:sz w:val="28"/>
          <w:szCs w:val="28"/>
        </w:rPr>
        <w:t xml:space="preserve">  учнів у </w:t>
      </w:r>
      <w:r w:rsidR="00331E20" w:rsidRPr="00331E20">
        <w:rPr>
          <w:sz w:val="28"/>
          <w:szCs w:val="28"/>
        </w:rPr>
        <w:t>7</w:t>
      </w:r>
      <w:r w:rsidR="005D2801" w:rsidRPr="00331E20">
        <w:rPr>
          <w:sz w:val="28"/>
          <w:szCs w:val="28"/>
        </w:rPr>
        <w:t>5</w:t>
      </w:r>
      <w:r w:rsidRPr="00331E20">
        <w:rPr>
          <w:sz w:val="28"/>
          <w:szCs w:val="28"/>
        </w:rPr>
        <w:t xml:space="preserve"> класах ще </w:t>
      </w:r>
      <w:r w:rsidRPr="00331E20">
        <w:rPr>
          <w:bCs/>
          <w:sz w:val="28"/>
          <w:szCs w:val="28"/>
        </w:rPr>
        <w:t>навчаються у другу зміну</w:t>
      </w:r>
      <w:r w:rsidRPr="00331E20">
        <w:rPr>
          <w:sz w:val="28"/>
          <w:szCs w:val="28"/>
        </w:rPr>
        <w:t>.</w:t>
      </w:r>
    </w:p>
    <w:p w:rsidR="006077D5" w:rsidRPr="00331E20" w:rsidRDefault="006077D5" w:rsidP="00A33F31">
      <w:pPr>
        <w:ind w:firstLine="426"/>
        <w:jc w:val="both"/>
        <w:rPr>
          <w:sz w:val="28"/>
          <w:szCs w:val="28"/>
        </w:rPr>
      </w:pPr>
      <w:r w:rsidRPr="00331E20">
        <w:rPr>
          <w:sz w:val="28"/>
          <w:szCs w:val="28"/>
        </w:rPr>
        <w:t xml:space="preserve">Для всіх учнів 1-4 кл. організоване гаряче харчування, 100% вартості якого фінансується місцевим бюджетом. Охоплено гарячим харчуванням, у т.ч. і за батьківський кошт. </w:t>
      </w:r>
    </w:p>
    <w:p w:rsidR="00D5368F" w:rsidRPr="00331E20" w:rsidRDefault="00D5368F" w:rsidP="00A33F31">
      <w:pPr>
        <w:ind w:firstLine="426"/>
        <w:jc w:val="both"/>
        <w:rPr>
          <w:sz w:val="28"/>
          <w:szCs w:val="28"/>
        </w:rPr>
      </w:pPr>
      <w:r w:rsidRPr="00331E20">
        <w:rPr>
          <w:sz w:val="28"/>
          <w:szCs w:val="28"/>
        </w:rPr>
        <w:t xml:space="preserve">На харчування вихованців загальноосвітніх навчальних закладів </w:t>
      </w:r>
      <w:r w:rsidRPr="00331E20">
        <w:rPr>
          <w:color w:val="FF6600"/>
          <w:sz w:val="28"/>
          <w:szCs w:val="28"/>
        </w:rPr>
        <w:t xml:space="preserve"> </w:t>
      </w:r>
      <w:r w:rsidRPr="00331E20">
        <w:rPr>
          <w:sz w:val="28"/>
          <w:szCs w:val="28"/>
        </w:rPr>
        <w:t>у 201</w:t>
      </w:r>
      <w:r w:rsidR="00331E20" w:rsidRPr="00331E20">
        <w:rPr>
          <w:sz w:val="28"/>
          <w:szCs w:val="28"/>
        </w:rPr>
        <w:t>5</w:t>
      </w:r>
      <w:r w:rsidRPr="00331E20">
        <w:rPr>
          <w:sz w:val="28"/>
          <w:szCs w:val="28"/>
        </w:rPr>
        <w:t xml:space="preserve"> році профінансовано </w:t>
      </w:r>
      <w:r w:rsidR="00331E20" w:rsidRPr="00331E20">
        <w:rPr>
          <w:sz w:val="28"/>
          <w:szCs w:val="28"/>
        </w:rPr>
        <w:t>64</w:t>
      </w:r>
      <w:r w:rsidRPr="00331E20">
        <w:rPr>
          <w:sz w:val="28"/>
          <w:szCs w:val="28"/>
        </w:rPr>
        <w:t>00,</w:t>
      </w:r>
      <w:r w:rsidR="00331E20" w:rsidRPr="00331E20">
        <w:rPr>
          <w:sz w:val="28"/>
          <w:szCs w:val="28"/>
        </w:rPr>
        <w:t>0</w:t>
      </w:r>
      <w:r w:rsidRPr="00331E20">
        <w:rPr>
          <w:sz w:val="28"/>
          <w:szCs w:val="28"/>
        </w:rPr>
        <w:t xml:space="preserve"> тис.</w:t>
      </w:r>
      <w:r w:rsidRPr="00331E20">
        <w:rPr>
          <w:sz w:val="28"/>
          <w:szCs w:val="28"/>
          <w:lang w:val="ru-RU"/>
        </w:rPr>
        <w:t xml:space="preserve"> </w:t>
      </w:r>
      <w:r w:rsidRPr="00331E20">
        <w:rPr>
          <w:sz w:val="28"/>
          <w:szCs w:val="28"/>
        </w:rPr>
        <w:t xml:space="preserve">грн. бюджетних коштів. </w:t>
      </w:r>
    </w:p>
    <w:p w:rsidR="005D2801" w:rsidRPr="00CE7DF7" w:rsidRDefault="007F06A2" w:rsidP="00A33F31">
      <w:pPr>
        <w:pStyle w:val="a8"/>
        <w:spacing w:before="0" w:beforeAutospacing="0" w:after="0" w:afterAutospacing="0"/>
        <w:ind w:firstLine="426"/>
        <w:jc w:val="both"/>
        <w:rPr>
          <w:sz w:val="28"/>
          <w:szCs w:val="28"/>
          <w:lang w:val="uk-UA"/>
        </w:rPr>
      </w:pPr>
      <w:r w:rsidRPr="00CE7DF7">
        <w:rPr>
          <w:sz w:val="28"/>
          <w:szCs w:val="28"/>
          <w:lang w:val="uk-UA"/>
        </w:rPr>
        <w:t>У м. Бровари на базі Броварської ЗОШ І-ІІІ ст. №9 функціонують 2 інклюзивних класи для 3 дітей з особливими потребами. Відповідно до міської програми «Інклюзивна освіта» на 2013-2015 рр. (рішення Броварської міської ради від 04.07.2013 № 997-36-06),в</w:t>
      </w:r>
      <w:r w:rsidR="005D2801" w:rsidRPr="00CE7DF7">
        <w:rPr>
          <w:sz w:val="28"/>
          <w:szCs w:val="28"/>
          <w:lang w:val="uk-UA"/>
        </w:rPr>
        <w:t>ідповідно до</w:t>
      </w:r>
      <w:r w:rsidRPr="00CE7DF7">
        <w:rPr>
          <w:sz w:val="28"/>
          <w:szCs w:val="28"/>
          <w:lang w:val="uk-UA"/>
        </w:rPr>
        <w:t xml:space="preserve"> рішення Броварської</w:t>
      </w:r>
      <w:r w:rsidR="005D2801" w:rsidRPr="00CE7DF7">
        <w:rPr>
          <w:sz w:val="28"/>
          <w:szCs w:val="28"/>
          <w:lang w:val="uk-UA"/>
        </w:rPr>
        <w:t xml:space="preserve"> міської</w:t>
      </w:r>
      <w:r w:rsidRPr="00CE7DF7">
        <w:rPr>
          <w:sz w:val="28"/>
          <w:szCs w:val="28"/>
          <w:lang w:val="uk-UA"/>
        </w:rPr>
        <w:t xml:space="preserve"> ради від 24.09.2015 № 1561-58-06 «Про введення додаткових штатних одиниць у ДНЗ (ясла-садок) компенсуючого типу «Золота рибка»</w:t>
      </w:r>
      <w:r w:rsidR="005D2801" w:rsidRPr="00CE7DF7">
        <w:rPr>
          <w:sz w:val="28"/>
          <w:szCs w:val="28"/>
          <w:lang w:val="uk-UA"/>
        </w:rPr>
        <w:t xml:space="preserve"> </w:t>
      </w:r>
      <w:r w:rsidRPr="00CE7DF7">
        <w:rPr>
          <w:sz w:val="28"/>
          <w:szCs w:val="28"/>
          <w:lang w:val="uk-UA"/>
        </w:rPr>
        <w:t>Броварської міської ради» з 01.10.2015 по 31.12.2015 року введено додаткові штатні одиниці: 2 ставки асистента вихователя ДНЗ та 1 ставку вихователя-дифектолога для супроводження дітей з особливими освітніми потребами в ДНЗ «Золота рибка», оскільки на базі даного ДНЗ</w:t>
      </w:r>
      <w:r w:rsidR="00CE7DF7" w:rsidRPr="00CE7DF7">
        <w:rPr>
          <w:sz w:val="28"/>
          <w:szCs w:val="28"/>
          <w:lang w:val="uk-UA"/>
        </w:rPr>
        <w:t xml:space="preserve"> </w:t>
      </w:r>
      <w:r w:rsidR="00CE7DF7" w:rsidRPr="00CE7DF7">
        <w:rPr>
          <w:sz w:val="28"/>
          <w:szCs w:val="28"/>
          <w:lang w:val="uk-UA"/>
        </w:rPr>
        <w:lastRenderedPageBreak/>
        <w:t>функціонують 2 інклюзивні групи для 8 дітей з особливими потребами, та 2 логопедичні групи для 8 дітей з особливими потребами.</w:t>
      </w:r>
    </w:p>
    <w:p w:rsidR="002176B7" w:rsidRPr="00E41923" w:rsidRDefault="006077D5" w:rsidP="00A33F31">
      <w:pPr>
        <w:tabs>
          <w:tab w:val="left" w:pos="567"/>
        </w:tabs>
        <w:ind w:firstLine="426"/>
        <w:jc w:val="both"/>
        <w:rPr>
          <w:bCs/>
          <w:iCs/>
          <w:sz w:val="28"/>
          <w:szCs w:val="28"/>
        </w:rPr>
      </w:pPr>
      <w:r w:rsidRPr="00AD0E42">
        <w:rPr>
          <w:i/>
          <w:sz w:val="28"/>
          <w:szCs w:val="28"/>
        </w:rPr>
        <w:t xml:space="preserve"> </w:t>
      </w:r>
      <w:r w:rsidR="00874213" w:rsidRPr="00E41923">
        <w:rPr>
          <w:sz w:val="28"/>
          <w:szCs w:val="28"/>
        </w:rPr>
        <w:t>В 201</w:t>
      </w:r>
      <w:r w:rsidR="00427E77" w:rsidRPr="00E41923">
        <w:rPr>
          <w:sz w:val="28"/>
          <w:szCs w:val="28"/>
        </w:rPr>
        <w:t>5</w:t>
      </w:r>
      <w:r w:rsidR="00874213" w:rsidRPr="00E41923">
        <w:rPr>
          <w:sz w:val="28"/>
          <w:szCs w:val="28"/>
        </w:rPr>
        <w:t xml:space="preserve"> році проводились</w:t>
      </w:r>
      <w:r w:rsidR="00427E77" w:rsidRPr="00E41923">
        <w:rPr>
          <w:sz w:val="28"/>
          <w:szCs w:val="28"/>
        </w:rPr>
        <w:t xml:space="preserve"> ремонтні роботи в  закладах освіти міста, а саме:</w:t>
      </w:r>
      <w:r w:rsidR="00E41923" w:rsidRPr="00E41923">
        <w:rPr>
          <w:sz w:val="28"/>
          <w:szCs w:val="28"/>
        </w:rPr>
        <w:t xml:space="preserve"> </w:t>
      </w:r>
      <w:r w:rsidR="00427E77" w:rsidRPr="00E41923">
        <w:rPr>
          <w:bCs/>
          <w:iCs/>
          <w:sz w:val="28"/>
          <w:szCs w:val="28"/>
        </w:rPr>
        <w:t xml:space="preserve">капітальний ремонт харчоблоків, придбання меблів, посуду, </w:t>
      </w:r>
      <w:r w:rsidR="00874213" w:rsidRPr="00E41923">
        <w:rPr>
          <w:sz w:val="28"/>
          <w:szCs w:val="28"/>
        </w:rPr>
        <w:t>к</w:t>
      </w:r>
      <w:r w:rsidR="002176B7" w:rsidRPr="00E41923">
        <w:rPr>
          <w:sz w:val="28"/>
          <w:szCs w:val="28"/>
        </w:rPr>
        <w:t>апітальний ремонт даху</w:t>
      </w:r>
      <w:r w:rsidR="00427E77" w:rsidRPr="00E41923">
        <w:rPr>
          <w:sz w:val="28"/>
          <w:szCs w:val="28"/>
        </w:rPr>
        <w:t>, актової зали</w:t>
      </w:r>
      <w:r w:rsidR="002176B7" w:rsidRPr="00E41923">
        <w:rPr>
          <w:sz w:val="28"/>
          <w:szCs w:val="28"/>
        </w:rPr>
        <w:t xml:space="preserve"> ЗОШ № 1</w:t>
      </w:r>
      <w:r w:rsidR="00874213" w:rsidRPr="00E41923">
        <w:rPr>
          <w:sz w:val="28"/>
          <w:szCs w:val="28"/>
        </w:rPr>
        <w:t xml:space="preserve">; </w:t>
      </w:r>
      <w:r w:rsidR="002176B7" w:rsidRPr="00E41923">
        <w:rPr>
          <w:sz w:val="28"/>
          <w:szCs w:val="28"/>
        </w:rPr>
        <w:t xml:space="preserve"> </w:t>
      </w:r>
      <w:r w:rsidR="00874213" w:rsidRPr="00E41923">
        <w:rPr>
          <w:sz w:val="28"/>
          <w:szCs w:val="28"/>
        </w:rPr>
        <w:t>проводив</w:t>
      </w:r>
      <w:r w:rsidR="002176B7" w:rsidRPr="00E41923">
        <w:rPr>
          <w:sz w:val="28"/>
          <w:szCs w:val="28"/>
        </w:rPr>
        <w:t>ся ка</w:t>
      </w:r>
      <w:r w:rsidR="00874213" w:rsidRPr="00E41923">
        <w:rPr>
          <w:sz w:val="28"/>
          <w:szCs w:val="28"/>
        </w:rPr>
        <w:t xml:space="preserve">пітальний ремонт фасаду </w:t>
      </w:r>
      <w:r w:rsidR="002176B7" w:rsidRPr="00E41923">
        <w:rPr>
          <w:sz w:val="28"/>
          <w:szCs w:val="28"/>
        </w:rPr>
        <w:t xml:space="preserve">ЗОШ № </w:t>
      </w:r>
      <w:r w:rsidR="00427E77" w:rsidRPr="00E41923">
        <w:rPr>
          <w:sz w:val="28"/>
          <w:szCs w:val="28"/>
        </w:rPr>
        <w:t>6 та ЗОШ №10</w:t>
      </w:r>
      <w:r w:rsidR="00874213" w:rsidRPr="00E41923">
        <w:rPr>
          <w:sz w:val="28"/>
          <w:szCs w:val="28"/>
        </w:rPr>
        <w:t>;</w:t>
      </w:r>
      <w:r w:rsidR="00E41923" w:rsidRPr="00E41923">
        <w:rPr>
          <w:sz w:val="28"/>
          <w:szCs w:val="28"/>
        </w:rPr>
        <w:t>капітальний ремонт спортзалу ЗОШ №3забезпечення комп’ютерами навчальні кабінети ЗНЗ,</w:t>
      </w:r>
      <w:r w:rsidR="00E41923" w:rsidRPr="00E41923">
        <w:rPr>
          <w:bCs/>
          <w:iCs/>
          <w:sz w:val="28"/>
          <w:szCs w:val="28"/>
        </w:rPr>
        <w:t xml:space="preserve"> капітальний ремонт вбиралень, душових в роздягальнях спортзалів НВК, капітальний ремонт систем опалення ЗОШ №2; </w:t>
      </w:r>
      <w:r w:rsidR="002176B7" w:rsidRPr="00E41923">
        <w:rPr>
          <w:bCs/>
          <w:iCs/>
          <w:sz w:val="28"/>
          <w:szCs w:val="28"/>
        </w:rPr>
        <w:t>проведена підготовка систем опалення до опалювального сезону</w:t>
      </w:r>
      <w:r w:rsidR="00874213" w:rsidRPr="00E41923">
        <w:rPr>
          <w:bCs/>
          <w:iCs/>
          <w:sz w:val="28"/>
          <w:szCs w:val="28"/>
        </w:rPr>
        <w:t>;</w:t>
      </w:r>
      <w:r w:rsidR="002176B7" w:rsidRPr="00E41923">
        <w:rPr>
          <w:bCs/>
          <w:iCs/>
          <w:sz w:val="28"/>
          <w:szCs w:val="28"/>
        </w:rPr>
        <w:t xml:space="preserve"> встановлені </w:t>
      </w:r>
      <w:r w:rsidR="00874213" w:rsidRPr="00E41923">
        <w:rPr>
          <w:bCs/>
          <w:iCs/>
          <w:sz w:val="28"/>
          <w:szCs w:val="28"/>
        </w:rPr>
        <w:t>тепло лічильники.</w:t>
      </w:r>
      <w:r w:rsidR="002176B7" w:rsidRPr="00E41923">
        <w:rPr>
          <w:bCs/>
          <w:iCs/>
          <w:sz w:val="28"/>
          <w:szCs w:val="28"/>
        </w:rPr>
        <w:t xml:space="preserve">  </w:t>
      </w:r>
    </w:p>
    <w:p w:rsidR="006077D5" w:rsidRPr="00AD0E42" w:rsidRDefault="006077D5" w:rsidP="00A33F31">
      <w:pPr>
        <w:ind w:firstLine="426"/>
        <w:jc w:val="both"/>
        <w:rPr>
          <w:i/>
          <w:sz w:val="28"/>
          <w:szCs w:val="28"/>
        </w:rPr>
      </w:pPr>
    </w:p>
    <w:p w:rsidR="006077D5" w:rsidRPr="00BF370B" w:rsidRDefault="006077D5" w:rsidP="00A33F31">
      <w:pPr>
        <w:ind w:firstLine="426"/>
        <w:jc w:val="both"/>
        <w:rPr>
          <w:b/>
          <w:sz w:val="28"/>
          <w:szCs w:val="28"/>
        </w:rPr>
      </w:pPr>
      <w:r w:rsidRPr="00BF370B">
        <w:rPr>
          <w:sz w:val="28"/>
          <w:szCs w:val="28"/>
        </w:rPr>
        <w:t>В місті збережена мережа позашкільних навчальних закладів, у 201</w:t>
      </w:r>
      <w:r w:rsidR="00BF370B" w:rsidRPr="00BF370B">
        <w:rPr>
          <w:sz w:val="28"/>
          <w:szCs w:val="28"/>
        </w:rPr>
        <w:t>5</w:t>
      </w:r>
      <w:r w:rsidRPr="00BF370B">
        <w:rPr>
          <w:sz w:val="28"/>
          <w:szCs w:val="28"/>
        </w:rPr>
        <w:t>-201</w:t>
      </w:r>
      <w:r w:rsidR="00BF370B" w:rsidRPr="00BF370B">
        <w:rPr>
          <w:sz w:val="28"/>
          <w:szCs w:val="28"/>
        </w:rPr>
        <w:t>6</w:t>
      </w:r>
      <w:r w:rsidRPr="00BF370B">
        <w:rPr>
          <w:sz w:val="28"/>
          <w:szCs w:val="28"/>
        </w:rPr>
        <w:t xml:space="preserve"> навчальному  році працює 4 заклади: Будинок дитячої та юнацької творчості, Дитячий естетико-натуралістичний центр «Камелія», Центр позашкільної освіти Броварського навчально-виховного об'єднання, Дитячо-юнацька спортивна школа, в яких </w:t>
      </w:r>
      <w:r w:rsidRPr="00BF370B">
        <w:rPr>
          <w:color w:val="000000"/>
          <w:spacing w:val="-2"/>
          <w:sz w:val="28"/>
          <w:szCs w:val="28"/>
        </w:rPr>
        <w:t xml:space="preserve">створена досить широка і багатогранна структура гуртків та секцій, у діяльності яких безпосередньо враховуються  інтереси та потреби вихованців. </w:t>
      </w:r>
    </w:p>
    <w:p w:rsidR="00BF370B" w:rsidRDefault="00BF370B" w:rsidP="00A33F31">
      <w:pPr>
        <w:shd w:val="clear" w:color="auto" w:fill="FFFFFF"/>
        <w:ind w:right="5" w:firstLine="426"/>
        <w:jc w:val="both"/>
        <w:rPr>
          <w:i/>
          <w:color w:val="000000"/>
          <w:sz w:val="28"/>
          <w:szCs w:val="28"/>
        </w:rPr>
      </w:pPr>
    </w:p>
    <w:p w:rsidR="00BF370B" w:rsidRPr="00BF370B" w:rsidRDefault="00BF370B" w:rsidP="00A33F31">
      <w:pPr>
        <w:shd w:val="clear" w:color="auto" w:fill="FFFFFF"/>
        <w:ind w:right="5" w:firstLine="426"/>
        <w:jc w:val="both"/>
        <w:rPr>
          <w:color w:val="000000"/>
          <w:sz w:val="28"/>
          <w:szCs w:val="28"/>
        </w:rPr>
      </w:pPr>
      <w:r>
        <w:rPr>
          <w:color w:val="000000"/>
          <w:sz w:val="28"/>
          <w:szCs w:val="28"/>
        </w:rPr>
        <w:t>Одним з найбільших позашкільних закладів є Будинок дитячої та юнацької творчості, в якому протягом року навчалось понад 1738 учнів та вихованців. Найпотужнішим напрямом роботи залишається художньо-естетичний, котрий налічує 108 груп, в яких навчається – 1358 вихованців. Також у закладі працюють гуманітарний напрям – це 26 груп, які налічують 265 вихованців, науково-технічний – 2 групи, 16 вихо</w:t>
      </w:r>
      <w:r w:rsidR="00D23B8C">
        <w:rPr>
          <w:color w:val="000000"/>
          <w:sz w:val="28"/>
          <w:szCs w:val="28"/>
        </w:rPr>
        <w:t>ванців, фізкультурно-спортивний – 6 груп, 85 вихованців та туристсько-краєзнавчий – 1 група, 14 вихованців.</w:t>
      </w:r>
    </w:p>
    <w:p w:rsidR="006077D5" w:rsidRPr="00D23B8C" w:rsidRDefault="006077D5" w:rsidP="00A33F31">
      <w:pPr>
        <w:ind w:firstLine="426"/>
        <w:jc w:val="both"/>
        <w:rPr>
          <w:sz w:val="28"/>
          <w:szCs w:val="28"/>
        </w:rPr>
      </w:pPr>
      <w:r w:rsidRPr="00D23B8C">
        <w:rPr>
          <w:color w:val="000000"/>
          <w:spacing w:val="7"/>
          <w:sz w:val="28"/>
          <w:szCs w:val="28"/>
        </w:rPr>
        <w:t xml:space="preserve">Також, у місті функціонують вищі навчальні заклади некомунальної форми </w:t>
      </w:r>
      <w:r w:rsidRPr="00D23B8C">
        <w:rPr>
          <w:color w:val="000000"/>
          <w:spacing w:val="16"/>
          <w:sz w:val="28"/>
          <w:szCs w:val="28"/>
        </w:rPr>
        <w:t xml:space="preserve">власності, які забезпечують можливість частині підлітків та молоді </w:t>
      </w:r>
      <w:r w:rsidRPr="00D23B8C">
        <w:rPr>
          <w:color w:val="000000"/>
          <w:spacing w:val="11"/>
          <w:sz w:val="28"/>
          <w:szCs w:val="28"/>
        </w:rPr>
        <w:t>здобувати вищу освіту, не виїжджаючи за межі міста:</w:t>
      </w:r>
    </w:p>
    <w:p w:rsidR="006077D5" w:rsidRPr="00D23B8C" w:rsidRDefault="006077D5" w:rsidP="00A33F31">
      <w:pPr>
        <w:widowControl w:val="0"/>
        <w:numPr>
          <w:ilvl w:val="0"/>
          <w:numId w:val="14"/>
        </w:numPr>
        <w:shd w:val="clear" w:color="auto" w:fill="FFFFFF"/>
        <w:tabs>
          <w:tab w:val="left" w:pos="202"/>
        </w:tabs>
        <w:autoSpaceDE w:val="0"/>
        <w:autoSpaceDN w:val="0"/>
        <w:adjustRightInd w:val="0"/>
        <w:spacing w:line="317" w:lineRule="exact"/>
        <w:ind w:firstLine="426"/>
        <w:jc w:val="both"/>
        <w:rPr>
          <w:sz w:val="28"/>
          <w:szCs w:val="28"/>
        </w:rPr>
      </w:pPr>
      <w:r w:rsidRPr="00D23B8C">
        <w:rPr>
          <w:spacing w:val="6"/>
          <w:sz w:val="28"/>
          <w:szCs w:val="28"/>
        </w:rPr>
        <w:t>Економіко-технологічний університет;</w:t>
      </w:r>
    </w:p>
    <w:p w:rsidR="006077D5" w:rsidRPr="00D23B8C" w:rsidRDefault="006077D5" w:rsidP="00A33F31">
      <w:pPr>
        <w:widowControl w:val="0"/>
        <w:numPr>
          <w:ilvl w:val="0"/>
          <w:numId w:val="14"/>
        </w:numPr>
        <w:shd w:val="clear" w:color="auto" w:fill="FFFFFF"/>
        <w:tabs>
          <w:tab w:val="left" w:pos="202"/>
        </w:tabs>
        <w:autoSpaceDE w:val="0"/>
        <w:autoSpaceDN w:val="0"/>
        <w:adjustRightInd w:val="0"/>
        <w:spacing w:line="317" w:lineRule="exact"/>
        <w:ind w:firstLine="426"/>
        <w:jc w:val="both"/>
        <w:rPr>
          <w:sz w:val="28"/>
          <w:szCs w:val="28"/>
        </w:rPr>
      </w:pPr>
      <w:r w:rsidRPr="00D23B8C">
        <w:rPr>
          <w:spacing w:val="5"/>
          <w:sz w:val="28"/>
          <w:szCs w:val="28"/>
        </w:rPr>
        <w:t>Коледж економіко-технологічного університету;</w:t>
      </w:r>
    </w:p>
    <w:p w:rsidR="006077D5" w:rsidRPr="00D23B8C" w:rsidRDefault="00D23B8C" w:rsidP="00A33F31">
      <w:pPr>
        <w:widowControl w:val="0"/>
        <w:numPr>
          <w:ilvl w:val="0"/>
          <w:numId w:val="14"/>
        </w:numPr>
        <w:shd w:val="clear" w:color="auto" w:fill="FFFFFF"/>
        <w:tabs>
          <w:tab w:val="left" w:pos="202"/>
        </w:tabs>
        <w:autoSpaceDE w:val="0"/>
        <w:autoSpaceDN w:val="0"/>
        <w:adjustRightInd w:val="0"/>
        <w:spacing w:before="10" w:line="317" w:lineRule="exact"/>
        <w:ind w:firstLine="426"/>
        <w:jc w:val="both"/>
        <w:rPr>
          <w:sz w:val="28"/>
          <w:szCs w:val="28"/>
        </w:rPr>
      </w:pPr>
      <w:r>
        <w:rPr>
          <w:spacing w:val="8"/>
          <w:sz w:val="28"/>
          <w:szCs w:val="28"/>
        </w:rPr>
        <w:t>Броварська філія</w:t>
      </w:r>
      <w:r w:rsidR="006077D5" w:rsidRPr="00D23B8C">
        <w:rPr>
          <w:spacing w:val="8"/>
          <w:sz w:val="28"/>
          <w:szCs w:val="28"/>
        </w:rPr>
        <w:t xml:space="preserve"> коледж</w:t>
      </w:r>
      <w:r>
        <w:rPr>
          <w:spacing w:val="8"/>
          <w:sz w:val="28"/>
          <w:szCs w:val="28"/>
        </w:rPr>
        <w:t>у</w:t>
      </w:r>
      <w:r w:rsidR="006077D5" w:rsidRPr="00D23B8C">
        <w:rPr>
          <w:spacing w:val="8"/>
          <w:sz w:val="28"/>
          <w:szCs w:val="28"/>
        </w:rPr>
        <w:t xml:space="preserve"> ВМУРЛ  «Україна»;    </w:t>
      </w:r>
    </w:p>
    <w:p w:rsidR="006077D5" w:rsidRPr="00D23B8C" w:rsidRDefault="006077D5" w:rsidP="00A33F31">
      <w:pPr>
        <w:widowControl w:val="0"/>
        <w:numPr>
          <w:ilvl w:val="0"/>
          <w:numId w:val="14"/>
        </w:numPr>
        <w:shd w:val="clear" w:color="auto" w:fill="FFFFFF"/>
        <w:tabs>
          <w:tab w:val="left" w:pos="202"/>
        </w:tabs>
        <w:autoSpaceDE w:val="0"/>
        <w:autoSpaceDN w:val="0"/>
        <w:adjustRightInd w:val="0"/>
        <w:spacing w:line="317" w:lineRule="exact"/>
        <w:ind w:firstLine="426"/>
        <w:jc w:val="both"/>
        <w:rPr>
          <w:sz w:val="28"/>
          <w:szCs w:val="28"/>
        </w:rPr>
      </w:pPr>
      <w:r w:rsidRPr="00D23B8C">
        <w:rPr>
          <w:spacing w:val="11"/>
          <w:sz w:val="28"/>
          <w:szCs w:val="28"/>
        </w:rPr>
        <w:t>Броварське вище училище фізкультури</w:t>
      </w:r>
      <w:r w:rsidR="00D23B8C">
        <w:rPr>
          <w:spacing w:val="11"/>
          <w:sz w:val="28"/>
          <w:szCs w:val="28"/>
        </w:rPr>
        <w:t>.</w:t>
      </w:r>
    </w:p>
    <w:p w:rsidR="00FD4432" w:rsidRPr="00FD4432" w:rsidRDefault="00FD4432" w:rsidP="00A33F31">
      <w:pPr>
        <w:ind w:firstLine="426"/>
        <w:rPr>
          <w:b/>
          <w:color w:val="000000"/>
          <w:sz w:val="28"/>
          <w:szCs w:val="28"/>
        </w:rPr>
      </w:pPr>
      <w:r w:rsidRPr="00FD4432">
        <w:rPr>
          <w:b/>
          <w:color w:val="000000"/>
          <w:sz w:val="28"/>
          <w:szCs w:val="28"/>
        </w:rPr>
        <w:t>Головні цілі на 2016 рік</w:t>
      </w:r>
    </w:p>
    <w:p w:rsidR="00FD4432" w:rsidRPr="00FD4432" w:rsidRDefault="00FD4432" w:rsidP="00A33F31">
      <w:pPr>
        <w:ind w:firstLine="426"/>
        <w:jc w:val="both"/>
        <w:rPr>
          <w:sz w:val="28"/>
          <w:szCs w:val="28"/>
        </w:rPr>
      </w:pPr>
      <w:r w:rsidRPr="00FD4432">
        <w:rPr>
          <w:sz w:val="28"/>
          <w:szCs w:val="28"/>
        </w:rPr>
        <w:t>«Система освіти повинна забезпечувати формування особистості, яка усвідомлює свою належність до Українського народу, європейської цивілізації, орієнтується в реаліях і перспективах соціокультурної динаміки, підготовлена до життя в постійно змінюваному, конкурентному, взаємозалежному світі», - так стверджується у Національній стратегії розвитку освіти, затвердженої Указом Президента України.</w:t>
      </w:r>
    </w:p>
    <w:p w:rsidR="00FD4432" w:rsidRPr="00FD4432" w:rsidRDefault="00FD4432" w:rsidP="00A33F31">
      <w:pPr>
        <w:ind w:firstLine="426"/>
        <w:jc w:val="both"/>
        <w:rPr>
          <w:sz w:val="28"/>
          <w:szCs w:val="28"/>
        </w:rPr>
      </w:pPr>
      <w:r w:rsidRPr="00FD4432">
        <w:rPr>
          <w:sz w:val="28"/>
          <w:szCs w:val="28"/>
        </w:rPr>
        <w:t>Пріоритетом розвитку освіти є впровадження сучасних інформаційно-комунікаційних технологій, що забезпечують удосконалення навчально-виховного процесу, доступність та ефективність освіти, підготовку молодого покоління до життєдіяльності в інформаційному суспільстві.</w:t>
      </w:r>
    </w:p>
    <w:p w:rsidR="00FD4432" w:rsidRPr="00FD4432" w:rsidRDefault="00FD4432" w:rsidP="00A33F31">
      <w:pPr>
        <w:pStyle w:val="3"/>
        <w:spacing w:line="249" w:lineRule="auto"/>
        <w:ind w:left="0" w:firstLine="426"/>
        <w:rPr>
          <w:b/>
          <w:sz w:val="28"/>
          <w:szCs w:val="28"/>
        </w:rPr>
      </w:pPr>
      <w:r w:rsidRPr="00FD4432">
        <w:rPr>
          <w:b/>
          <w:sz w:val="28"/>
          <w:szCs w:val="28"/>
        </w:rPr>
        <w:t>Основні завдання та заходи на 2016 рік:</w:t>
      </w:r>
    </w:p>
    <w:p w:rsidR="00FD4432" w:rsidRPr="00FD4432" w:rsidRDefault="00FD4432" w:rsidP="00A33F31">
      <w:pPr>
        <w:pStyle w:val="3"/>
        <w:spacing w:line="249" w:lineRule="auto"/>
        <w:ind w:left="0" w:firstLine="426"/>
        <w:rPr>
          <w:i/>
          <w:iCs/>
          <w:sz w:val="28"/>
          <w:szCs w:val="28"/>
        </w:rPr>
      </w:pPr>
      <w:r w:rsidRPr="00FD4432">
        <w:rPr>
          <w:i/>
          <w:iCs/>
          <w:sz w:val="28"/>
          <w:szCs w:val="28"/>
        </w:rPr>
        <w:t xml:space="preserve"> у галузі дошкільної освіти:</w:t>
      </w:r>
    </w:p>
    <w:p w:rsidR="00FD4432" w:rsidRPr="00FD4432" w:rsidRDefault="00FD4432" w:rsidP="00A33F31">
      <w:pPr>
        <w:numPr>
          <w:ilvl w:val="0"/>
          <w:numId w:val="39"/>
        </w:numPr>
        <w:ind w:left="0" w:firstLine="426"/>
        <w:jc w:val="both"/>
        <w:rPr>
          <w:sz w:val="28"/>
          <w:szCs w:val="28"/>
        </w:rPr>
      </w:pPr>
      <w:r w:rsidRPr="00FD4432">
        <w:rPr>
          <w:sz w:val="28"/>
          <w:szCs w:val="28"/>
        </w:rPr>
        <w:lastRenderedPageBreak/>
        <w:t>перехід на сучасні освітні технології оновлення  змісту, форм роботи, розвивально-ігрового середовища у контексті вимог  Базової програми розвитку дитини дошкільного віку   «Я у Світі»;</w:t>
      </w:r>
    </w:p>
    <w:p w:rsidR="00FD4432" w:rsidRPr="00FD4432" w:rsidRDefault="00FD4432" w:rsidP="00A33F31">
      <w:pPr>
        <w:numPr>
          <w:ilvl w:val="0"/>
          <w:numId w:val="39"/>
        </w:numPr>
        <w:ind w:left="0" w:firstLine="426"/>
        <w:jc w:val="both"/>
        <w:rPr>
          <w:sz w:val="28"/>
          <w:szCs w:val="28"/>
        </w:rPr>
      </w:pPr>
      <w:r w:rsidRPr="00FD4432">
        <w:rPr>
          <w:sz w:val="28"/>
          <w:szCs w:val="28"/>
        </w:rPr>
        <w:t xml:space="preserve"> продовження впровадження в практику навчально-виховної роботи з дітьми сучасної освітньої  програми Intel: «Навчання для майбутнього»;</w:t>
      </w:r>
    </w:p>
    <w:p w:rsidR="00FD4432" w:rsidRPr="00FD4432" w:rsidRDefault="00FD4432" w:rsidP="00A33F31">
      <w:pPr>
        <w:numPr>
          <w:ilvl w:val="0"/>
          <w:numId w:val="39"/>
        </w:numPr>
        <w:ind w:left="0" w:firstLine="426"/>
        <w:jc w:val="both"/>
        <w:rPr>
          <w:sz w:val="28"/>
          <w:szCs w:val="28"/>
        </w:rPr>
      </w:pPr>
      <w:r w:rsidRPr="00FD4432">
        <w:rPr>
          <w:sz w:val="28"/>
          <w:szCs w:val="28"/>
        </w:rPr>
        <w:t>удосконалення  системи соціально-педагогічного патронату сімей дітей дошкільного віку,  вивчивши потреби дитини і сім’ї;</w:t>
      </w:r>
    </w:p>
    <w:p w:rsidR="00FD4432" w:rsidRPr="00FD4432" w:rsidRDefault="00FD4432" w:rsidP="00A33F31">
      <w:pPr>
        <w:numPr>
          <w:ilvl w:val="0"/>
          <w:numId w:val="40"/>
        </w:numPr>
        <w:ind w:left="0" w:firstLine="426"/>
        <w:jc w:val="both"/>
        <w:rPr>
          <w:sz w:val="28"/>
          <w:szCs w:val="28"/>
        </w:rPr>
      </w:pPr>
      <w:r w:rsidRPr="00FD4432">
        <w:rPr>
          <w:sz w:val="28"/>
          <w:szCs w:val="28"/>
        </w:rPr>
        <w:t>відкриття груп короткотривалого перебування з наданням широкого  спектру додаткових платних освітніх послуг;</w:t>
      </w:r>
    </w:p>
    <w:p w:rsidR="00FD4432" w:rsidRPr="00FD4432" w:rsidRDefault="00FD4432" w:rsidP="00A33F31">
      <w:pPr>
        <w:numPr>
          <w:ilvl w:val="0"/>
          <w:numId w:val="40"/>
        </w:numPr>
        <w:ind w:left="0" w:firstLine="426"/>
        <w:rPr>
          <w:sz w:val="28"/>
          <w:szCs w:val="28"/>
        </w:rPr>
      </w:pPr>
      <w:r w:rsidRPr="00FD4432">
        <w:rPr>
          <w:sz w:val="28"/>
          <w:szCs w:val="28"/>
        </w:rPr>
        <w:t>100 % охоплення дошкільною освітою дітей 5- річного віку;</w:t>
      </w:r>
    </w:p>
    <w:p w:rsidR="00FD4432" w:rsidRPr="00FD4432" w:rsidRDefault="00FD4432" w:rsidP="00A33F31">
      <w:pPr>
        <w:numPr>
          <w:ilvl w:val="0"/>
          <w:numId w:val="40"/>
        </w:numPr>
        <w:ind w:left="0" w:firstLine="426"/>
        <w:jc w:val="both"/>
        <w:rPr>
          <w:sz w:val="28"/>
          <w:szCs w:val="28"/>
        </w:rPr>
      </w:pPr>
      <w:r w:rsidRPr="00FD4432">
        <w:rPr>
          <w:sz w:val="28"/>
          <w:szCs w:val="28"/>
        </w:rPr>
        <w:t>100 % охоплення соціально-педагогічним патронатом дітей з особливими потребами;</w:t>
      </w:r>
    </w:p>
    <w:p w:rsidR="00FD4432" w:rsidRPr="00FD4432" w:rsidRDefault="00FD4432" w:rsidP="00A33F31">
      <w:pPr>
        <w:numPr>
          <w:ilvl w:val="0"/>
          <w:numId w:val="41"/>
        </w:numPr>
        <w:ind w:left="0" w:firstLine="426"/>
        <w:rPr>
          <w:sz w:val="28"/>
          <w:szCs w:val="28"/>
        </w:rPr>
      </w:pPr>
      <w:r w:rsidRPr="00FD4432">
        <w:rPr>
          <w:sz w:val="28"/>
          <w:szCs w:val="28"/>
        </w:rPr>
        <w:t>використання засобів фізичної культури в якості передумов фізичного і особистісного розвитку дошкільників;</w:t>
      </w:r>
    </w:p>
    <w:p w:rsidR="00FD4432" w:rsidRPr="00FD4432" w:rsidRDefault="00FD4432" w:rsidP="00A33F31">
      <w:pPr>
        <w:numPr>
          <w:ilvl w:val="0"/>
          <w:numId w:val="42"/>
        </w:numPr>
        <w:ind w:left="0" w:firstLine="426"/>
        <w:jc w:val="both"/>
        <w:rPr>
          <w:sz w:val="28"/>
          <w:szCs w:val="28"/>
        </w:rPr>
      </w:pPr>
      <w:r w:rsidRPr="00FD4432">
        <w:rPr>
          <w:sz w:val="28"/>
          <w:szCs w:val="28"/>
        </w:rPr>
        <w:t xml:space="preserve">забезпечення гнучкого  режиму роботи дошкільних навчальних закладів (14; 24 год.);  </w:t>
      </w:r>
    </w:p>
    <w:p w:rsidR="00FD4432" w:rsidRPr="00FD4432" w:rsidRDefault="00FD4432" w:rsidP="00A33F31">
      <w:pPr>
        <w:numPr>
          <w:ilvl w:val="0"/>
          <w:numId w:val="42"/>
        </w:numPr>
        <w:ind w:left="0" w:firstLine="426"/>
        <w:jc w:val="both"/>
        <w:rPr>
          <w:sz w:val="28"/>
          <w:szCs w:val="28"/>
        </w:rPr>
      </w:pPr>
      <w:r w:rsidRPr="00FD4432">
        <w:rPr>
          <w:sz w:val="28"/>
          <w:szCs w:val="28"/>
        </w:rPr>
        <w:t>сприяння збереженню, розвитку та розширенню мережі дошкільних навчальних закладів;</w:t>
      </w:r>
    </w:p>
    <w:p w:rsidR="00FD4432" w:rsidRPr="00FD4432" w:rsidRDefault="00FD4432" w:rsidP="00A33F31">
      <w:pPr>
        <w:numPr>
          <w:ilvl w:val="0"/>
          <w:numId w:val="42"/>
        </w:numPr>
        <w:ind w:left="0" w:firstLine="426"/>
        <w:jc w:val="both"/>
        <w:rPr>
          <w:sz w:val="28"/>
          <w:szCs w:val="28"/>
        </w:rPr>
      </w:pPr>
      <w:r w:rsidRPr="00FD4432">
        <w:rPr>
          <w:sz w:val="28"/>
          <w:szCs w:val="28"/>
        </w:rPr>
        <w:t>проведення моніторингу особливостей управлінської діяльності дошкільними навчальними закладами;</w:t>
      </w:r>
    </w:p>
    <w:p w:rsidR="00FD4432" w:rsidRPr="00FD4432" w:rsidRDefault="00FD4432" w:rsidP="00A33F31">
      <w:pPr>
        <w:numPr>
          <w:ilvl w:val="0"/>
          <w:numId w:val="42"/>
        </w:numPr>
        <w:ind w:left="0" w:firstLine="426"/>
        <w:jc w:val="both"/>
        <w:rPr>
          <w:sz w:val="28"/>
          <w:szCs w:val="28"/>
        </w:rPr>
      </w:pPr>
      <w:r w:rsidRPr="00FD4432">
        <w:rPr>
          <w:sz w:val="28"/>
          <w:szCs w:val="28"/>
        </w:rPr>
        <w:t>забезпечення виконання натуральних норм харчування для всіх категорій дітей;</w:t>
      </w:r>
      <w:r w:rsidRPr="00FD4432">
        <w:rPr>
          <w:sz w:val="28"/>
          <w:szCs w:val="28"/>
        </w:rPr>
        <w:tab/>
      </w:r>
    </w:p>
    <w:p w:rsidR="00FD4432" w:rsidRPr="00FD4432" w:rsidRDefault="00FD4432" w:rsidP="00A33F31">
      <w:pPr>
        <w:numPr>
          <w:ilvl w:val="0"/>
          <w:numId w:val="43"/>
        </w:numPr>
        <w:ind w:left="0" w:firstLine="426"/>
        <w:jc w:val="both"/>
        <w:rPr>
          <w:i/>
          <w:sz w:val="28"/>
          <w:szCs w:val="28"/>
        </w:rPr>
      </w:pPr>
      <w:r w:rsidRPr="00FD4432">
        <w:rPr>
          <w:sz w:val="28"/>
          <w:szCs w:val="28"/>
        </w:rPr>
        <w:t>забезпечення впровадження програми ендоекологічної диспансеризації дітей в умовах організованого дитинства Українського інституту екології людини у всіх ДНЗ комунальної власності;</w:t>
      </w:r>
    </w:p>
    <w:p w:rsidR="00FD4432" w:rsidRPr="00FD4432" w:rsidRDefault="00FD4432" w:rsidP="00A33F31">
      <w:pPr>
        <w:numPr>
          <w:ilvl w:val="0"/>
          <w:numId w:val="43"/>
        </w:numPr>
        <w:ind w:left="0" w:firstLine="426"/>
        <w:jc w:val="both"/>
        <w:rPr>
          <w:i/>
          <w:sz w:val="28"/>
          <w:szCs w:val="28"/>
        </w:rPr>
      </w:pPr>
      <w:r w:rsidRPr="00FD4432">
        <w:rPr>
          <w:sz w:val="28"/>
          <w:szCs w:val="28"/>
        </w:rPr>
        <w:t>поновлення обладнання медичних блоків у дошкільних навчальних закладах;</w:t>
      </w:r>
    </w:p>
    <w:p w:rsidR="00FD4432" w:rsidRPr="00FD4432" w:rsidRDefault="00FD4432" w:rsidP="00A33F31">
      <w:pPr>
        <w:numPr>
          <w:ilvl w:val="0"/>
          <w:numId w:val="43"/>
        </w:numPr>
        <w:ind w:left="0" w:firstLine="426"/>
        <w:jc w:val="both"/>
        <w:rPr>
          <w:i/>
          <w:sz w:val="28"/>
          <w:szCs w:val="28"/>
        </w:rPr>
      </w:pPr>
      <w:r w:rsidRPr="00FD4432">
        <w:rPr>
          <w:sz w:val="28"/>
          <w:szCs w:val="28"/>
        </w:rPr>
        <w:t>оновлення матеріально-технічної бази музичних та спортивних залів ДНЗ;</w:t>
      </w:r>
      <w:r w:rsidRPr="00FD4432">
        <w:rPr>
          <w:i/>
          <w:sz w:val="28"/>
          <w:szCs w:val="28"/>
        </w:rPr>
        <w:tab/>
      </w:r>
    </w:p>
    <w:p w:rsidR="00FD4432" w:rsidRPr="00FD4432" w:rsidRDefault="00FD4432" w:rsidP="00A33F31">
      <w:pPr>
        <w:numPr>
          <w:ilvl w:val="0"/>
          <w:numId w:val="43"/>
        </w:numPr>
        <w:ind w:left="0" w:firstLine="426"/>
        <w:jc w:val="both"/>
        <w:rPr>
          <w:i/>
          <w:sz w:val="28"/>
          <w:szCs w:val="28"/>
        </w:rPr>
      </w:pPr>
      <w:r w:rsidRPr="00FD4432">
        <w:rPr>
          <w:sz w:val="28"/>
          <w:szCs w:val="28"/>
        </w:rPr>
        <w:t>забезпечення передплати основних педагогічних видань для ДНЗ;</w:t>
      </w:r>
    </w:p>
    <w:p w:rsidR="00FD4432" w:rsidRPr="00FD4432" w:rsidRDefault="00FD4432" w:rsidP="00A33F31">
      <w:pPr>
        <w:numPr>
          <w:ilvl w:val="0"/>
          <w:numId w:val="43"/>
        </w:numPr>
        <w:ind w:left="0" w:firstLine="426"/>
        <w:jc w:val="both"/>
        <w:rPr>
          <w:i/>
          <w:sz w:val="28"/>
          <w:szCs w:val="28"/>
        </w:rPr>
      </w:pPr>
      <w:r w:rsidRPr="00FD4432">
        <w:rPr>
          <w:sz w:val="28"/>
          <w:szCs w:val="28"/>
        </w:rPr>
        <w:t>проведення міського фестивалю „Mery land” для вихованців дошкільних навчальних закладів;</w:t>
      </w:r>
    </w:p>
    <w:p w:rsidR="00FD4432" w:rsidRPr="00FD4432" w:rsidRDefault="00FD4432" w:rsidP="00A33F31">
      <w:pPr>
        <w:numPr>
          <w:ilvl w:val="0"/>
          <w:numId w:val="43"/>
        </w:numPr>
        <w:ind w:left="0" w:firstLine="426"/>
        <w:jc w:val="both"/>
        <w:rPr>
          <w:i/>
          <w:sz w:val="28"/>
          <w:szCs w:val="28"/>
        </w:rPr>
      </w:pPr>
      <w:r w:rsidRPr="00FD4432">
        <w:rPr>
          <w:sz w:val="28"/>
          <w:szCs w:val="28"/>
        </w:rPr>
        <w:t>проведення міського фестивалю дитячої творчості „Срібні дзвіночки” для вихованців дошкільних навчальних закладів;</w:t>
      </w:r>
    </w:p>
    <w:p w:rsidR="00FD4432" w:rsidRPr="00FD4432" w:rsidRDefault="00FD4432" w:rsidP="00A33F31">
      <w:pPr>
        <w:numPr>
          <w:ilvl w:val="0"/>
          <w:numId w:val="43"/>
        </w:numPr>
        <w:ind w:left="0" w:firstLine="426"/>
        <w:jc w:val="both"/>
        <w:rPr>
          <w:i/>
          <w:sz w:val="28"/>
          <w:szCs w:val="28"/>
        </w:rPr>
      </w:pPr>
      <w:r w:rsidRPr="00FD4432">
        <w:rPr>
          <w:sz w:val="28"/>
          <w:szCs w:val="28"/>
        </w:rPr>
        <w:t>встановлення необхідного обладнання, устаткування харчоблоків необхідним обладнаням;</w:t>
      </w:r>
    </w:p>
    <w:p w:rsidR="00FD4432" w:rsidRPr="00FD4432" w:rsidRDefault="00FD4432" w:rsidP="00A33F31">
      <w:pPr>
        <w:numPr>
          <w:ilvl w:val="0"/>
          <w:numId w:val="43"/>
        </w:numPr>
        <w:ind w:left="0" w:firstLine="426"/>
        <w:jc w:val="both"/>
        <w:rPr>
          <w:i/>
          <w:sz w:val="28"/>
          <w:szCs w:val="28"/>
        </w:rPr>
      </w:pPr>
      <w:r w:rsidRPr="00FD4432">
        <w:rPr>
          <w:sz w:val="28"/>
          <w:szCs w:val="28"/>
        </w:rPr>
        <w:t>заміна огорожі ДНЗ;</w:t>
      </w:r>
    </w:p>
    <w:p w:rsidR="00FD4432" w:rsidRPr="00FD4432" w:rsidRDefault="00FD4432" w:rsidP="00A33F31">
      <w:pPr>
        <w:numPr>
          <w:ilvl w:val="0"/>
          <w:numId w:val="44"/>
        </w:numPr>
        <w:ind w:left="0" w:firstLine="426"/>
        <w:jc w:val="both"/>
        <w:rPr>
          <w:sz w:val="28"/>
          <w:szCs w:val="28"/>
        </w:rPr>
      </w:pPr>
      <w:r w:rsidRPr="00FD4432">
        <w:rPr>
          <w:sz w:val="28"/>
          <w:szCs w:val="28"/>
        </w:rPr>
        <w:t>заміна асфальтного покриття територій ДНЗ;</w:t>
      </w:r>
    </w:p>
    <w:p w:rsidR="00FD4432" w:rsidRPr="00FD4432" w:rsidRDefault="00FD4432" w:rsidP="00A33F31">
      <w:pPr>
        <w:numPr>
          <w:ilvl w:val="0"/>
          <w:numId w:val="44"/>
        </w:numPr>
        <w:ind w:left="0" w:firstLine="426"/>
        <w:jc w:val="both"/>
        <w:rPr>
          <w:sz w:val="28"/>
          <w:szCs w:val="28"/>
        </w:rPr>
      </w:pPr>
      <w:r w:rsidRPr="00FD4432">
        <w:rPr>
          <w:sz w:val="28"/>
          <w:szCs w:val="28"/>
        </w:rPr>
        <w:t>проведення демонтажу та встановлення нових павільйонів, ремонт майданчиків.</w:t>
      </w:r>
    </w:p>
    <w:p w:rsidR="00FD4432" w:rsidRPr="00FD4432" w:rsidRDefault="00FD4432" w:rsidP="00A33F31">
      <w:pPr>
        <w:ind w:firstLine="426"/>
        <w:jc w:val="both"/>
        <w:rPr>
          <w:sz w:val="28"/>
          <w:szCs w:val="28"/>
        </w:rPr>
      </w:pPr>
    </w:p>
    <w:p w:rsidR="00FD4432" w:rsidRPr="00FD4432" w:rsidRDefault="00FD4432" w:rsidP="00A33F31">
      <w:pPr>
        <w:pStyle w:val="3"/>
        <w:tabs>
          <w:tab w:val="num" w:pos="360"/>
        </w:tabs>
        <w:spacing w:line="249" w:lineRule="auto"/>
        <w:ind w:left="0" w:firstLine="426"/>
        <w:rPr>
          <w:i/>
          <w:sz w:val="28"/>
          <w:szCs w:val="28"/>
        </w:rPr>
      </w:pPr>
      <w:r w:rsidRPr="00FD4432">
        <w:rPr>
          <w:i/>
          <w:sz w:val="28"/>
          <w:szCs w:val="28"/>
        </w:rPr>
        <w:t>у галузі загальної середньої  освіти</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 xml:space="preserve">Добудова до загальноосвітньої школи І-ІІІ ступенів № 2 корпусу школи І ступеню на 360 місць;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Будівництво нової загальноосвітньої школи І-ІІІ ступенів на 660 місць  по вулиці Василя Симоненка;</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lastRenderedPageBreak/>
        <w:t>Облаштування спортивно - ігрових майданчиків для груп продовженого дня;</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 xml:space="preserve">Капітальний ремонт фасадів, побудова відводів дощових та талих вод , облаштування стін;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 xml:space="preserve">Капітальний ремонт відмостки;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Встановлення парканів  навколо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Заміна асфальтного покриття у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Встановлення кнопок тривог у закладах освіти;</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Ремонт вбиралень;</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Капітальний ремонт  роздягалень, харчоблоків, їдалень у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 xml:space="preserve">Поточний  ремонт дахів, систем злиття талої води, встановлення громовідводів у ЗНЗ;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Капітальний ремонт актових залів, майстерень у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Капітальний ремонт системи опалення У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Ремонт сантехніки у санвузлах та заміна зливних труб у підвалах, ремонт підвальних приміщень (відновлення тиру,тренажерного залу тощо);</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Заміна вікон у кабінетах та коридорах;</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 xml:space="preserve">Заміна лінолеумного покриття у приміщеннях навчальних кабінетів  та коридорах у ЗНЗ;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Заміна світильників у класах ЗНЗ; заміна освітлення в актових залах;</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 xml:space="preserve">Зовнішнє освітлення території закладів освіти;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 xml:space="preserve">Придбання обладнання для навчальних кабінетів ЗНЗ та обладнання для лінгафонних кабінетів;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Придбання шкільних меблів;</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Забезпечення мультимедійними установками та програмним забезпеченням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Забезпечення комп’ютерами навчальних кабінетів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Оновлення обладнання медичних блоків, стоматологічного обладнання  у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Придбання та перезарядка вогнегасників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Обробіток вогнегасним розчином дерев’яних конструкцій дахів;</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Встановлення пожежної автоматичної   сигналізації та забезпечення функціонування існуючих (щорічна перевірка її стану);</w:t>
      </w:r>
    </w:p>
    <w:p w:rsidR="00FD4432" w:rsidRPr="00FD4432" w:rsidRDefault="00FD4432" w:rsidP="00A33F31">
      <w:pPr>
        <w:numPr>
          <w:ilvl w:val="0"/>
          <w:numId w:val="28"/>
        </w:numPr>
        <w:tabs>
          <w:tab w:val="clear" w:pos="1065"/>
          <w:tab w:val="num" w:pos="360"/>
        </w:tabs>
        <w:ind w:left="0" w:firstLine="426"/>
        <w:rPr>
          <w:sz w:val="28"/>
          <w:szCs w:val="28"/>
        </w:rPr>
      </w:pPr>
      <w:r w:rsidRPr="00FD4432">
        <w:rPr>
          <w:sz w:val="28"/>
          <w:szCs w:val="28"/>
        </w:rPr>
        <w:t>Ремонт стадіонів штучним покриттям;</w:t>
      </w:r>
    </w:p>
    <w:p w:rsidR="00FD4432" w:rsidRPr="00FD4432" w:rsidRDefault="00FD4432" w:rsidP="00A33F31">
      <w:pPr>
        <w:numPr>
          <w:ilvl w:val="0"/>
          <w:numId w:val="28"/>
        </w:numPr>
        <w:tabs>
          <w:tab w:val="clear" w:pos="1065"/>
          <w:tab w:val="num" w:pos="360"/>
        </w:tabs>
        <w:ind w:left="0" w:firstLine="426"/>
        <w:rPr>
          <w:sz w:val="28"/>
          <w:szCs w:val="28"/>
        </w:rPr>
      </w:pPr>
      <w:r w:rsidRPr="00FD4432">
        <w:rPr>
          <w:sz w:val="28"/>
          <w:szCs w:val="28"/>
        </w:rPr>
        <w:t>Ремонт спортзалів у ЗНЗ;</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Облаштування вуличними спортивними тренажерами;</w:t>
      </w:r>
    </w:p>
    <w:p w:rsidR="00FD4432" w:rsidRPr="00FD4432" w:rsidRDefault="00FD4432" w:rsidP="00A33F31">
      <w:pPr>
        <w:numPr>
          <w:ilvl w:val="0"/>
          <w:numId w:val="28"/>
        </w:numPr>
        <w:tabs>
          <w:tab w:val="clear" w:pos="1065"/>
          <w:tab w:val="num" w:pos="360"/>
        </w:tabs>
        <w:ind w:left="0" w:firstLine="426"/>
        <w:jc w:val="both"/>
        <w:rPr>
          <w:b/>
          <w:i/>
          <w:sz w:val="28"/>
          <w:szCs w:val="28"/>
        </w:rPr>
      </w:pPr>
      <w:r w:rsidRPr="00FD4432">
        <w:rPr>
          <w:sz w:val="28"/>
          <w:szCs w:val="28"/>
        </w:rPr>
        <w:t xml:space="preserve">Придбання необхідного спортобладнання  згідно переліку Комітету фізичного виховання МОН України;          </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капітальний ремонт бібліотек  та поповнення фондів бібліотек педагогічними виданнями, навчально-методичною, художньою літературою;</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перехід на електронний документообіг –  ІСУО ЄДБО (єдина державна база освіти);</w:t>
      </w:r>
    </w:p>
    <w:p w:rsidR="00FD4432" w:rsidRPr="00FD4432" w:rsidRDefault="00FD4432" w:rsidP="00A33F31">
      <w:pPr>
        <w:pStyle w:val="3"/>
        <w:tabs>
          <w:tab w:val="num" w:pos="360"/>
        </w:tabs>
        <w:spacing w:line="249" w:lineRule="auto"/>
        <w:ind w:left="0" w:firstLine="426"/>
        <w:rPr>
          <w:i/>
          <w:sz w:val="28"/>
          <w:szCs w:val="28"/>
        </w:rPr>
      </w:pPr>
      <w:r w:rsidRPr="00FD4432">
        <w:rPr>
          <w:i/>
          <w:sz w:val="28"/>
          <w:szCs w:val="28"/>
        </w:rPr>
        <w:t>у галузі  позашкільної освіти:</w:t>
      </w:r>
    </w:p>
    <w:p w:rsidR="00FD4432" w:rsidRPr="00FD4432" w:rsidRDefault="00FD4432" w:rsidP="00A33F31">
      <w:pPr>
        <w:numPr>
          <w:ilvl w:val="0"/>
          <w:numId w:val="28"/>
        </w:numPr>
        <w:tabs>
          <w:tab w:val="clear" w:pos="1065"/>
          <w:tab w:val="num" w:pos="360"/>
        </w:tabs>
        <w:ind w:left="0" w:firstLine="426"/>
        <w:jc w:val="both"/>
        <w:rPr>
          <w:b/>
          <w:i/>
          <w:sz w:val="28"/>
          <w:szCs w:val="28"/>
        </w:rPr>
      </w:pPr>
      <w:r w:rsidRPr="00FD4432">
        <w:rPr>
          <w:sz w:val="28"/>
          <w:szCs w:val="28"/>
        </w:rPr>
        <w:t>будівництво нового приміщення Будинку дитячої та юнацької творчості по вул. Грушевського;</w:t>
      </w:r>
    </w:p>
    <w:p w:rsidR="00FD4432" w:rsidRPr="00FD4432" w:rsidRDefault="00FD4432" w:rsidP="00A33F31">
      <w:pPr>
        <w:numPr>
          <w:ilvl w:val="0"/>
          <w:numId w:val="28"/>
        </w:numPr>
        <w:tabs>
          <w:tab w:val="clear" w:pos="1065"/>
          <w:tab w:val="num" w:pos="360"/>
        </w:tabs>
        <w:ind w:left="0" w:firstLine="426"/>
        <w:jc w:val="both"/>
        <w:rPr>
          <w:b/>
          <w:i/>
          <w:sz w:val="28"/>
          <w:szCs w:val="28"/>
        </w:rPr>
      </w:pPr>
      <w:r w:rsidRPr="00FD4432">
        <w:rPr>
          <w:sz w:val="28"/>
          <w:szCs w:val="28"/>
        </w:rPr>
        <w:t>будівництво нового приміщення ДЕНЦ «Камелія» по вул.Черняхівського;</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придбання необхідного м`якого та твердого інвентарю для відкриття двох   нових приміщень позашкільних закладів;</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lastRenderedPageBreak/>
        <w:t>забезпечення позашкільних навчальних закладів передплатними виданнями,  довідковою та фаховою літературою;</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придбання комп’ютерної, відео- та музичної техніки;</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створення інформаційного банку даних «Шкільні музеї» з метою використання музеїв у навчально-виховній роботі навчальних закладів;</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продовжувати забезпечувати участь учнів позашкільних   закладів у роботі секцій Малої академії наук;</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ремонт під`їздних доріг та благоустрій територій позашкільних закладів;</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придбання сучасного обладнання та спортінвентарю для занять;</w:t>
      </w:r>
    </w:p>
    <w:p w:rsidR="00FD4432" w:rsidRPr="00FD4432" w:rsidRDefault="00FD4432" w:rsidP="00A33F31">
      <w:pPr>
        <w:numPr>
          <w:ilvl w:val="0"/>
          <w:numId w:val="28"/>
        </w:numPr>
        <w:tabs>
          <w:tab w:val="clear" w:pos="1065"/>
          <w:tab w:val="num" w:pos="360"/>
        </w:tabs>
        <w:ind w:left="0" w:firstLine="426"/>
        <w:jc w:val="both"/>
        <w:rPr>
          <w:sz w:val="28"/>
          <w:szCs w:val="28"/>
        </w:rPr>
      </w:pPr>
      <w:r w:rsidRPr="00FD4432">
        <w:rPr>
          <w:sz w:val="28"/>
          <w:szCs w:val="28"/>
        </w:rPr>
        <w:t>оснащення гурткових кімнат новими меблями.</w:t>
      </w:r>
    </w:p>
    <w:p w:rsidR="00473123" w:rsidRPr="00F55CC3" w:rsidRDefault="00473123" w:rsidP="00A33F31">
      <w:pPr>
        <w:spacing w:line="252" w:lineRule="auto"/>
        <w:ind w:firstLine="426"/>
        <w:jc w:val="center"/>
        <w:rPr>
          <w:b/>
          <w:sz w:val="28"/>
          <w:szCs w:val="28"/>
        </w:rPr>
      </w:pPr>
      <w:r w:rsidRPr="00F55CC3">
        <w:rPr>
          <w:b/>
          <w:sz w:val="28"/>
          <w:szCs w:val="28"/>
        </w:rPr>
        <w:t>3.2.3. Культура.</w:t>
      </w:r>
    </w:p>
    <w:p w:rsidR="00473123" w:rsidRPr="00F55CC3" w:rsidRDefault="00473123" w:rsidP="00A33F31">
      <w:pPr>
        <w:ind w:firstLine="426"/>
        <w:jc w:val="both"/>
        <w:rPr>
          <w:sz w:val="28"/>
        </w:rPr>
      </w:pPr>
      <w:r w:rsidRPr="00F55CC3">
        <w:rPr>
          <w:sz w:val="28"/>
        </w:rPr>
        <w:t>У мережу закладів культури міста входять: Броварська міська дитяча школа мистецтв, Броварська міська дитяча музична школа, Броварський міський краєзнавчий музей, Броварський міський клуб, міський культурний центр, Броварська міська бібліотека, Броварська міська бібліотека для дітей.</w:t>
      </w:r>
    </w:p>
    <w:p w:rsidR="00BD7FA8" w:rsidRPr="00F55CC3" w:rsidRDefault="00BD7FA8" w:rsidP="00A33F31">
      <w:pPr>
        <w:ind w:firstLine="426"/>
        <w:jc w:val="both"/>
        <w:rPr>
          <w:sz w:val="28"/>
          <w:szCs w:val="28"/>
        </w:rPr>
      </w:pPr>
      <w:r w:rsidRPr="00F55CC3">
        <w:rPr>
          <w:sz w:val="28"/>
          <w:szCs w:val="28"/>
        </w:rPr>
        <w:t xml:space="preserve">У місті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BD7FA8" w:rsidRPr="00F55CC3" w:rsidRDefault="00BD7FA8" w:rsidP="00A33F31">
      <w:pPr>
        <w:ind w:firstLine="426"/>
        <w:jc w:val="both"/>
        <w:rPr>
          <w:sz w:val="28"/>
          <w:szCs w:val="28"/>
        </w:rPr>
      </w:pPr>
    </w:p>
    <w:p w:rsidR="0041689C" w:rsidRPr="00F55CC3" w:rsidRDefault="0041689C" w:rsidP="00A33F31">
      <w:pPr>
        <w:ind w:firstLine="426"/>
        <w:jc w:val="both"/>
        <w:rPr>
          <w:b/>
          <w:sz w:val="28"/>
          <w:szCs w:val="28"/>
        </w:rPr>
      </w:pPr>
      <w:r w:rsidRPr="00F55CC3">
        <w:rPr>
          <w:sz w:val="28"/>
          <w:szCs w:val="28"/>
        </w:rPr>
        <w:t xml:space="preserve">  </w:t>
      </w:r>
      <w:r w:rsidRPr="00F55CC3">
        <w:rPr>
          <w:b/>
          <w:sz w:val="28"/>
          <w:szCs w:val="28"/>
        </w:rPr>
        <w:t>Головні цілі на 201</w:t>
      </w:r>
      <w:r w:rsidR="00F55CC3" w:rsidRPr="00F55CC3">
        <w:rPr>
          <w:b/>
          <w:sz w:val="28"/>
          <w:szCs w:val="28"/>
        </w:rPr>
        <w:t>6</w:t>
      </w:r>
      <w:r w:rsidRPr="00F55CC3">
        <w:rPr>
          <w:b/>
          <w:sz w:val="28"/>
          <w:szCs w:val="28"/>
        </w:rPr>
        <w:t xml:space="preserve"> рік:</w:t>
      </w:r>
    </w:p>
    <w:p w:rsidR="0041689C" w:rsidRPr="00F55CC3" w:rsidRDefault="0041689C" w:rsidP="00A33F31">
      <w:pPr>
        <w:ind w:firstLine="426"/>
        <w:jc w:val="both"/>
        <w:rPr>
          <w:sz w:val="28"/>
        </w:rPr>
      </w:pPr>
      <w:r w:rsidRPr="00F55CC3">
        <w:rPr>
          <w:sz w:val="28"/>
        </w:rPr>
        <w:t>Розкриття творчого потенціалу та підтримка інтересу до мистецтва різних верств населення, збереження національної культурної спадщини, організація дозвілля і урізноманітнення форм культурного обслуговування населення.</w:t>
      </w:r>
    </w:p>
    <w:p w:rsidR="00B75E1F" w:rsidRPr="00F55CC3" w:rsidRDefault="0041689C" w:rsidP="00A33F31">
      <w:pPr>
        <w:shd w:val="clear" w:color="auto" w:fill="FFFFFF"/>
        <w:spacing w:line="249" w:lineRule="auto"/>
        <w:ind w:firstLine="426"/>
        <w:jc w:val="both"/>
        <w:rPr>
          <w:b/>
          <w:sz w:val="28"/>
          <w:szCs w:val="28"/>
        </w:rPr>
      </w:pPr>
      <w:r w:rsidRPr="00F55CC3">
        <w:rPr>
          <w:sz w:val="28"/>
        </w:rPr>
        <w:t xml:space="preserve">   </w:t>
      </w:r>
      <w:r w:rsidR="00B75E1F" w:rsidRPr="00F55CC3">
        <w:rPr>
          <w:b/>
          <w:sz w:val="28"/>
          <w:szCs w:val="28"/>
        </w:rPr>
        <w:t>Основні завдання та заходи на 201</w:t>
      </w:r>
      <w:r w:rsidR="00F55CC3" w:rsidRPr="00F55CC3">
        <w:rPr>
          <w:b/>
          <w:sz w:val="28"/>
          <w:szCs w:val="28"/>
        </w:rPr>
        <w:t>6</w:t>
      </w:r>
      <w:r w:rsidR="00B75E1F" w:rsidRPr="00F55CC3">
        <w:rPr>
          <w:b/>
          <w:sz w:val="28"/>
          <w:szCs w:val="28"/>
        </w:rPr>
        <w:t xml:space="preserve"> рік:</w:t>
      </w:r>
    </w:p>
    <w:p w:rsidR="00BD7FA8" w:rsidRPr="00F55CC3" w:rsidRDefault="005C32A3" w:rsidP="00A33F31">
      <w:pPr>
        <w:pStyle w:val="ac"/>
        <w:numPr>
          <w:ilvl w:val="0"/>
          <w:numId w:val="8"/>
        </w:numPr>
        <w:spacing w:after="0"/>
        <w:ind w:left="0" w:firstLine="426"/>
        <w:jc w:val="both"/>
        <w:rPr>
          <w:sz w:val="28"/>
          <w:szCs w:val="28"/>
        </w:rPr>
      </w:pPr>
      <w:r w:rsidRPr="00F55CC3">
        <w:rPr>
          <w:b/>
          <w:sz w:val="28"/>
          <w:szCs w:val="28"/>
        </w:rPr>
        <w:t xml:space="preserve"> </w:t>
      </w:r>
      <w:r w:rsidR="00BD7FA8" w:rsidRPr="00F55CC3">
        <w:rPr>
          <w:sz w:val="28"/>
          <w:szCs w:val="28"/>
        </w:rPr>
        <w:t>з метою забезпечення подальшого розвитку культури продовжити практику проведення міських свят, оглядів, фестивалів, конкурсів за жанрами народної творчості, фольклорного мистецтва, української народної пісенної творчості;</w:t>
      </w:r>
    </w:p>
    <w:p w:rsidR="00BD7FA8" w:rsidRPr="00F55CC3" w:rsidRDefault="00BD7FA8" w:rsidP="00A33F31">
      <w:pPr>
        <w:pStyle w:val="ac"/>
        <w:numPr>
          <w:ilvl w:val="0"/>
          <w:numId w:val="8"/>
        </w:numPr>
        <w:spacing w:after="0"/>
        <w:ind w:left="0" w:firstLine="426"/>
        <w:jc w:val="both"/>
        <w:rPr>
          <w:sz w:val="28"/>
          <w:szCs w:val="28"/>
        </w:rPr>
      </w:pPr>
      <w:r w:rsidRPr="00F55CC3">
        <w:rPr>
          <w:sz w:val="28"/>
          <w:szCs w:val="28"/>
        </w:rPr>
        <w:t>зміцнення  матеріальної бази бібліотек та  забезпечення поповнення бібліотечних інформаційних технологій;</w:t>
      </w:r>
    </w:p>
    <w:p w:rsidR="00BD7FA8" w:rsidRPr="00F55CC3" w:rsidRDefault="00BD7FA8" w:rsidP="00A33F31">
      <w:pPr>
        <w:pStyle w:val="ac"/>
        <w:numPr>
          <w:ilvl w:val="0"/>
          <w:numId w:val="8"/>
        </w:numPr>
        <w:spacing w:after="0"/>
        <w:ind w:left="0" w:firstLine="426"/>
        <w:jc w:val="both"/>
        <w:rPr>
          <w:sz w:val="28"/>
          <w:szCs w:val="28"/>
        </w:rPr>
      </w:pPr>
      <w:r w:rsidRPr="00F55CC3">
        <w:rPr>
          <w:sz w:val="28"/>
          <w:szCs w:val="28"/>
        </w:rPr>
        <w:t>всебічне сприяння діяльності міського краєзнавчого музею, музеїв на громадських засадах та шкільних музеїв;</w:t>
      </w:r>
    </w:p>
    <w:p w:rsidR="00BD7FA8" w:rsidRPr="00F55CC3" w:rsidRDefault="00BD7FA8" w:rsidP="00A33F31">
      <w:pPr>
        <w:pStyle w:val="ac"/>
        <w:numPr>
          <w:ilvl w:val="0"/>
          <w:numId w:val="8"/>
        </w:numPr>
        <w:spacing w:after="0"/>
        <w:ind w:left="0" w:firstLine="426"/>
        <w:jc w:val="both"/>
        <w:rPr>
          <w:sz w:val="28"/>
          <w:szCs w:val="28"/>
        </w:rPr>
      </w:pPr>
      <w:r w:rsidRPr="00F55CC3">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BD7FA8" w:rsidRPr="00F55CC3" w:rsidRDefault="00BD7FA8" w:rsidP="00A33F31">
      <w:pPr>
        <w:pStyle w:val="ac"/>
        <w:numPr>
          <w:ilvl w:val="0"/>
          <w:numId w:val="8"/>
        </w:numPr>
        <w:spacing w:after="0"/>
        <w:ind w:left="0" w:firstLine="426"/>
        <w:jc w:val="both"/>
        <w:rPr>
          <w:sz w:val="28"/>
          <w:szCs w:val="28"/>
        </w:rPr>
      </w:pPr>
      <w:r w:rsidRPr="00F55CC3">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міста.</w:t>
      </w:r>
    </w:p>
    <w:p w:rsidR="006E0B9A" w:rsidRPr="00AD0E42" w:rsidRDefault="005C32A3" w:rsidP="00A33F31">
      <w:pPr>
        <w:pStyle w:val="ac"/>
        <w:spacing w:after="0"/>
        <w:ind w:firstLine="426"/>
        <w:jc w:val="both"/>
        <w:rPr>
          <w:i/>
          <w:sz w:val="28"/>
          <w:szCs w:val="28"/>
        </w:rPr>
      </w:pPr>
      <w:r w:rsidRPr="00AD0E42">
        <w:rPr>
          <w:b/>
          <w:i/>
          <w:sz w:val="28"/>
          <w:szCs w:val="28"/>
        </w:rPr>
        <w:t xml:space="preserve">  </w:t>
      </w:r>
      <w:r w:rsidR="00F9625E" w:rsidRPr="00AD0E42">
        <w:rPr>
          <w:b/>
          <w:i/>
          <w:sz w:val="28"/>
          <w:szCs w:val="28"/>
        </w:rPr>
        <w:t xml:space="preserve">       </w:t>
      </w:r>
      <w:r w:rsidRPr="00AD0E42">
        <w:rPr>
          <w:b/>
          <w:i/>
          <w:sz w:val="28"/>
          <w:szCs w:val="28"/>
        </w:rPr>
        <w:t xml:space="preserve"> </w:t>
      </w:r>
    </w:p>
    <w:p w:rsidR="00192BF3" w:rsidRPr="00AD0E42" w:rsidRDefault="00192BF3" w:rsidP="00A33F31">
      <w:pPr>
        <w:pStyle w:val="2"/>
        <w:spacing w:line="249" w:lineRule="auto"/>
        <w:ind w:firstLine="426"/>
        <w:jc w:val="center"/>
        <w:rPr>
          <w:rFonts w:ascii="Times New Roman" w:hAnsi="Times New Roman" w:cs="Times New Roman"/>
          <w:bCs w:val="0"/>
          <w:iCs w:val="0"/>
        </w:rPr>
      </w:pPr>
      <w:bookmarkStart w:id="13" w:name="_Toc181179018"/>
      <w:bookmarkStart w:id="14" w:name="_Toc180894330"/>
      <w:bookmarkStart w:id="15" w:name="_Toc180894270"/>
      <w:bookmarkStart w:id="16" w:name="_Toc180832043"/>
      <w:r w:rsidRPr="00AD0E42">
        <w:rPr>
          <w:rFonts w:ascii="Times New Roman" w:hAnsi="Times New Roman" w:cs="Times New Roman"/>
          <w:bCs w:val="0"/>
          <w:iCs w:val="0"/>
        </w:rPr>
        <w:t>3.2.4. Фізична культура і спорт</w:t>
      </w:r>
      <w:bookmarkEnd w:id="13"/>
      <w:bookmarkEnd w:id="14"/>
      <w:bookmarkEnd w:id="15"/>
      <w:bookmarkEnd w:id="16"/>
      <w:r w:rsidRPr="00AD0E42">
        <w:rPr>
          <w:rFonts w:ascii="Times New Roman" w:hAnsi="Times New Roman" w:cs="Times New Roman"/>
          <w:bCs w:val="0"/>
          <w:iCs w:val="0"/>
        </w:rPr>
        <w:t>.</w:t>
      </w:r>
    </w:p>
    <w:p w:rsidR="00896ECD" w:rsidRPr="00FD4432" w:rsidRDefault="00896ECD" w:rsidP="00A33F31">
      <w:pPr>
        <w:pStyle w:val="ac"/>
        <w:spacing w:after="0"/>
        <w:ind w:firstLine="426"/>
        <w:jc w:val="both"/>
        <w:rPr>
          <w:sz w:val="28"/>
          <w:szCs w:val="28"/>
        </w:rPr>
      </w:pPr>
      <w:r w:rsidRPr="00FD4432">
        <w:rPr>
          <w:sz w:val="28"/>
          <w:szCs w:val="28"/>
        </w:rPr>
        <w:t>Розвитку фізичної культури та спорту  в місті приділяється належна увага.  Так, у поточному році виконувались заходи міськ</w:t>
      </w:r>
      <w:r w:rsidR="00C842B1" w:rsidRPr="00FD4432">
        <w:rPr>
          <w:sz w:val="28"/>
          <w:szCs w:val="28"/>
        </w:rPr>
        <w:t>ої</w:t>
      </w:r>
      <w:r w:rsidRPr="00FD4432">
        <w:rPr>
          <w:sz w:val="28"/>
          <w:szCs w:val="28"/>
        </w:rPr>
        <w:t xml:space="preserve"> програм</w:t>
      </w:r>
      <w:r w:rsidR="00C842B1" w:rsidRPr="00FD4432">
        <w:rPr>
          <w:sz w:val="28"/>
          <w:szCs w:val="28"/>
        </w:rPr>
        <w:t>и</w:t>
      </w:r>
      <w:r w:rsidRPr="00FD4432">
        <w:rPr>
          <w:sz w:val="28"/>
          <w:szCs w:val="28"/>
        </w:rPr>
        <w:t xml:space="preserve"> «Програми розвитку фізичної культури і спорту в м. Бровари на 2012-2016 роки».</w:t>
      </w:r>
    </w:p>
    <w:p w:rsidR="00BE3721" w:rsidRPr="00FD4432" w:rsidRDefault="00BE3721" w:rsidP="00A33F31">
      <w:pPr>
        <w:ind w:firstLine="426"/>
        <w:jc w:val="both"/>
        <w:rPr>
          <w:sz w:val="28"/>
          <w:szCs w:val="28"/>
        </w:rPr>
      </w:pPr>
      <w:r w:rsidRPr="00FD4432">
        <w:rPr>
          <w:sz w:val="28"/>
          <w:szCs w:val="28"/>
        </w:rPr>
        <w:t>Протягом 201</w:t>
      </w:r>
      <w:r w:rsidR="00FD4432" w:rsidRPr="00FD4432">
        <w:rPr>
          <w:sz w:val="28"/>
          <w:szCs w:val="28"/>
        </w:rPr>
        <w:t>5</w:t>
      </w:r>
      <w:r w:rsidRPr="00FD4432">
        <w:rPr>
          <w:sz w:val="28"/>
          <w:szCs w:val="28"/>
        </w:rPr>
        <w:t xml:space="preserve"> року проведено близько </w:t>
      </w:r>
      <w:r w:rsidR="00C72239" w:rsidRPr="00FD4432">
        <w:rPr>
          <w:sz w:val="28"/>
          <w:szCs w:val="28"/>
        </w:rPr>
        <w:t>7</w:t>
      </w:r>
      <w:r w:rsidRPr="00FD4432">
        <w:rPr>
          <w:sz w:val="28"/>
          <w:szCs w:val="28"/>
        </w:rPr>
        <w:t xml:space="preserve">0 спортивно-масових заходів. Найбільш відомі – змагання з лижних гонок «Різдвяні старти», «Пролісок», міжнародний турнір з гандболу пам'яті В. Багатікова, турнір з художньої гімнастики «Різдвяна </w:t>
      </w:r>
      <w:r w:rsidRPr="00FD4432">
        <w:rPr>
          <w:sz w:val="28"/>
          <w:szCs w:val="28"/>
        </w:rPr>
        <w:lastRenderedPageBreak/>
        <w:t>зірочка»,</w:t>
      </w:r>
      <w:r w:rsidRPr="00FD4432">
        <w:rPr>
          <w:bCs/>
          <w:sz w:val="28"/>
          <w:szCs w:val="28"/>
        </w:rPr>
        <w:t xml:space="preserve"> </w:t>
      </w:r>
      <w:r w:rsidRPr="00FD4432">
        <w:rPr>
          <w:sz w:val="28"/>
          <w:szCs w:val="28"/>
        </w:rPr>
        <w:t>міжнародний турнір з гандболу пам’яті Олега Великого, пам’яті О.Бондаря, пам’яті почесного майстра спорту В.О.Багатікова. Багато спортсменів взяло участь в всеукраїнському турнірі з боксу пам’яті І. Корольова, чемпіонаті м. Бровари з шахів, УШУ, боксу та інших видів спорту.</w:t>
      </w:r>
      <w:r w:rsidR="004232A9" w:rsidRPr="00FD4432">
        <w:rPr>
          <w:sz w:val="28"/>
          <w:szCs w:val="28"/>
        </w:rPr>
        <w:t xml:space="preserve"> </w:t>
      </w:r>
      <w:r w:rsidR="00B01F84" w:rsidRPr="00FD4432">
        <w:rPr>
          <w:sz w:val="28"/>
          <w:szCs w:val="28"/>
        </w:rPr>
        <w:t>Спортсмени міста</w:t>
      </w:r>
      <w:r w:rsidRPr="00FD4432">
        <w:rPr>
          <w:sz w:val="28"/>
          <w:szCs w:val="28"/>
        </w:rPr>
        <w:t xml:space="preserve"> Бровари приймали участь у змаганнях обласного, всеукраїнського та міжнародного рівнів, де ставали переможцями та призерами.</w:t>
      </w:r>
    </w:p>
    <w:p w:rsidR="00BE3721" w:rsidRPr="00FD4432" w:rsidRDefault="00BE3721" w:rsidP="00A33F31">
      <w:pPr>
        <w:pStyle w:val="21"/>
        <w:spacing w:line="240" w:lineRule="auto"/>
        <w:ind w:firstLine="426"/>
        <w:jc w:val="both"/>
        <w:rPr>
          <w:sz w:val="28"/>
          <w:szCs w:val="28"/>
        </w:rPr>
      </w:pPr>
      <w:r w:rsidRPr="00FD4432">
        <w:rPr>
          <w:sz w:val="28"/>
          <w:szCs w:val="28"/>
        </w:rPr>
        <w:t xml:space="preserve">На повну потужність працюють спортивні споруди: спортивний комплекс «Світлотехнік», зал боксу, міський шаховий клуб, тренажерні зали та спортивні майданчики міста. </w:t>
      </w:r>
    </w:p>
    <w:p w:rsidR="006C4C9A" w:rsidRPr="00FD4432" w:rsidRDefault="006C4C9A" w:rsidP="00A33F31">
      <w:pPr>
        <w:pStyle w:val="21"/>
        <w:spacing w:line="240" w:lineRule="auto"/>
        <w:ind w:firstLine="426"/>
        <w:jc w:val="both"/>
        <w:rPr>
          <w:b/>
          <w:sz w:val="28"/>
          <w:szCs w:val="28"/>
        </w:rPr>
      </w:pPr>
      <w:r w:rsidRPr="00FD4432">
        <w:rPr>
          <w:b/>
          <w:sz w:val="28"/>
          <w:szCs w:val="28"/>
        </w:rPr>
        <w:t>Головні цілі на 201</w:t>
      </w:r>
      <w:r w:rsidR="00F55CC3" w:rsidRPr="00FD4432">
        <w:rPr>
          <w:b/>
          <w:sz w:val="28"/>
          <w:szCs w:val="28"/>
        </w:rPr>
        <w:t>6</w:t>
      </w:r>
      <w:r w:rsidRPr="00FD4432">
        <w:rPr>
          <w:b/>
          <w:sz w:val="28"/>
          <w:szCs w:val="28"/>
        </w:rPr>
        <w:t xml:space="preserve"> рік:</w:t>
      </w:r>
    </w:p>
    <w:p w:rsidR="006C4C9A" w:rsidRPr="00FD4432" w:rsidRDefault="006C4C9A" w:rsidP="00A33F31">
      <w:pPr>
        <w:pStyle w:val="21"/>
        <w:spacing w:line="240" w:lineRule="auto"/>
        <w:ind w:firstLine="426"/>
        <w:jc w:val="both"/>
        <w:rPr>
          <w:sz w:val="28"/>
          <w:szCs w:val="28"/>
        </w:rPr>
      </w:pPr>
      <w:r w:rsidRPr="00FD4432">
        <w:rPr>
          <w:sz w:val="28"/>
          <w:szCs w:val="28"/>
        </w:rPr>
        <w:t xml:space="preserve">Створення відповідних умов для підвищення рівня розвитку фізичної культури населення міста, особливо дітей та підлітків. </w:t>
      </w:r>
    </w:p>
    <w:p w:rsidR="006C4C9A" w:rsidRPr="00FD4432" w:rsidRDefault="006C4C9A" w:rsidP="00A33F31">
      <w:pPr>
        <w:shd w:val="clear" w:color="auto" w:fill="FFFFFF"/>
        <w:spacing w:line="249" w:lineRule="auto"/>
        <w:ind w:firstLine="426"/>
        <w:jc w:val="both"/>
        <w:rPr>
          <w:b/>
          <w:sz w:val="28"/>
          <w:szCs w:val="28"/>
        </w:rPr>
      </w:pPr>
      <w:r w:rsidRPr="00FD4432">
        <w:rPr>
          <w:b/>
          <w:sz w:val="28"/>
          <w:szCs w:val="28"/>
        </w:rPr>
        <w:t>Основні завдання та заходи на 201</w:t>
      </w:r>
      <w:r w:rsidR="00F55CC3" w:rsidRPr="00FD4432">
        <w:rPr>
          <w:b/>
          <w:sz w:val="28"/>
          <w:szCs w:val="28"/>
        </w:rPr>
        <w:t>6</w:t>
      </w:r>
      <w:r w:rsidRPr="00FD4432">
        <w:rPr>
          <w:b/>
          <w:sz w:val="28"/>
          <w:szCs w:val="28"/>
        </w:rPr>
        <w:t xml:space="preserve"> рік:</w:t>
      </w:r>
    </w:p>
    <w:p w:rsidR="00E83D2A" w:rsidRPr="00FD4432" w:rsidRDefault="00E83D2A" w:rsidP="00A33F31">
      <w:pPr>
        <w:shd w:val="clear" w:color="auto" w:fill="FFFFFF"/>
        <w:spacing w:line="249" w:lineRule="auto"/>
        <w:ind w:firstLine="426"/>
        <w:jc w:val="both"/>
        <w:rPr>
          <w:sz w:val="28"/>
          <w:szCs w:val="28"/>
        </w:rPr>
      </w:pPr>
      <w:r w:rsidRPr="00FD4432">
        <w:rPr>
          <w:b/>
          <w:sz w:val="28"/>
          <w:szCs w:val="28"/>
        </w:rPr>
        <w:t xml:space="preserve">■ </w:t>
      </w:r>
      <w:r w:rsidRPr="00FD4432">
        <w:rPr>
          <w:sz w:val="28"/>
          <w:szCs w:val="28"/>
        </w:rPr>
        <w:t>завершити реконструкцію спортивних споруд м. Бровари, які її потребують;</w:t>
      </w:r>
    </w:p>
    <w:p w:rsidR="006C4C9A" w:rsidRPr="00FD4432" w:rsidRDefault="006C4C9A" w:rsidP="00A33F31">
      <w:pPr>
        <w:pStyle w:val="21"/>
        <w:spacing w:after="0" w:line="240" w:lineRule="auto"/>
        <w:ind w:firstLine="426"/>
        <w:jc w:val="both"/>
        <w:rPr>
          <w:sz w:val="28"/>
          <w:szCs w:val="28"/>
        </w:rPr>
      </w:pPr>
      <w:r w:rsidRPr="00FD4432">
        <w:rPr>
          <w:b/>
          <w:sz w:val="28"/>
          <w:szCs w:val="28"/>
        </w:rPr>
        <w:t xml:space="preserve"> ■ </w:t>
      </w:r>
      <w:r w:rsidRPr="00FD4432">
        <w:rPr>
          <w:sz w:val="28"/>
          <w:szCs w:val="28"/>
        </w:rPr>
        <w:t xml:space="preserve">забезпечення </w:t>
      </w:r>
      <w:r w:rsidR="00E83D2A" w:rsidRPr="00FD4432">
        <w:rPr>
          <w:sz w:val="28"/>
          <w:szCs w:val="28"/>
        </w:rPr>
        <w:t>роботу</w:t>
      </w:r>
      <w:r w:rsidRPr="00FD4432">
        <w:rPr>
          <w:sz w:val="28"/>
          <w:szCs w:val="28"/>
        </w:rPr>
        <w:t xml:space="preserve"> спортивних установ та організацій м. Бровари;</w:t>
      </w:r>
    </w:p>
    <w:p w:rsidR="006C4C9A" w:rsidRPr="00FD4432" w:rsidRDefault="006C4C9A" w:rsidP="00A33F31">
      <w:pPr>
        <w:pStyle w:val="21"/>
        <w:spacing w:after="0" w:line="240" w:lineRule="auto"/>
        <w:ind w:firstLine="426"/>
        <w:jc w:val="both"/>
        <w:rPr>
          <w:sz w:val="28"/>
          <w:szCs w:val="28"/>
        </w:rPr>
      </w:pPr>
      <w:r w:rsidRPr="00FD4432">
        <w:rPr>
          <w:sz w:val="28"/>
          <w:szCs w:val="28"/>
        </w:rPr>
        <w:t xml:space="preserve"> ■ забезпечення участі спортсменів м. Бровари в обласних та всеукраїнських спортивних заходах;</w:t>
      </w:r>
    </w:p>
    <w:p w:rsidR="006C4C9A" w:rsidRPr="00FD4432" w:rsidRDefault="006C4C9A" w:rsidP="00A33F31">
      <w:pPr>
        <w:pStyle w:val="21"/>
        <w:spacing w:after="0" w:line="240" w:lineRule="auto"/>
        <w:ind w:firstLine="426"/>
        <w:jc w:val="both"/>
        <w:rPr>
          <w:sz w:val="28"/>
          <w:szCs w:val="28"/>
        </w:rPr>
      </w:pPr>
      <w:r w:rsidRPr="00FD4432">
        <w:rPr>
          <w:sz w:val="28"/>
          <w:szCs w:val="28"/>
        </w:rPr>
        <w:t xml:space="preserve"> ■ проведення чемпіонатів, Кубків та інших спортивних змагань з видів спорту, що розвиваються в м. Бровари, та комплексних спортивних заходів - спортивних ігор школярів, Універсіади, спартакіади «Здоров’я». </w:t>
      </w:r>
    </w:p>
    <w:p w:rsidR="005C32A3" w:rsidRPr="00AD0E42" w:rsidRDefault="00DB66F8" w:rsidP="00A33F31">
      <w:pPr>
        <w:shd w:val="clear" w:color="auto" w:fill="FFFFFF"/>
        <w:spacing w:line="249" w:lineRule="auto"/>
        <w:ind w:firstLine="426"/>
        <w:jc w:val="center"/>
        <w:rPr>
          <w:b/>
          <w:i/>
          <w:sz w:val="28"/>
          <w:szCs w:val="28"/>
        </w:rPr>
      </w:pPr>
      <w:r w:rsidRPr="00AD0E42">
        <w:rPr>
          <w:b/>
          <w:i/>
          <w:sz w:val="28"/>
          <w:szCs w:val="28"/>
        </w:rPr>
        <w:t>3.3. Розвиток підприємництва.</w:t>
      </w:r>
    </w:p>
    <w:p w:rsidR="00EA6E91" w:rsidRPr="00381A03" w:rsidRDefault="00EA6E91" w:rsidP="00EA6E91">
      <w:pPr>
        <w:ind w:firstLine="360"/>
        <w:jc w:val="both"/>
        <w:rPr>
          <w:sz w:val="28"/>
          <w:szCs w:val="28"/>
        </w:rPr>
      </w:pPr>
      <w:r w:rsidRPr="00381A03">
        <w:rPr>
          <w:sz w:val="28"/>
          <w:szCs w:val="28"/>
        </w:rPr>
        <w:t>Малий та середній бізнес у місті діє, як самостійний сектор економіки, який суттєво впливає на обсяги виробництва, стан ринку праці, формування доходної частини бюджетів усіх рівнів. Для цього  в місті Бровари створені сприятливі умови.   Рішенням    Броварської   міської ради    від 21.05.2015  № 1481-54-06 затверджена «Програма розвитку малого і середнього підприємництва   в м. Бровари на 2015-2016 роки», яка передбачає виконання  певних заходів для стимулювання та розвитку бізнесу.</w:t>
      </w:r>
    </w:p>
    <w:p w:rsidR="00EA6E91" w:rsidRPr="00381A03" w:rsidRDefault="00EA6E91" w:rsidP="00EA6E91">
      <w:pPr>
        <w:ind w:firstLine="360"/>
        <w:jc w:val="both"/>
        <w:rPr>
          <w:sz w:val="28"/>
          <w:szCs w:val="28"/>
        </w:rPr>
      </w:pPr>
      <w:r w:rsidRPr="00381A03">
        <w:rPr>
          <w:sz w:val="28"/>
          <w:szCs w:val="28"/>
        </w:rPr>
        <w:t>За  оперативними  даними  відділу державної реєстрації  юридичних осіб та фізичних осіб - підприємців Реєстраційної служби Броварського міськрайонного управління  юстиції Київської області  станом на 01.01.2016 року  кількість зареєстрованих суб»єктів господарювання становить  11 670   одиниць, в тому числі:</w:t>
      </w:r>
    </w:p>
    <w:p w:rsidR="00EA6E91" w:rsidRPr="00381A03" w:rsidRDefault="00EA6E91" w:rsidP="00EA6E91">
      <w:pPr>
        <w:ind w:firstLine="360"/>
        <w:jc w:val="both"/>
        <w:rPr>
          <w:sz w:val="28"/>
          <w:szCs w:val="28"/>
        </w:rPr>
      </w:pPr>
      <w:r>
        <w:rPr>
          <w:i/>
          <w:sz w:val="28"/>
          <w:szCs w:val="28"/>
        </w:rPr>
        <w:tab/>
      </w:r>
      <w:r w:rsidRPr="00381A03">
        <w:rPr>
          <w:sz w:val="28"/>
          <w:szCs w:val="28"/>
        </w:rPr>
        <w:t xml:space="preserve">  фізичних осіб – підприємців – 7 486;</w:t>
      </w:r>
    </w:p>
    <w:p w:rsidR="00EF2D7F" w:rsidRDefault="00EA6E91" w:rsidP="002F36A8">
      <w:pPr>
        <w:ind w:firstLine="360"/>
        <w:jc w:val="both"/>
        <w:rPr>
          <w:b/>
          <w:sz w:val="28"/>
          <w:szCs w:val="28"/>
        </w:rPr>
      </w:pPr>
      <w:r w:rsidRPr="00381A03">
        <w:rPr>
          <w:sz w:val="28"/>
          <w:szCs w:val="28"/>
        </w:rPr>
        <w:t xml:space="preserve"> </w:t>
      </w:r>
      <w:r w:rsidRPr="00381A03">
        <w:rPr>
          <w:sz w:val="28"/>
          <w:szCs w:val="28"/>
        </w:rPr>
        <w:tab/>
        <w:t xml:space="preserve">  юридичних   осіб –  </w:t>
      </w:r>
      <w:r>
        <w:rPr>
          <w:sz w:val="28"/>
          <w:szCs w:val="28"/>
        </w:rPr>
        <w:t>4184</w:t>
      </w:r>
      <w:r w:rsidRPr="00381A03">
        <w:rPr>
          <w:sz w:val="28"/>
          <w:szCs w:val="28"/>
        </w:rPr>
        <w:t>, в даний показник  входить  загальна кількість державних організацій, установ та  закладів, політичні партії, благодійні  та  громадські організації та тощо. З них, за оперативними даними  суб»єктів господарювання,  які  відносяться до середнього та малого бізнесу -   3 529 , що становить  84,3  %   від   загальної кількості.</w:t>
      </w:r>
      <w:r w:rsidRPr="00381A03">
        <w:rPr>
          <w:b/>
          <w:sz w:val="28"/>
          <w:szCs w:val="28"/>
        </w:rPr>
        <w:t xml:space="preserve"> </w:t>
      </w:r>
    </w:p>
    <w:p w:rsidR="002F36A8" w:rsidRDefault="002F36A8" w:rsidP="002F36A8">
      <w:pPr>
        <w:ind w:firstLine="360"/>
        <w:jc w:val="both"/>
        <w:rPr>
          <w:b/>
          <w:sz w:val="28"/>
          <w:szCs w:val="28"/>
        </w:rPr>
      </w:pPr>
    </w:p>
    <w:p w:rsidR="002F36A8" w:rsidRDefault="002F36A8" w:rsidP="002F36A8">
      <w:pPr>
        <w:ind w:firstLine="360"/>
        <w:jc w:val="both"/>
        <w:rPr>
          <w:b/>
          <w:sz w:val="28"/>
          <w:szCs w:val="28"/>
        </w:rPr>
      </w:pPr>
    </w:p>
    <w:p w:rsidR="002F36A8" w:rsidRDefault="002F36A8" w:rsidP="002F36A8">
      <w:pPr>
        <w:ind w:firstLine="360"/>
        <w:jc w:val="both"/>
        <w:rPr>
          <w:b/>
          <w:sz w:val="28"/>
          <w:szCs w:val="28"/>
        </w:rPr>
      </w:pPr>
    </w:p>
    <w:p w:rsidR="002F36A8" w:rsidRDefault="002F36A8" w:rsidP="002F36A8">
      <w:pPr>
        <w:ind w:firstLine="360"/>
        <w:jc w:val="both"/>
        <w:rPr>
          <w:b/>
          <w:sz w:val="28"/>
          <w:szCs w:val="28"/>
        </w:rPr>
      </w:pPr>
    </w:p>
    <w:p w:rsidR="002F36A8" w:rsidRPr="00AD0E42" w:rsidRDefault="002F36A8" w:rsidP="002F36A8">
      <w:pPr>
        <w:ind w:firstLine="360"/>
        <w:jc w:val="both"/>
        <w:rPr>
          <w:i/>
          <w:sz w:val="28"/>
          <w:szCs w:val="28"/>
        </w:rPr>
      </w:pPr>
    </w:p>
    <w:p w:rsidR="00EF2D7F" w:rsidRPr="00EA6E91" w:rsidRDefault="00EF2D7F" w:rsidP="00A33F31">
      <w:pPr>
        <w:ind w:firstLine="426"/>
        <w:jc w:val="center"/>
        <w:outlineLvl w:val="0"/>
        <w:rPr>
          <w:b/>
          <w:sz w:val="28"/>
          <w:szCs w:val="28"/>
        </w:rPr>
      </w:pPr>
      <w:r w:rsidRPr="00EA6E91">
        <w:rPr>
          <w:b/>
          <w:sz w:val="28"/>
          <w:szCs w:val="28"/>
        </w:rPr>
        <w:t>Зареєстровано суб'єктів підприємницької діяльності з наростаючим підсумком на кінець року, одиниць</w:t>
      </w:r>
    </w:p>
    <w:p w:rsidR="00EF2D7F" w:rsidRPr="00AD0E42" w:rsidRDefault="00EF2D7F" w:rsidP="00A33F31">
      <w:pPr>
        <w:ind w:firstLine="426"/>
        <w:jc w:val="center"/>
        <w:outlineLvl w:val="0"/>
        <w:rPr>
          <w:b/>
          <w:i/>
          <w:sz w:val="28"/>
          <w:szCs w:val="28"/>
        </w:rPr>
      </w:pPr>
    </w:p>
    <w:p w:rsidR="00EF2D7F" w:rsidRPr="00AD0E42" w:rsidRDefault="00C1031F" w:rsidP="00A33F31">
      <w:pPr>
        <w:ind w:firstLine="426"/>
        <w:jc w:val="center"/>
        <w:outlineLvl w:val="0"/>
        <w:rPr>
          <w:b/>
          <w:i/>
          <w:sz w:val="28"/>
          <w:szCs w:val="28"/>
        </w:rPr>
      </w:pPr>
      <w:r>
        <w:rPr>
          <w:b/>
          <w:i/>
          <w:noProof/>
          <w:sz w:val="28"/>
          <w:szCs w:val="28"/>
          <w:lang w:val="ru-RU" w:eastAsia="ru-RU"/>
        </w:rPr>
        <w:drawing>
          <wp:inline distT="0" distB="0" distL="0" distR="0">
            <wp:extent cx="4670552" cy="2435860"/>
            <wp:effectExtent l="6096" t="0" r="8382" b="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2D7F" w:rsidRPr="00AD0E42" w:rsidRDefault="00EF2D7F" w:rsidP="00A33F31">
      <w:pPr>
        <w:ind w:firstLine="426"/>
        <w:jc w:val="both"/>
        <w:rPr>
          <w:b/>
          <w:i/>
          <w:sz w:val="28"/>
          <w:szCs w:val="28"/>
        </w:rPr>
      </w:pPr>
    </w:p>
    <w:p w:rsidR="00EA6E91" w:rsidRDefault="00EA6E91" w:rsidP="00EA6E91">
      <w:pPr>
        <w:ind w:right="-185" w:firstLine="540"/>
        <w:jc w:val="both"/>
        <w:rPr>
          <w:sz w:val="28"/>
          <w:szCs w:val="28"/>
        </w:rPr>
      </w:pPr>
      <w:r w:rsidRPr="0035124E">
        <w:rPr>
          <w:color w:val="000000"/>
          <w:sz w:val="28"/>
          <w:szCs w:val="28"/>
        </w:rPr>
        <w:t>Станом на 01.10.2015 року</w:t>
      </w:r>
      <w:r w:rsidRPr="00141184">
        <w:rPr>
          <w:color w:val="000000"/>
          <w:sz w:val="28"/>
          <w:szCs w:val="28"/>
        </w:rPr>
        <w:t xml:space="preserve"> суб’єктами</w:t>
      </w:r>
      <w:r w:rsidRPr="0035124E">
        <w:rPr>
          <w:color w:val="000000"/>
          <w:sz w:val="28"/>
          <w:szCs w:val="28"/>
        </w:rPr>
        <w:t xml:space="preserve"> малого</w:t>
      </w:r>
      <w:r w:rsidRPr="00141184">
        <w:rPr>
          <w:color w:val="000000"/>
          <w:sz w:val="28"/>
          <w:szCs w:val="28"/>
        </w:rPr>
        <w:t xml:space="preserve"> підприємництва</w:t>
      </w:r>
      <w:r w:rsidRPr="0035124E">
        <w:rPr>
          <w:color w:val="000000"/>
          <w:sz w:val="28"/>
          <w:szCs w:val="28"/>
        </w:rPr>
        <w:t xml:space="preserve">  </w:t>
      </w:r>
      <w:r w:rsidRPr="00141184">
        <w:rPr>
          <w:color w:val="000000"/>
          <w:sz w:val="28"/>
          <w:szCs w:val="28"/>
        </w:rPr>
        <w:t>орендується</w:t>
      </w:r>
      <w:r w:rsidRPr="0035124E">
        <w:rPr>
          <w:color w:val="000000"/>
          <w:sz w:val="28"/>
          <w:szCs w:val="28"/>
        </w:rPr>
        <w:t xml:space="preserve">  16,142  тис. кв. м.  вільних площ нежитлових приміщень, що належать територіальній громаді міста, в тому числі в погодинній оренді –  2,901 тис. кв. м</w:t>
      </w:r>
      <w:r w:rsidRPr="008852F8">
        <w:rPr>
          <w:color w:val="000000"/>
          <w:sz w:val="28"/>
          <w:szCs w:val="28"/>
        </w:rPr>
        <w:t xml:space="preserve">. </w:t>
      </w:r>
      <w:r>
        <w:rPr>
          <w:color w:val="000000"/>
          <w:sz w:val="28"/>
          <w:szCs w:val="28"/>
        </w:rPr>
        <w:t xml:space="preserve"> </w:t>
      </w:r>
      <w:r w:rsidRPr="008852F8">
        <w:rPr>
          <w:color w:val="000000"/>
          <w:sz w:val="28"/>
          <w:szCs w:val="28"/>
        </w:rPr>
        <w:t>Від</w:t>
      </w:r>
      <w:r w:rsidRPr="0035124E">
        <w:rPr>
          <w:color w:val="000000"/>
          <w:sz w:val="28"/>
          <w:szCs w:val="28"/>
        </w:rPr>
        <w:t xml:space="preserve"> оренди майна комунальної власності </w:t>
      </w:r>
      <w:r>
        <w:rPr>
          <w:color w:val="000000"/>
          <w:sz w:val="28"/>
          <w:szCs w:val="28"/>
        </w:rPr>
        <w:t xml:space="preserve">за звітний  період </w:t>
      </w:r>
      <w:r w:rsidRPr="0035124E">
        <w:rPr>
          <w:color w:val="000000"/>
          <w:sz w:val="28"/>
          <w:szCs w:val="28"/>
        </w:rPr>
        <w:t xml:space="preserve">надійшло коштів у розмірі  2 948,32 тис. грн. </w:t>
      </w:r>
      <w:r>
        <w:rPr>
          <w:color w:val="000000"/>
          <w:sz w:val="28"/>
          <w:szCs w:val="28"/>
        </w:rPr>
        <w:t xml:space="preserve">  Впродовж поточного року </w:t>
      </w:r>
      <w:r w:rsidRPr="0035124E">
        <w:rPr>
          <w:color w:val="000000"/>
          <w:sz w:val="28"/>
          <w:szCs w:val="28"/>
        </w:rPr>
        <w:t xml:space="preserve">передано  у власність 5 об»єктів нежитлових приміщень, площею </w:t>
      </w:r>
      <w:smartTag w:uri="urn:schemas-microsoft-com:office:smarttags" w:element="metricconverter">
        <w:smartTagPr>
          <w:attr w:name="ProductID" w:val="393,6 м"/>
        </w:smartTagPr>
        <w:r w:rsidRPr="0035124E">
          <w:rPr>
            <w:color w:val="000000"/>
            <w:sz w:val="28"/>
            <w:szCs w:val="28"/>
          </w:rPr>
          <w:t>393,6 м</w:t>
        </w:r>
      </w:smartTag>
      <w:r w:rsidRPr="0035124E">
        <w:rPr>
          <w:color w:val="000000"/>
          <w:sz w:val="28"/>
          <w:szCs w:val="28"/>
        </w:rPr>
        <w:t xml:space="preserve">. кв. Загальна  сума  надходжень від приватизації  склала 1 612,30 тис. грн. </w:t>
      </w:r>
      <w:r w:rsidRPr="0035124E">
        <w:rPr>
          <w:sz w:val="28"/>
          <w:szCs w:val="28"/>
        </w:rPr>
        <w:t xml:space="preserve">Інформація про вільні приміщення, які можуть бути надані в оренду суб’єктам господарювання, розміщена на офіційному сайті  Броварської  міської ради, в  розділі «Оголошення»  </w:t>
      </w:r>
      <w:r w:rsidR="00496041">
        <w:rPr>
          <w:sz w:val="28"/>
          <w:szCs w:val="28"/>
        </w:rPr>
        <w:t>(</w:t>
      </w:r>
      <w:r>
        <w:rPr>
          <w:sz w:val="28"/>
          <w:szCs w:val="28"/>
        </w:rPr>
        <w:t>2 грудня</w:t>
      </w:r>
      <w:r w:rsidRPr="00C717C8">
        <w:rPr>
          <w:sz w:val="28"/>
          <w:szCs w:val="28"/>
        </w:rPr>
        <w:t xml:space="preserve">  2015 року )</w:t>
      </w:r>
    </w:p>
    <w:p w:rsidR="00EA6E91" w:rsidRPr="002F00AB" w:rsidRDefault="00EA6E91" w:rsidP="00EA6E91">
      <w:pPr>
        <w:ind w:right="-185" w:firstLine="540"/>
        <w:jc w:val="both"/>
        <w:rPr>
          <w:sz w:val="28"/>
          <w:szCs w:val="28"/>
        </w:rPr>
      </w:pPr>
      <w:r w:rsidRPr="00891170">
        <w:rPr>
          <w:color w:val="000000"/>
          <w:sz w:val="28"/>
          <w:szCs w:val="28"/>
        </w:rPr>
        <w:t xml:space="preserve">За 9 місяців 2015  року  суб»єктами  малого та середнього підприємництва  завершено  реалізацію  6  інвестиційних проектів,  а саме : </w:t>
      </w:r>
    </w:p>
    <w:p w:rsidR="00EA6E91" w:rsidRPr="00891170" w:rsidRDefault="00EA6E91" w:rsidP="00EA6E91">
      <w:pPr>
        <w:ind w:firstLine="708"/>
        <w:jc w:val="both"/>
        <w:rPr>
          <w:color w:val="000000"/>
          <w:sz w:val="28"/>
          <w:szCs w:val="28"/>
        </w:rPr>
      </w:pPr>
      <w:r w:rsidRPr="00891170">
        <w:rPr>
          <w:color w:val="000000"/>
          <w:sz w:val="28"/>
          <w:szCs w:val="28"/>
        </w:rPr>
        <w:t xml:space="preserve">3  -  у сфері  торгівлі та побутового обслуговування населення;  2 - у промисловості,  1 - інші. Загальна  вартість інвестиційних проектів  становить  3,119  млн. грн.,  при  цьому створено  24   робочих  місць  та збережено  50 робочих місць.    </w:t>
      </w:r>
    </w:p>
    <w:p w:rsidR="00EA6E91" w:rsidRPr="001E4FCD" w:rsidRDefault="00EA6E91" w:rsidP="00EA6E91">
      <w:pPr>
        <w:ind w:firstLine="708"/>
        <w:jc w:val="both"/>
        <w:rPr>
          <w:color w:val="000000"/>
          <w:sz w:val="28"/>
          <w:szCs w:val="28"/>
        </w:rPr>
      </w:pPr>
      <w:r w:rsidRPr="001E4FCD">
        <w:rPr>
          <w:color w:val="000000"/>
          <w:sz w:val="28"/>
          <w:szCs w:val="28"/>
        </w:rPr>
        <w:t xml:space="preserve">На виконання вимог Закону України </w:t>
      </w:r>
      <w:r w:rsidRPr="001E4FCD">
        <w:rPr>
          <w:i/>
          <w:color w:val="000000"/>
          <w:sz w:val="28"/>
          <w:szCs w:val="28"/>
        </w:rPr>
        <w:t>«Про  засади державної регуляторної політики у сфері господарської діяльності»,</w:t>
      </w:r>
      <w:r w:rsidRPr="001E4FCD">
        <w:rPr>
          <w:color w:val="000000"/>
          <w:sz w:val="28"/>
          <w:szCs w:val="28"/>
        </w:rPr>
        <w:t xml:space="preserve"> рішенням Броварської   міської ради від </w:t>
      </w:r>
      <w:r w:rsidR="00EA64EF" w:rsidRPr="00EA64EF">
        <w:rPr>
          <w:color w:val="000000"/>
          <w:sz w:val="28"/>
          <w:szCs w:val="28"/>
        </w:rPr>
        <w:t>25</w:t>
      </w:r>
      <w:r w:rsidR="00EA64EF">
        <w:rPr>
          <w:color w:val="000000"/>
          <w:sz w:val="28"/>
          <w:szCs w:val="28"/>
        </w:rPr>
        <w:t>.12.2015</w:t>
      </w:r>
      <w:r w:rsidRPr="001E4FCD">
        <w:rPr>
          <w:color w:val="000000"/>
          <w:sz w:val="28"/>
          <w:szCs w:val="28"/>
        </w:rPr>
        <w:t xml:space="preserve"> № </w:t>
      </w:r>
      <w:r w:rsidR="00EA64EF">
        <w:rPr>
          <w:color w:val="000000"/>
          <w:sz w:val="28"/>
          <w:szCs w:val="28"/>
        </w:rPr>
        <w:t>59-04-07</w:t>
      </w:r>
      <w:r w:rsidRPr="001E4FCD">
        <w:rPr>
          <w:color w:val="000000"/>
          <w:sz w:val="28"/>
          <w:szCs w:val="28"/>
        </w:rPr>
        <w:t xml:space="preserve">  </w:t>
      </w:r>
      <w:r w:rsidR="00EA64EF">
        <w:rPr>
          <w:color w:val="000000"/>
          <w:sz w:val="28"/>
          <w:szCs w:val="28"/>
        </w:rPr>
        <w:t xml:space="preserve">та  її виконавчим комітетом </w:t>
      </w:r>
      <w:r w:rsidRPr="001E4FCD">
        <w:rPr>
          <w:color w:val="000000"/>
          <w:sz w:val="28"/>
          <w:szCs w:val="28"/>
        </w:rPr>
        <w:t xml:space="preserve">від 10.11.2015  № 676  затверджено План діяльності з підготовки проектів регуляторних актів на 2016 рік.  </w:t>
      </w:r>
    </w:p>
    <w:p w:rsidR="00EA6E91" w:rsidRPr="00381A03" w:rsidRDefault="00EA6E91" w:rsidP="00EA6E91">
      <w:pPr>
        <w:pStyle w:val="a5"/>
        <w:tabs>
          <w:tab w:val="left" w:pos="0"/>
        </w:tabs>
        <w:spacing w:line="280" w:lineRule="exact"/>
        <w:ind w:firstLine="283"/>
        <w:rPr>
          <w:szCs w:val="28"/>
        </w:rPr>
      </w:pPr>
      <w:r>
        <w:tab/>
      </w:r>
      <w:r w:rsidRPr="00381A03">
        <w:rPr>
          <w:szCs w:val="28"/>
        </w:rPr>
        <w:t>За січень – грудень  2015 року  прийнято  4  регуляторних  акта ( всі рішення виконавчого комітету Броварської міської ради ) та прийнято 5   рішень про скасування  регуляторних  актів,  з них,  відповідно :   1 – рішення  міської ради та  4 – рішення  виконавчого  комітету.    Станом на 01.10.2015 року  у загальному  реєстрі  значиться  62 регуляторних акта,  з  них  9  зміни  та доповнення до основних рішень   (  53  регуляторних акта – основні рішення  Броварської міської  ради та її виконавчого   комітету  ).</w:t>
      </w:r>
      <w:r w:rsidRPr="00381A03">
        <w:rPr>
          <w:color w:val="000000"/>
          <w:szCs w:val="28"/>
        </w:rPr>
        <w:tab/>
      </w:r>
    </w:p>
    <w:p w:rsidR="00EA6E91" w:rsidRPr="00502CFC" w:rsidRDefault="00EA6E91" w:rsidP="00EA6E91">
      <w:pPr>
        <w:ind w:firstLine="360"/>
        <w:jc w:val="both"/>
        <w:rPr>
          <w:color w:val="000000"/>
          <w:sz w:val="28"/>
          <w:szCs w:val="28"/>
        </w:rPr>
      </w:pPr>
      <w:r w:rsidRPr="00502CFC">
        <w:rPr>
          <w:color w:val="000000"/>
          <w:sz w:val="28"/>
          <w:szCs w:val="28"/>
        </w:rPr>
        <w:t>За</w:t>
      </w:r>
      <w:r w:rsidR="00D56B4D">
        <w:rPr>
          <w:color w:val="000000"/>
          <w:sz w:val="28"/>
          <w:szCs w:val="28"/>
        </w:rPr>
        <w:t xml:space="preserve"> </w:t>
      </w:r>
      <w:r w:rsidRPr="00502CFC">
        <w:rPr>
          <w:color w:val="000000"/>
          <w:sz w:val="28"/>
          <w:szCs w:val="28"/>
        </w:rPr>
        <w:t>звітний період проведено 23 відстеження результативності регуляторних актів ( РА ),  з  них  6 - базових, 5 - повторних та  12  – періодичних   відстеження, які  оприлюднені  в засобах  масової інформації.</w:t>
      </w:r>
    </w:p>
    <w:p w:rsidR="00EA6E91" w:rsidRPr="00791B9B" w:rsidRDefault="00EA6E91" w:rsidP="00F61418">
      <w:pPr>
        <w:ind w:firstLine="426"/>
        <w:jc w:val="both"/>
        <w:rPr>
          <w:color w:val="000000"/>
          <w:sz w:val="28"/>
          <w:szCs w:val="28"/>
        </w:rPr>
      </w:pPr>
      <w:r w:rsidRPr="00791B9B">
        <w:rPr>
          <w:color w:val="000000"/>
          <w:sz w:val="28"/>
          <w:szCs w:val="28"/>
        </w:rPr>
        <w:t xml:space="preserve">На даний час у сфері  інфраструктури  послуг у м. Бровари  функціонують  37  банківських  установ   (  20  банків,  філій   та  17 відділень ),  4  інформаційно-консультативні  центри, установи, 2  – небанківські  фінансово – кредитні  установи ( кредитні  спілки ),  6  лізингових  центрів,  8  - страхових компаній,   12  – аудиторських  фірм.  </w:t>
      </w:r>
    </w:p>
    <w:p w:rsidR="00EA6E91" w:rsidRPr="00333BAA" w:rsidRDefault="00EA6E91" w:rsidP="00EA6E91">
      <w:pPr>
        <w:ind w:firstLine="360"/>
        <w:jc w:val="both"/>
        <w:rPr>
          <w:color w:val="000000"/>
          <w:sz w:val="28"/>
          <w:szCs w:val="28"/>
        </w:rPr>
      </w:pPr>
      <w:r w:rsidRPr="00F61418">
        <w:rPr>
          <w:color w:val="000000"/>
          <w:sz w:val="28"/>
          <w:szCs w:val="28"/>
        </w:rPr>
        <w:lastRenderedPageBreak/>
        <w:t>Активну участь</w:t>
      </w:r>
      <w:r w:rsidRPr="00333BAA">
        <w:rPr>
          <w:color w:val="000000"/>
          <w:sz w:val="28"/>
          <w:szCs w:val="28"/>
        </w:rPr>
        <w:t xml:space="preserve">  у наданні допомоги громадянам, які виявили бажання  займатись підприємництвом,  приймає Міськрайонний базовий центр зайнятості,  який  організовує і забезпечує відповідно до Програми  зайнятості населення  в м. Бровари перекваліфікацію громадян міста та організовує навчання, необхідне  для започаткування своєї власної справи. Впродовж поточного року 31 мешканець  міста, який перебував  на обліку  в центрі зайнятості пройшли  навчання за програмою «Організація підприємницької діяльності» та отримали  одноразову виплату допомоги по безробіттю для організації  підприємницької діяльності  на  суму  понад 639 тис. грн.  За  9 місяців 2015 року  проведено  22  семінари, з них 9  семінарів на тему:  «Як розпочати  свій бізнес», 7 семінарів на тему «Від бізнес – ідеї до власної справи» та 6  семінарів з питань  організації зеленого туризму. </w:t>
      </w:r>
      <w:r w:rsidR="00496041">
        <w:rPr>
          <w:color w:val="000000"/>
          <w:sz w:val="28"/>
          <w:szCs w:val="28"/>
        </w:rPr>
        <w:t>Дана робота буде про</w:t>
      </w:r>
      <w:r w:rsidR="00F61418">
        <w:rPr>
          <w:color w:val="000000"/>
          <w:sz w:val="28"/>
          <w:szCs w:val="28"/>
        </w:rPr>
        <w:t>д</w:t>
      </w:r>
      <w:r w:rsidR="00D56B4D">
        <w:rPr>
          <w:color w:val="000000"/>
          <w:sz w:val="28"/>
          <w:szCs w:val="28"/>
        </w:rPr>
        <w:t>овжена</w:t>
      </w:r>
      <w:r w:rsidR="00F61418">
        <w:rPr>
          <w:color w:val="000000"/>
          <w:sz w:val="28"/>
          <w:szCs w:val="28"/>
        </w:rPr>
        <w:t xml:space="preserve"> в 2016 році.</w:t>
      </w:r>
    </w:p>
    <w:p w:rsidR="00EA6E91" w:rsidRPr="00DD17D5" w:rsidRDefault="00EA6E91" w:rsidP="00EA6E91">
      <w:pPr>
        <w:ind w:firstLine="360"/>
        <w:jc w:val="both"/>
        <w:rPr>
          <w:color w:val="000000"/>
          <w:sz w:val="28"/>
          <w:szCs w:val="28"/>
        </w:rPr>
      </w:pPr>
      <w:r w:rsidRPr="00DD17D5">
        <w:rPr>
          <w:color w:val="000000"/>
          <w:sz w:val="28"/>
          <w:szCs w:val="28"/>
        </w:rPr>
        <w:t>З метою підви</w:t>
      </w:r>
      <w:r>
        <w:rPr>
          <w:color w:val="000000"/>
          <w:sz w:val="28"/>
          <w:szCs w:val="28"/>
        </w:rPr>
        <w:t>щення  рівня інформованості суб</w:t>
      </w:r>
      <w:r w:rsidRPr="00EA6E91">
        <w:rPr>
          <w:color w:val="000000"/>
          <w:sz w:val="28"/>
          <w:szCs w:val="28"/>
        </w:rPr>
        <w:t>’</w:t>
      </w:r>
      <w:r w:rsidRPr="00DD17D5">
        <w:rPr>
          <w:color w:val="000000"/>
          <w:sz w:val="28"/>
          <w:szCs w:val="28"/>
        </w:rPr>
        <w:t>єктів малого  та середнього підприємництва впродовж  9 місяців 2015 року Броварською ОДПІ ГУ ДФС у Київській області проведено  27  семінарів – практикумів та  9 тематичних семінарів  з питань розвитку підприємницької діяльності та ведення бухгалтерської звітності, а також змін в податковому  законодавстві.  Також працівникам</w:t>
      </w:r>
      <w:r w:rsidR="00032DAF">
        <w:rPr>
          <w:color w:val="000000"/>
          <w:sz w:val="28"/>
          <w:szCs w:val="28"/>
        </w:rPr>
        <w:t>и ОДПІ проведено  26 засідань «</w:t>
      </w:r>
      <w:r w:rsidRPr="00DD17D5">
        <w:rPr>
          <w:color w:val="000000"/>
          <w:sz w:val="28"/>
          <w:szCs w:val="28"/>
        </w:rPr>
        <w:t xml:space="preserve">круглого  столу»,  27 зборів та зустрічей з громадськістю,  забезпечено  проведення  </w:t>
      </w:r>
      <w:r>
        <w:rPr>
          <w:color w:val="000000"/>
          <w:sz w:val="28"/>
          <w:szCs w:val="28"/>
        </w:rPr>
        <w:t>36  сеансів  телефонного     зв</w:t>
      </w:r>
      <w:r w:rsidRPr="00EA6E91">
        <w:rPr>
          <w:color w:val="000000"/>
          <w:sz w:val="28"/>
          <w:szCs w:val="28"/>
        </w:rPr>
        <w:t>’</w:t>
      </w:r>
      <w:r w:rsidRPr="00DD17D5">
        <w:rPr>
          <w:color w:val="000000"/>
          <w:sz w:val="28"/>
          <w:szCs w:val="28"/>
        </w:rPr>
        <w:t>язку  « Гаряча  лінія » з актуальних пит</w:t>
      </w:r>
      <w:r w:rsidR="00F61418">
        <w:rPr>
          <w:color w:val="000000"/>
          <w:sz w:val="28"/>
          <w:szCs w:val="28"/>
        </w:rPr>
        <w:t>ань оподаткування органами ДПС. У 2016 році буде проведена роз’яснювальна робота з суб’єктами господарювання щодо нових положень Податкового кодексу України.</w:t>
      </w:r>
    </w:p>
    <w:p w:rsidR="00EA6E91" w:rsidRPr="00023C72" w:rsidRDefault="00EA6E91" w:rsidP="00EA6E91">
      <w:pPr>
        <w:ind w:firstLine="360"/>
        <w:jc w:val="both"/>
        <w:rPr>
          <w:color w:val="000000"/>
          <w:sz w:val="28"/>
          <w:szCs w:val="28"/>
        </w:rPr>
      </w:pPr>
      <w:r w:rsidRPr="00023C72">
        <w:rPr>
          <w:color w:val="000000"/>
          <w:sz w:val="28"/>
          <w:szCs w:val="28"/>
        </w:rPr>
        <w:t>З метою підтримки  підприємців за звітний період поточного року  організовано та  проведен</w:t>
      </w:r>
      <w:r w:rsidR="00496041">
        <w:rPr>
          <w:color w:val="000000"/>
          <w:sz w:val="28"/>
          <w:szCs w:val="28"/>
        </w:rPr>
        <w:t>і</w:t>
      </w:r>
      <w:r w:rsidRPr="00023C72">
        <w:rPr>
          <w:color w:val="000000"/>
          <w:sz w:val="28"/>
          <w:szCs w:val="28"/>
        </w:rPr>
        <w:t xml:space="preserve"> ярмарк</w:t>
      </w:r>
      <w:r w:rsidR="00496041">
        <w:rPr>
          <w:color w:val="000000"/>
          <w:sz w:val="28"/>
          <w:szCs w:val="28"/>
        </w:rPr>
        <w:t>и</w:t>
      </w:r>
      <w:r w:rsidRPr="00023C72">
        <w:rPr>
          <w:color w:val="000000"/>
          <w:sz w:val="28"/>
          <w:szCs w:val="28"/>
        </w:rPr>
        <w:t xml:space="preserve">  по реалізації  продуктів харчування  та сільгосппродукції  від виробників Броварщини  та  Київського  регіону.</w:t>
      </w:r>
    </w:p>
    <w:p w:rsidR="00EA6E91" w:rsidRPr="00023C72" w:rsidRDefault="00EA6E91" w:rsidP="00EA6E91">
      <w:pPr>
        <w:ind w:firstLine="360"/>
        <w:jc w:val="both"/>
        <w:rPr>
          <w:color w:val="000000"/>
          <w:sz w:val="28"/>
          <w:szCs w:val="28"/>
        </w:rPr>
      </w:pPr>
      <w:r>
        <w:rPr>
          <w:color w:val="000000"/>
          <w:sz w:val="28"/>
          <w:szCs w:val="28"/>
        </w:rPr>
        <w:t>Крім цього, в місті  щоденно на визначених торговельних майданчиках здійснювали торгівлю  сільгосппродукцією  та продуктами харчування   власного виробництва  15  суб</w:t>
      </w:r>
      <w:r w:rsidRPr="00EA6E91">
        <w:rPr>
          <w:color w:val="000000"/>
          <w:sz w:val="28"/>
          <w:szCs w:val="28"/>
          <w:lang w:val="ru-RU"/>
        </w:rPr>
        <w:t>’</w:t>
      </w:r>
      <w:r>
        <w:rPr>
          <w:color w:val="000000"/>
          <w:sz w:val="28"/>
          <w:szCs w:val="28"/>
        </w:rPr>
        <w:t xml:space="preserve">єктів  господарювання  Київщини. </w:t>
      </w:r>
    </w:p>
    <w:p w:rsidR="00EA6E91" w:rsidRPr="00EA6E91" w:rsidRDefault="00EA6E91" w:rsidP="00EA6E91">
      <w:pPr>
        <w:ind w:firstLine="360"/>
        <w:jc w:val="both"/>
        <w:rPr>
          <w:b/>
          <w:sz w:val="28"/>
          <w:szCs w:val="28"/>
        </w:rPr>
      </w:pPr>
      <w:r w:rsidRPr="00EA6E91">
        <w:rPr>
          <w:b/>
          <w:sz w:val="28"/>
          <w:szCs w:val="28"/>
        </w:rPr>
        <w:t>Головні цілі на 2016 рік:</w:t>
      </w:r>
    </w:p>
    <w:p w:rsidR="00EA6E91" w:rsidRPr="00EA6E91" w:rsidRDefault="00EA6E91" w:rsidP="00EA6E91">
      <w:pPr>
        <w:spacing w:line="247" w:lineRule="auto"/>
        <w:ind w:firstLine="360"/>
        <w:jc w:val="both"/>
        <w:rPr>
          <w:sz w:val="28"/>
          <w:szCs w:val="28"/>
        </w:rPr>
      </w:pPr>
      <w:r w:rsidRPr="00EA6E91">
        <w:rPr>
          <w:sz w:val="28"/>
          <w:szCs w:val="28"/>
        </w:rPr>
        <w:t>Забезпечення умов щодо максимального сприяння діяльності малого та середнього бізнесу у місті та усунення обмежень, які стримують розвиток підприємницької діяльності.</w:t>
      </w:r>
    </w:p>
    <w:p w:rsidR="00EA6E91" w:rsidRPr="00EA6E91" w:rsidRDefault="00EA6E91" w:rsidP="00EA6E91">
      <w:pPr>
        <w:spacing w:line="247" w:lineRule="auto"/>
        <w:ind w:firstLine="360"/>
        <w:jc w:val="both"/>
        <w:rPr>
          <w:b/>
          <w:sz w:val="28"/>
          <w:szCs w:val="28"/>
        </w:rPr>
      </w:pPr>
      <w:r w:rsidRPr="00EA6E91">
        <w:rPr>
          <w:b/>
          <w:sz w:val="28"/>
          <w:szCs w:val="28"/>
        </w:rPr>
        <w:t xml:space="preserve"> Основні завдання та заходи на 2016 рік:</w:t>
      </w:r>
    </w:p>
    <w:p w:rsidR="00EA6E91" w:rsidRPr="00EA6E91" w:rsidRDefault="00EA6E91" w:rsidP="00EA6E91">
      <w:pPr>
        <w:shd w:val="clear" w:color="auto" w:fill="FFFFFF"/>
        <w:spacing w:line="247" w:lineRule="auto"/>
        <w:ind w:firstLine="360"/>
        <w:jc w:val="both"/>
        <w:rPr>
          <w:sz w:val="28"/>
          <w:szCs w:val="28"/>
        </w:rPr>
      </w:pPr>
      <w:r w:rsidRPr="00EA6E91">
        <w:rPr>
          <w:rFonts w:ascii="Arial" w:hAnsi="Arial" w:cs="Arial"/>
          <w:b/>
          <w:sz w:val="28"/>
          <w:szCs w:val="28"/>
        </w:rPr>
        <w:t>■</w:t>
      </w:r>
      <w:r w:rsidRPr="00EA6E91">
        <w:rPr>
          <w:b/>
          <w:sz w:val="28"/>
          <w:szCs w:val="28"/>
        </w:rPr>
        <w:t xml:space="preserve"> </w:t>
      </w:r>
      <w:r w:rsidRPr="00EA6E91">
        <w:rPr>
          <w:sz w:val="28"/>
          <w:szCs w:val="28"/>
        </w:rPr>
        <w:t>реалізація завдань, передбачених Програмою розвитку малого і середнього   підприємництва в  місті Бровари на 2015-2016 роки;</w:t>
      </w:r>
    </w:p>
    <w:p w:rsidR="00EA6E91" w:rsidRPr="00EA6E91" w:rsidRDefault="00EA6E91" w:rsidP="00EA6E91">
      <w:pPr>
        <w:shd w:val="clear" w:color="auto" w:fill="FFFFFF"/>
        <w:spacing w:line="247" w:lineRule="auto"/>
        <w:ind w:firstLine="360"/>
        <w:jc w:val="both"/>
        <w:rPr>
          <w:sz w:val="28"/>
          <w:szCs w:val="28"/>
        </w:rPr>
      </w:pPr>
      <w:r w:rsidRPr="00EA6E91">
        <w:rPr>
          <w:rFonts w:ascii="Arial" w:hAnsi="Arial" w:cs="Arial"/>
          <w:b/>
          <w:sz w:val="28"/>
          <w:szCs w:val="28"/>
        </w:rPr>
        <w:t>■</w:t>
      </w:r>
      <w:r w:rsidRPr="00EA6E91">
        <w:rPr>
          <w:b/>
          <w:sz w:val="28"/>
          <w:szCs w:val="28"/>
        </w:rPr>
        <w:t xml:space="preserve">  </w:t>
      </w:r>
      <w:r w:rsidRPr="00EA6E91">
        <w:rPr>
          <w:sz w:val="28"/>
          <w:szCs w:val="28"/>
        </w:rPr>
        <w:t>підвищення податкової культури платників податків, створення умов для добровільної сплати податків до бюджету в повному обсязі;</w:t>
      </w:r>
    </w:p>
    <w:p w:rsidR="00EA6E91" w:rsidRPr="00EA6E91" w:rsidRDefault="00EA6E91" w:rsidP="00EA6E91">
      <w:pPr>
        <w:shd w:val="clear" w:color="auto" w:fill="FFFFFF"/>
        <w:spacing w:line="247" w:lineRule="auto"/>
        <w:ind w:firstLine="360"/>
        <w:jc w:val="both"/>
        <w:rPr>
          <w:sz w:val="28"/>
          <w:szCs w:val="28"/>
        </w:rPr>
      </w:pPr>
      <w:r w:rsidRPr="00EA6E91">
        <w:rPr>
          <w:rFonts w:ascii="Arial" w:hAnsi="Arial" w:cs="Arial"/>
          <w:sz w:val="28"/>
          <w:szCs w:val="28"/>
        </w:rPr>
        <w:t>■</w:t>
      </w:r>
      <w:r w:rsidRPr="00EA6E91">
        <w:rPr>
          <w:sz w:val="28"/>
          <w:szCs w:val="28"/>
        </w:rPr>
        <w:t xml:space="preserve"> забезпечення зменшення регуляторного тиску на бізнес-середовище та прийняття економічно доцільних регуляторних актів у сфері господарської діяльності щодо його покращення;</w:t>
      </w:r>
    </w:p>
    <w:p w:rsidR="00EA6E91" w:rsidRPr="00EA6E91" w:rsidRDefault="00EA6E91" w:rsidP="00EA6E91">
      <w:pPr>
        <w:shd w:val="clear" w:color="auto" w:fill="FFFFFF"/>
        <w:spacing w:line="247" w:lineRule="auto"/>
        <w:ind w:firstLine="360"/>
        <w:jc w:val="both"/>
        <w:rPr>
          <w:sz w:val="28"/>
          <w:szCs w:val="28"/>
        </w:rPr>
      </w:pPr>
      <w:r w:rsidRPr="00EA6E91">
        <w:rPr>
          <w:rFonts w:ascii="Arial" w:hAnsi="Arial" w:cs="Arial"/>
          <w:b/>
          <w:sz w:val="28"/>
          <w:szCs w:val="28"/>
        </w:rPr>
        <w:t>■</w:t>
      </w:r>
      <w:r w:rsidRPr="00EA6E91">
        <w:rPr>
          <w:sz w:val="28"/>
          <w:szCs w:val="28"/>
        </w:rPr>
        <w:t xml:space="preserve"> спрощення реєстраційних та дозвільних процедур;</w:t>
      </w:r>
    </w:p>
    <w:p w:rsidR="00EA6E91" w:rsidRPr="00EA6E91" w:rsidRDefault="00EA6E91" w:rsidP="00EA6E91">
      <w:pPr>
        <w:shd w:val="clear" w:color="auto" w:fill="FFFFFF"/>
        <w:spacing w:line="247" w:lineRule="auto"/>
        <w:ind w:firstLine="360"/>
        <w:jc w:val="both"/>
        <w:rPr>
          <w:sz w:val="28"/>
          <w:szCs w:val="28"/>
        </w:rPr>
      </w:pPr>
      <w:r w:rsidRPr="00EA6E91">
        <w:rPr>
          <w:rFonts w:ascii="Arial" w:hAnsi="Arial" w:cs="Arial"/>
          <w:sz w:val="28"/>
          <w:szCs w:val="28"/>
        </w:rPr>
        <w:t>■</w:t>
      </w:r>
      <w:r w:rsidRPr="00EA6E91">
        <w:rPr>
          <w:sz w:val="28"/>
          <w:szCs w:val="28"/>
        </w:rPr>
        <w:t xml:space="preserve"> зниження податкового тиску;                 </w:t>
      </w:r>
    </w:p>
    <w:p w:rsidR="00EA6E91" w:rsidRPr="00EA6E91" w:rsidRDefault="00EA6E91" w:rsidP="00EA6E91">
      <w:pPr>
        <w:shd w:val="clear" w:color="auto" w:fill="FFFFFF"/>
        <w:spacing w:line="247" w:lineRule="auto"/>
        <w:ind w:firstLine="360"/>
        <w:jc w:val="both"/>
        <w:rPr>
          <w:sz w:val="28"/>
          <w:szCs w:val="28"/>
        </w:rPr>
      </w:pPr>
      <w:r w:rsidRPr="00EA6E91">
        <w:rPr>
          <w:rFonts w:ascii="Arial" w:hAnsi="Arial" w:cs="Arial"/>
          <w:sz w:val="28"/>
          <w:szCs w:val="28"/>
        </w:rPr>
        <w:t>■</w:t>
      </w:r>
      <w:r w:rsidRPr="00EA6E91">
        <w:rPr>
          <w:sz w:val="28"/>
          <w:szCs w:val="28"/>
        </w:rPr>
        <w:t xml:space="preserve"> фінансово-кредитна та інвестиційна підтримка малого підприємництва;</w:t>
      </w:r>
    </w:p>
    <w:p w:rsidR="00EA6E91" w:rsidRPr="00EA6E91" w:rsidRDefault="00EA6E91" w:rsidP="00EA6E91">
      <w:pPr>
        <w:shd w:val="clear" w:color="auto" w:fill="FFFFFF"/>
        <w:spacing w:line="247" w:lineRule="auto"/>
        <w:ind w:firstLine="360"/>
        <w:jc w:val="both"/>
        <w:rPr>
          <w:b/>
          <w:sz w:val="28"/>
          <w:szCs w:val="28"/>
        </w:rPr>
      </w:pPr>
      <w:r w:rsidRPr="00EA6E91">
        <w:rPr>
          <w:rFonts w:ascii="Arial" w:hAnsi="Arial" w:cs="Arial"/>
          <w:sz w:val="28"/>
          <w:szCs w:val="28"/>
        </w:rPr>
        <w:t>■</w:t>
      </w:r>
      <w:r w:rsidRPr="00EA6E91">
        <w:rPr>
          <w:sz w:val="28"/>
          <w:szCs w:val="28"/>
        </w:rPr>
        <w:t xml:space="preserve"> контроль за дотриманням виконання норм законодавчих та інших нормативно-правових актів України з питань підприємництва органами місцевого самоврядування.</w:t>
      </w:r>
    </w:p>
    <w:p w:rsidR="00096A90" w:rsidRPr="00AD0E42" w:rsidRDefault="0041689C" w:rsidP="00A33F31">
      <w:pPr>
        <w:pStyle w:val="21"/>
        <w:spacing w:line="240" w:lineRule="auto"/>
        <w:ind w:firstLine="426"/>
        <w:jc w:val="center"/>
        <w:rPr>
          <w:b/>
          <w:i/>
          <w:sz w:val="28"/>
          <w:szCs w:val="28"/>
        </w:rPr>
      </w:pPr>
      <w:r w:rsidRPr="00AD0E42">
        <w:rPr>
          <w:i/>
          <w:sz w:val="28"/>
        </w:rPr>
        <w:lastRenderedPageBreak/>
        <w:t xml:space="preserve">   </w:t>
      </w:r>
      <w:r w:rsidR="00096A90" w:rsidRPr="00AD0E42">
        <w:rPr>
          <w:b/>
          <w:i/>
          <w:sz w:val="28"/>
          <w:szCs w:val="28"/>
        </w:rPr>
        <w:t>3.4. Інвестиційна діяльність.</w:t>
      </w:r>
    </w:p>
    <w:p w:rsidR="00F55CC3" w:rsidRPr="007F0BF1" w:rsidRDefault="00F55CC3" w:rsidP="00A33F31">
      <w:pPr>
        <w:ind w:firstLine="426"/>
        <w:jc w:val="both"/>
        <w:outlineLvl w:val="0"/>
        <w:rPr>
          <w:sz w:val="28"/>
        </w:rPr>
      </w:pPr>
      <w:r w:rsidRPr="007F0BF1">
        <w:rPr>
          <w:sz w:val="28"/>
        </w:rPr>
        <w:t>За прогнозними</w:t>
      </w:r>
      <w:r w:rsidRPr="007F0BF1">
        <w:rPr>
          <w:b/>
          <w:sz w:val="28"/>
        </w:rPr>
        <w:t xml:space="preserve"> </w:t>
      </w:r>
      <w:r w:rsidRPr="007F0BF1">
        <w:rPr>
          <w:sz w:val="28"/>
        </w:rPr>
        <w:t>показниками у 201</w:t>
      </w:r>
      <w:r>
        <w:rPr>
          <w:sz w:val="28"/>
        </w:rPr>
        <w:t>6</w:t>
      </w:r>
      <w:r w:rsidRPr="007F0BF1">
        <w:rPr>
          <w:sz w:val="28"/>
        </w:rPr>
        <w:t xml:space="preserve"> році </w:t>
      </w:r>
      <w:r>
        <w:rPr>
          <w:sz w:val="28"/>
        </w:rPr>
        <w:t>продовжиться</w:t>
      </w:r>
      <w:r w:rsidRPr="007F0BF1">
        <w:rPr>
          <w:sz w:val="28"/>
        </w:rPr>
        <w:t xml:space="preserve"> тенденція щодо </w:t>
      </w:r>
      <w:r>
        <w:rPr>
          <w:sz w:val="28"/>
        </w:rPr>
        <w:t>залучення капітальних інвестицій в економічний розвиток міста, а також</w:t>
      </w:r>
      <w:r>
        <w:rPr>
          <w:color w:val="FF6600"/>
          <w:sz w:val="28"/>
        </w:rPr>
        <w:t xml:space="preserve"> </w:t>
      </w:r>
      <w:r>
        <w:rPr>
          <w:sz w:val="28"/>
        </w:rPr>
        <w:t>збільшення середньорічних обсягів ведення багатоквартирного житлового фонду</w:t>
      </w:r>
      <w:r w:rsidRPr="007F0BF1">
        <w:rPr>
          <w:sz w:val="28"/>
        </w:rPr>
        <w:t xml:space="preserve"> та</w:t>
      </w:r>
      <w:r w:rsidRPr="007F0BF1">
        <w:rPr>
          <w:color w:val="FF6600"/>
          <w:sz w:val="28"/>
        </w:rPr>
        <w:t xml:space="preserve"> </w:t>
      </w:r>
      <w:r w:rsidRPr="007F0BF1">
        <w:rPr>
          <w:sz w:val="28"/>
        </w:rPr>
        <w:t xml:space="preserve">забезпечення реалізації у м.Бровари державної політики щодо збільшення надходжень капітальних інвестицій у розвиток різних галузей життєдіяльності міста. </w:t>
      </w:r>
    </w:p>
    <w:p w:rsidR="00F55CC3" w:rsidRPr="009A3CBE" w:rsidRDefault="00F55CC3" w:rsidP="00A33F31">
      <w:pPr>
        <w:ind w:firstLine="426"/>
        <w:jc w:val="both"/>
        <w:outlineLvl w:val="0"/>
        <w:rPr>
          <w:sz w:val="28"/>
          <w:szCs w:val="28"/>
        </w:rPr>
      </w:pPr>
      <w:r w:rsidRPr="009A3CBE">
        <w:rPr>
          <w:sz w:val="28"/>
          <w:szCs w:val="28"/>
        </w:rPr>
        <w:t xml:space="preserve">    В 2016 році планується реалізувати наступні інвестиційні проекти:</w:t>
      </w:r>
    </w:p>
    <w:p w:rsidR="00F55CC3" w:rsidRPr="009A3CBE" w:rsidRDefault="00F55CC3" w:rsidP="00A33F31">
      <w:pPr>
        <w:pStyle w:val="ac"/>
        <w:ind w:firstLine="426"/>
        <w:rPr>
          <w:b/>
          <w:sz w:val="28"/>
          <w:szCs w:val="28"/>
          <w:u w:val="single"/>
        </w:rPr>
      </w:pPr>
      <w:r w:rsidRPr="009A3CBE">
        <w:rPr>
          <w:b/>
          <w:sz w:val="28"/>
          <w:szCs w:val="28"/>
          <w:u w:val="single"/>
        </w:rPr>
        <w:t>- у промисловості:</w:t>
      </w:r>
    </w:p>
    <w:p w:rsidR="00F55CC3" w:rsidRPr="009A3CBE" w:rsidRDefault="00F55CC3" w:rsidP="00A33F31">
      <w:pPr>
        <w:pStyle w:val="ac"/>
        <w:ind w:firstLine="426"/>
        <w:jc w:val="both"/>
        <w:rPr>
          <w:sz w:val="28"/>
          <w:szCs w:val="28"/>
        </w:rPr>
      </w:pPr>
      <w:r w:rsidRPr="009A3CBE">
        <w:rPr>
          <w:sz w:val="28"/>
          <w:szCs w:val="28"/>
        </w:rPr>
        <w:t>- розміщення виробничого комплексу з виготовлення металевих дверей та металоконструкцій по вул.Виробничій, 3;</w:t>
      </w:r>
    </w:p>
    <w:p w:rsidR="00F55CC3" w:rsidRPr="009A3CBE" w:rsidRDefault="00F55CC3" w:rsidP="00A33F31">
      <w:pPr>
        <w:pStyle w:val="ac"/>
        <w:numPr>
          <w:ilvl w:val="0"/>
          <w:numId w:val="38"/>
        </w:numPr>
        <w:tabs>
          <w:tab w:val="num" w:pos="900"/>
        </w:tabs>
        <w:ind w:left="0" w:firstLine="426"/>
        <w:jc w:val="both"/>
        <w:rPr>
          <w:sz w:val="28"/>
          <w:szCs w:val="28"/>
        </w:rPr>
      </w:pPr>
      <w:r w:rsidRPr="009A3CBE">
        <w:rPr>
          <w:sz w:val="28"/>
          <w:szCs w:val="28"/>
        </w:rPr>
        <w:t xml:space="preserve">реконструкція з розширенням виробничого комплексу метало пластикових та алюмінієвих конструкцій під виробничо-адміністративно-складський комплекс по вул. Металургів,2 та вул. Металургів,48; </w:t>
      </w:r>
    </w:p>
    <w:p w:rsidR="00F55CC3" w:rsidRPr="009A3CBE" w:rsidRDefault="00F55CC3" w:rsidP="00A33F31">
      <w:pPr>
        <w:pStyle w:val="ac"/>
        <w:ind w:firstLine="426"/>
        <w:jc w:val="both"/>
        <w:rPr>
          <w:sz w:val="28"/>
          <w:szCs w:val="28"/>
        </w:rPr>
      </w:pPr>
      <w:r w:rsidRPr="009A3CBE">
        <w:rPr>
          <w:sz w:val="28"/>
          <w:szCs w:val="28"/>
        </w:rPr>
        <w:t>- будівництво виробничої бази, офісно-торговельно-складських приміщень  по вул. Східній,11;</w:t>
      </w:r>
    </w:p>
    <w:p w:rsidR="00F55CC3" w:rsidRPr="009A3CBE" w:rsidRDefault="00F55CC3" w:rsidP="00A33F31">
      <w:pPr>
        <w:pStyle w:val="ac"/>
        <w:ind w:firstLine="426"/>
        <w:jc w:val="both"/>
        <w:rPr>
          <w:sz w:val="28"/>
          <w:szCs w:val="28"/>
        </w:rPr>
      </w:pPr>
      <w:r w:rsidRPr="009A3CBE">
        <w:rPr>
          <w:color w:val="000000"/>
          <w:sz w:val="28"/>
          <w:szCs w:val="28"/>
        </w:rPr>
        <w:t>- </w:t>
      </w:r>
      <w:r w:rsidRPr="009A3CBE">
        <w:rPr>
          <w:sz w:val="28"/>
          <w:szCs w:val="28"/>
        </w:rPr>
        <w:t>будівництво майстерні з виготовлення взуття з офісними приміщеннями по вул. Чкалова, 3;</w:t>
      </w:r>
    </w:p>
    <w:p w:rsidR="00F55CC3" w:rsidRPr="009A3CBE" w:rsidRDefault="00F55CC3" w:rsidP="00A33F31">
      <w:pPr>
        <w:pStyle w:val="ac"/>
        <w:ind w:firstLine="426"/>
        <w:rPr>
          <w:b/>
          <w:color w:val="000000"/>
          <w:sz w:val="28"/>
          <w:szCs w:val="28"/>
        </w:rPr>
      </w:pPr>
      <w:r w:rsidRPr="009A3CBE">
        <w:rPr>
          <w:sz w:val="28"/>
          <w:szCs w:val="28"/>
        </w:rPr>
        <w:t xml:space="preserve">- </w:t>
      </w:r>
      <w:r w:rsidRPr="009A3CBE">
        <w:rPr>
          <w:b/>
          <w:sz w:val="28"/>
          <w:szCs w:val="28"/>
          <w:u w:val="single"/>
        </w:rPr>
        <w:t>у</w:t>
      </w:r>
      <w:r w:rsidRPr="009A3CBE">
        <w:rPr>
          <w:b/>
          <w:color w:val="000000"/>
          <w:sz w:val="28"/>
          <w:szCs w:val="28"/>
          <w:u w:val="single"/>
        </w:rPr>
        <w:t xml:space="preserve"> житловому будівництві:</w:t>
      </w:r>
      <w:r w:rsidRPr="009A3CBE">
        <w:rPr>
          <w:b/>
          <w:color w:val="000000"/>
          <w:sz w:val="28"/>
          <w:szCs w:val="28"/>
        </w:rPr>
        <w:t xml:space="preserve"> </w:t>
      </w:r>
    </w:p>
    <w:p w:rsidR="00F55CC3" w:rsidRPr="009A3CBE" w:rsidRDefault="00F55CC3" w:rsidP="00A33F31">
      <w:pPr>
        <w:pStyle w:val="ac"/>
        <w:ind w:firstLine="426"/>
        <w:rPr>
          <w:color w:val="000000"/>
          <w:sz w:val="28"/>
          <w:szCs w:val="28"/>
        </w:rPr>
      </w:pPr>
      <w:r w:rsidRPr="009A3CBE">
        <w:rPr>
          <w:b/>
          <w:color w:val="000000"/>
          <w:sz w:val="28"/>
          <w:szCs w:val="28"/>
        </w:rPr>
        <w:t>-</w:t>
      </w:r>
      <w:r w:rsidRPr="009A3CBE">
        <w:rPr>
          <w:color w:val="000000"/>
          <w:sz w:val="28"/>
          <w:szCs w:val="28"/>
        </w:rPr>
        <w:t xml:space="preserve"> будівництво 3 багатоквартирних житлових будинків, індивідуальні житлові будинки;</w:t>
      </w:r>
    </w:p>
    <w:p w:rsidR="00F55CC3" w:rsidRPr="009A3CBE" w:rsidRDefault="00F55CC3" w:rsidP="00A33F31">
      <w:pPr>
        <w:pStyle w:val="ac"/>
        <w:numPr>
          <w:ilvl w:val="0"/>
          <w:numId w:val="18"/>
        </w:numPr>
        <w:tabs>
          <w:tab w:val="clear" w:pos="1290"/>
          <w:tab w:val="num" w:pos="540"/>
        </w:tabs>
        <w:ind w:left="0" w:firstLine="426"/>
        <w:rPr>
          <w:sz w:val="28"/>
          <w:szCs w:val="28"/>
          <w:u w:val="single"/>
        </w:rPr>
      </w:pPr>
      <w:r w:rsidRPr="009A3CBE">
        <w:rPr>
          <w:b/>
          <w:sz w:val="28"/>
          <w:szCs w:val="28"/>
          <w:u w:val="single"/>
        </w:rPr>
        <w:t>у сфері торгівлі та побутового обслуговування:</w:t>
      </w:r>
    </w:p>
    <w:p w:rsidR="00F55CC3" w:rsidRPr="009A3CBE" w:rsidRDefault="00F55CC3" w:rsidP="00A33F31">
      <w:pPr>
        <w:pStyle w:val="ac"/>
        <w:numPr>
          <w:ilvl w:val="0"/>
          <w:numId w:val="18"/>
        </w:numPr>
        <w:tabs>
          <w:tab w:val="clear" w:pos="1290"/>
          <w:tab w:val="num" w:pos="540"/>
        </w:tabs>
        <w:ind w:left="0" w:firstLine="426"/>
        <w:jc w:val="both"/>
        <w:rPr>
          <w:sz w:val="28"/>
          <w:szCs w:val="28"/>
        </w:rPr>
      </w:pPr>
      <w:r w:rsidRPr="009A3CBE">
        <w:rPr>
          <w:sz w:val="28"/>
          <w:szCs w:val="28"/>
        </w:rPr>
        <w:t>реконструкція з розширенням будівлі під адміністративно-діловий центр по вул.Київській, 221;</w:t>
      </w:r>
    </w:p>
    <w:p w:rsidR="00F55CC3" w:rsidRPr="009A3CBE" w:rsidRDefault="00F55CC3" w:rsidP="00A33F31">
      <w:pPr>
        <w:pStyle w:val="ac"/>
        <w:numPr>
          <w:ilvl w:val="0"/>
          <w:numId w:val="18"/>
        </w:numPr>
        <w:tabs>
          <w:tab w:val="clear" w:pos="1290"/>
          <w:tab w:val="num" w:pos="540"/>
        </w:tabs>
        <w:ind w:left="0" w:firstLine="426"/>
        <w:rPr>
          <w:sz w:val="28"/>
          <w:szCs w:val="28"/>
        </w:rPr>
      </w:pPr>
      <w:r w:rsidRPr="009A3CBE">
        <w:rPr>
          <w:sz w:val="28"/>
          <w:szCs w:val="28"/>
        </w:rPr>
        <w:t>реконструкція з розширенням І поверху інженерного комплексу під магазин роздрібної торгівлі по вул.Красовського, 25 ;</w:t>
      </w:r>
    </w:p>
    <w:p w:rsidR="00F55CC3" w:rsidRPr="009A3CBE" w:rsidRDefault="00F55CC3" w:rsidP="00A33F31">
      <w:pPr>
        <w:pStyle w:val="ac"/>
        <w:numPr>
          <w:ilvl w:val="0"/>
          <w:numId w:val="18"/>
        </w:numPr>
        <w:tabs>
          <w:tab w:val="clear" w:pos="1290"/>
          <w:tab w:val="num" w:pos="180"/>
        </w:tabs>
        <w:ind w:left="0" w:firstLine="426"/>
        <w:jc w:val="both"/>
        <w:rPr>
          <w:b/>
          <w:color w:val="000000"/>
          <w:sz w:val="28"/>
          <w:szCs w:val="28"/>
          <w:u w:val="single"/>
        </w:rPr>
      </w:pPr>
      <w:r w:rsidRPr="009A3CBE">
        <w:rPr>
          <w:b/>
          <w:sz w:val="28"/>
          <w:szCs w:val="28"/>
          <w:u w:val="single"/>
        </w:rPr>
        <w:t>у</w:t>
      </w:r>
      <w:r w:rsidRPr="009A3CBE">
        <w:rPr>
          <w:b/>
          <w:color w:val="000000"/>
          <w:sz w:val="28"/>
          <w:szCs w:val="28"/>
          <w:u w:val="single"/>
        </w:rPr>
        <w:t xml:space="preserve"> соціальній сфері:</w:t>
      </w:r>
    </w:p>
    <w:p w:rsidR="00F55CC3" w:rsidRPr="009A3CBE" w:rsidRDefault="00F55CC3" w:rsidP="00A33F31">
      <w:pPr>
        <w:pStyle w:val="ac"/>
        <w:numPr>
          <w:ilvl w:val="0"/>
          <w:numId w:val="18"/>
        </w:numPr>
        <w:tabs>
          <w:tab w:val="clear" w:pos="1290"/>
          <w:tab w:val="num" w:pos="180"/>
        </w:tabs>
        <w:ind w:left="0" w:firstLine="426"/>
        <w:jc w:val="both"/>
        <w:rPr>
          <w:b/>
          <w:color w:val="000000"/>
          <w:sz w:val="28"/>
          <w:szCs w:val="28"/>
          <w:u w:val="single"/>
        </w:rPr>
      </w:pPr>
      <w:r w:rsidRPr="009A3CBE">
        <w:rPr>
          <w:sz w:val="28"/>
          <w:szCs w:val="28"/>
        </w:rPr>
        <w:t xml:space="preserve">будівництво дитячого навчального закладу на 120 осіб на території ІІІ мікрорайону </w:t>
      </w:r>
      <w:r w:rsidRPr="009A3CBE">
        <w:rPr>
          <w:sz w:val="28"/>
          <w:szCs w:val="28"/>
          <w:lang w:val="en-US"/>
        </w:rPr>
        <w:t>IV</w:t>
      </w:r>
      <w:r w:rsidRPr="009A3CBE">
        <w:rPr>
          <w:sz w:val="28"/>
          <w:szCs w:val="28"/>
        </w:rPr>
        <w:t xml:space="preserve"> житлового району м. Бровари;</w:t>
      </w:r>
    </w:p>
    <w:p w:rsidR="00F55CC3" w:rsidRPr="009A3CBE" w:rsidRDefault="00F55CC3" w:rsidP="00A33F31">
      <w:pPr>
        <w:pStyle w:val="ac"/>
        <w:numPr>
          <w:ilvl w:val="0"/>
          <w:numId w:val="18"/>
        </w:numPr>
        <w:tabs>
          <w:tab w:val="clear" w:pos="1290"/>
          <w:tab w:val="num" w:pos="180"/>
        </w:tabs>
        <w:ind w:left="0" w:firstLine="426"/>
        <w:jc w:val="both"/>
        <w:rPr>
          <w:b/>
          <w:color w:val="000000"/>
          <w:sz w:val="28"/>
          <w:szCs w:val="28"/>
          <w:u w:val="single"/>
        </w:rPr>
      </w:pPr>
      <w:r w:rsidRPr="009A3CBE">
        <w:rPr>
          <w:sz w:val="28"/>
          <w:szCs w:val="28"/>
        </w:rPr>
        <w:t>будівництво будинку дитячої та юнацької творчості по вул. Грушевського, 21а.</w:t>
      </w:r>
    </w:p>
    <w:p w:rsidR="00F55CC3" w:rsidRDefault="00F55CC3" w:rsidP="00A33F31">
      <w:pPr>
        <w:ind w:firstLine="426"/>
        <w:jc w:val="both"/>
        <w:outlineLvl w:val="0"/>
        <w:rPr>
          <w:sz w:val="28"/>
        </w:rPr>
      </w:pPr>
      <w:r w:rsidRPr="00A9130E">
        <w:rPr>
          <w:sz w:val="28"/>
          <w:szCs w:val="28"/>
        </w:rPr>
        <w:t>Прогнозується, що за рахунок реалізації інвестиційних проектів капітальні інвестиції у 201</w:t>
      </w:r>
      <w:r>
        <w:rPr>
          <w:sz w:val="28"/>
          <w:szCs w:val="28"/>
        </w:rPr>
        <w:t>6</w:t>
      </w:r>
      <w:r w:rsidRPr="00A9130E">
        <w:rPr>
          <w:sz w:val="28"/>
          <w:szCs w:val="28"/>
        </w:rPr>
        <w:t xml:space="preserve"> році складуть понад </w:t>
      </w:r>
      <w:r>
        <w:rPr>
          <w:sz w:val="28"/>
          <w:szCs w:val="28"/>
        </w:rPr>
        <w:t>35</w:t>
      </w:r>
      <w:r w:rsidRPr="00A9130E">
        <w:rPr>
          <w:sz w:val="28"/>
          <w:szCs w:val="28"/>
        </w:rPr>
        <w:t>0 млн.грн.</w:t>
      </w:r>
      <w:r>
        <w:rPr>
          <w:sz w:val="28"/>
          <w:szCs w:val="28"/>
        </w:rPr>
        <w:t xml:space="preserve">, </w:t>
      </w:r>
      <w:r>
        <w:rPr>
          <w:sz w:val="28"/>
        </w:rPr>
        <w:t>при цьому буде створено понад 200 робочих місць.</w:t>
      </w:r>
    </w:p>
    <w:p w:rsidR="002F36A8" w:rsidRPr="00290438" w:rsidRDefault="002F36A8" w:rsidP="00A33F31">
      <w:pPr>
        <w:ind w:firstLine="426"/>
        <w:jc w:val="both"/>
        <w:outlineLvl w:val="0"/>
        <w:rPr>
          <w:sz w:val="28"/>
          <w:szCs w:val="28"/>
        </w:rPr>
      </w:pPr>
    </w:p>
    <w:p w:rsidR="00DB0A38" w:rsidRPr="00F55CC3" w:rsidRDefault="00DB0A38" w:rsidP="00A33F31">
      <w:pPr>
        <w:ind w:firstLine="426"/>
        <w:jc w:val="both"/>
        <w:rPr>
          <w:b/>
          <w:sz w:val="28"/>
          <w:szCs w:val="28"/>
        </w:rPr>
      </w:pPr>
      <w:r w:rsidRPr="00F55CC3">
        <w:rPr>
          <w:b/>
          <w:sz w:val="28"/>
          <w:szCs w:val="28"/>
        </w:rPr>
        <w:t>Головні цілі на 201</w:t>
      </w:r>
      <w:r w:rsidR="00F55CC3" w:rsidRPr="00F55CC3">
        <w:rPr>
          <w:b/>
          <w:sz w:val="28"/>
          <w:szCs w:val="28"/>
        </w:rPr>
        <w:t>6</w:t>
      </w:r>
      <w:r w:rsidRPr="00F55CC3">
        <w:rPr>
          <w:b/>
          <w:sz w:val="28"/>
          <w:szCs w:val="28"/>
        </w:rPr>
        <w:t xml:space="preserve"> рік:</w:t>
      </w:r>
    </w:p>
    <w:p w:rsidR="00DB0A38" w:rsidRPr="00F55CC3" w:rsidRDefault="00DB0A38" w:rsidP="00A33F31">
      <w:pPr>
        <w:ind w:firstLine="426"/>
        <w:jc w:val="both"/>
        <w:rPr>
          <w:sz w:val="28"/>
          <w:szCs w:val="28"/>
        </w:rPr>
      </w:pPr>
      <w:r w:rsidRPr="00F55CC3">
        <w:rPr>
          <w:sz w:val="28"/>
          <w:szCs w:val="28"/>
        </w:rPr>
        <w:t>Подальше нарощування обсягів залучення інвестицій для зміцнення і розвитку соціально-економічного потенціалу м. Бровари.</w:t>
      </w:r>
    </w:p>
    <w:p w:rsidR="00DB0A38" w:rsidRPr="00F55CC3" w:rsidRDefault="00DB0A38" w:rsidP="00A33F31">
      <w:pPr>
        <w:ind w:firstLine="426"/>
        <w:jc w:val="both"/>
        <w:rPr>
          <w:b/>
          <w:sz w:val="28"/>
          <w:szCs w:val="28"/>
        </w:rPr>
      </w:pPr>
      <w:r w:rsidRPr="00F55CC3">
        <w:rPr>
          <w:sz w:val="28"/>
          <w:szCs w:val="28"/>
        </w:rPr>
        <w:t xml:space="preserve">  </w:t>
      </w:r>
      <w:r w:rsidRPr="00F55CC3">
        <w:rPr>
          <w:b/>
          <w:sz w:val="28"/>
          <w:szCs w:val="28"/>
        </w:rPr>
        <w:t>Основні завдання та заходи на 201</w:t>
      </w:r>
      <w:r w:rsidR="00F55CC3" w:rsidRPr="00F55CC3">
        <w:rPr>
          <w:b/>
          <w:sz w:val="28"/>
          <w:szCs w:val="28"/>
        </w:rPr>
        <w:t>6</w:t>
      </w:r>
      <w:r w:rsidRPr="00F55CC3">
        <w:rPr>
          <w:b/>
          <w:sz w:val="28"/>
          <w:szCs w:val="28"/>
        </w:rPr>
        <w:t xml:space="preserve"> рік:</w:t>
      </w:r>
    </w:p>
    <w:p w:rsidR="00DB0A38" w:rsidRPr="00F55CC3" w:rsidRDefault="00DB0A38" w:rsidP="00A33F31">
      <w:pPr>
        <w:ind w:firstLine="426"/>
        <w:jc w:val="both"/>
        <w:rPr>
          <w:sz w:val="28"/>
          <w:szCs w:val="28"/>
        </w:rPr>
      </w:pPr>
      <w:r w:rsidRPr="00F55CC3">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міста;</w:t>
      </w:r>
    </w:p>
    <w:p w:rsidR="00DB0A38" w:rsidRPr="00F55CC3" w:rsidRDefault="00DB0A38" w:rsidP="00A33F31">
      <w:pPr>
        <w:ind w:firstLine="426"/>
        <w:jc w:val="both"/>
        <w:rPr>
          <w:sz w:val="28"/>
          <w:szCs w:val="28"/>
        </w:rPr>
      </w:pPr>
      <w:r w:rsidRPr="00F55CC3">
        <w:rPr>
          <w:sz w:val="28"/>
          <w:szCs w:val="28"/>
        </w:rPr>
        <w:lastRenderedPageBreak/>
        <w:t>■ участь у міжнародних заходах з метою розкриття інвестиційних можливостей міста;</w:t>
      </w:r>
    </w:p>
    <w:p w:rsidR="00DB0A38" w:rsidRPr="00F55CC3" w:rsidRDefault="00DB0A38" w:rsidP="00A33F31">
      <w:pPr>
        <w:ind w:firstLine="426"/>
        <w:jc w:val="both"/>
        <w:rPr>
          <w:sz w:val="28"/>
          <w:szCs w:val="28"/>
        </w:rPr>
      </w:pPr>
      <w:r w:rsidRPr="00F55CC3">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 в місті;</w:t>
      </w:r>
    </w:p>
    <w:p w:rsidR="00DB0A38" w:rsidRPr="00F55CC3" w:rsidRDefault="00DB0A38" w:rsidP="00A33F31">
      <w:pPr>
        <w:ind w:firstLine="426"/>
        <w:jc w:val="both"/>
        <w:rPr>
          <w:sz w:val="28"/>
          <w:szCs w:val="28"/>
        </w:rPr>
      </w:pPr>
      <w:r w:rsidRPr="00F55CC3">
        <w:rPr>
          <w:sz w:val="28"/>
          <w:szCs w:val="28"/>
        </w:rPr>
        <w:t>■ підтримка власного виробника.</w:t>
      </w:r>
    </w:p>
    <w:p w:rsidR="008B3CEE" w:rsidRPr="00AD0E42" w:rsidRDefault="008B3CEE" w:rsidP="00A33F31">
      <w:pPr>
        <w:ind w:firstLine="426"/>
        <w:jc w:val="center"/>
        <w:outlineLvl w:val="0"/>
        <w:rPr>
          <w:b/>
          <w:i/>
          <w:sz w:val="28"/>
          <w:szCs w:val="28"/>
        </w:rPr>
      </w:pPr>
    </w:p>
    <w:p w:rsidR="00B1433A" w:rsidRPr="00AD0E42" w:rsidRDefault="00B1433A" w:rsidP="00A33F31">
      <w:pPr>
        <w:pStyle w:val="21"/>
        <w:spacing w:line="240" w:lineRule="auto"/>
        <w:ind w:firstLine="426"/>
        <w:jc w:val="center"/>
        <w:rPr>
          <w:b/>
          <w:i/>
          <w:sz w:val="28"/>
          <w:szCs w:val="28"/>
        </w:rPr>
      </w:pPr>
      <w:r w:rsidRPr="00AD0E42">
        <w:rPr>
          <w:b/>
          <w:i/>
          <w:sz w:val="28"/>
          <w:szCs w:val="28"/>
        </w:rPr>
        <w:t>3.5. РОЗВИТОК РЕАЛЬНОГО СЕКТОРУ ЕКОНОМІКИ.</w:t>
      </w:r>
    </w:p>
    <w:p w:rsidR="00B1433A" w:rsidRPr="00AD0E42" w:rsidRDefault="00B1433A" w:rsidP="00A33F31">
      <w:pPr>
        <w:pStyle w:val="21"/>
        <w:spacing w:line="240" w:lineRule="auto"/>
        <w:ind w:firstLine="426"/>
        <w:jc w:val="center"/>
        <w:rPr>
          <w:b/>
          <w:i/>
          <w:sz w:val="28"/>
          <w:szCs w:val="28"/>
        </w:rPr>
      </w:pPr>
      <w:r w:rsidRPr="00AD0E42">
        <w:rPr>
          <w:b/>
          <w:i/>
          <w:sz w:val="28"/>
          <w:szCs w:val="28"/>
        </w:rPr>
        <w:t>3.5.1. Промисловість.</w:t>
      </w:r>
    </w:p>
    <w:p w:rsidR="00F55CC3" w:rsidRPr="00845E4E" w:rsidRDefault="00F55CC3" w:rsidP="00A33F31">
      <w:pPr>
        <w:pStyle w:val="a5"/>
        <w:ind w:firstLine="426"/>
        <w:rPr>
          <w:szCs w:val="28"/>
        </w:rPr>
      </w:pPr>
      <w:r w:rsidRPr="00845E4E">
        <w:rPr>
          <w:szCs w:val="28"/>
        </w:rPr>
        <w:t>У 2015 році основу промислового комплексу міста складає 44 підприємств:</w:t>
      </w:r>
    </w:p>
    <w:p w:rsidR="00F55CC3" w:rsidRPr="00845E4E" w:rsidRDefault="00F55CC3" w:rsidP="00A33F31">
      <w:pPr>
        <w:pStyle w:val="a5"/>
        <w:ind w:firstLine="426"/>
        <w:rPr>
          <w:szCs w:val="28"/>
        </w:rPr>
      </w:pPr>
      <w:r w:rsidRPr="00845E4E">
        <w:rPr>
          <w:szCs w:val="28"/>
        </w:rPr>
        <w:t>-</w:t>
      </w:r>
      <w:r w:rsidRPr="00845E4E">
        <w:rPr>
          <w:b/>
          <w:szCs w:val="28"/>
        </w:rPr>
        <w:t>харчова промисловість та перероблення сільськогосподарських продуктів</w:t>
      </w:r>
      <w:r w:rsidRPr="00845E4E">
        <w:rPr>
          <w:szCs w:val="28"/>
        </w:rPr>
        <w:t xml:space="preserve"> – 6 підприємств (ТДВ „Бровари-молоко”, Цех №2 хлібокомбінату №10, ПП „Бест”, ТОВ «Фея», ДП «Зееландія», ТОВ «ЗПК»);</w:t>
      </w:r>
    </w:p>
    <w:p w:rsidR="00F55CC3" w:rsidRPr="00845E4E" w:rsidRDefault="00F55CC3" w:rsidP="00A33F31">
      <w:pPr>
        <w:pStyle w:val="a5"/>
        <w:ind w:firstLine="426"/>
        <w:rPr>
          <w:szCs w:val="28"/>
        </w:rPr>
      </w:pPr>
      <w:r w:rsidRPr="00845E4E">
        <w:rPr>
          <w:szCs w:val="28"/>
        </w:rPr>
        <w:t xml:space="preserve"> -</w:t>
      </w:r>
      <w:r w:rsidRPr="00845E4E">
        <w:rPr>
          <w:b/>
          <w:szCs w:val="28"/>
        </w:rPr>
        <w:t>легка промисловість</w:t>
      </w:r>
      <w:r w:rsidRPr="00845E4E">
        <w:rPr>
          <w:szCs w:val="28"/>
        </w:rPr>
        <w:t xml:space="preserve"> – 5 підприємств  (ПАТ „Софія”, ПВП „Каман”, ПВП „Майар”,  ТОВ «ТІ.ДЖІ.СТУДІО», ТОВ «Яросвіт»);</w:t>
      </w:r>
    </w:p>
    <w:p w:rsidR="00F55CC3" w:rsidRPr="00845E4E" w:rsidRDefault="00F55CC3" w:rsidP="00A33F31">
      <w:pPr>
        <w:pStyle w:val="a5"/>
        <w:ind w:firstLine="426"/>
        <w:rPr>
          <w:szCs w:val="28"/>
        </w:rPr>
      </w:pPr>
      <w:r w:rsidRPr="00845E4E">
        <w:rPr>
          <w:szCs w:val="28"/>
        </w:rPr>
        <w:t>-</w:t>
      </w:r>
      <w:r w:rsidRPr="00845E4E">
        <w:rPr>
          <w:b/>
          <w:szCs w:val="28"/>
        </w:rPr>
        <w:t>виробництво деревини та виготовлення виробів з деревини</w:t>
      </w:r>
      <w:r w:rsidRPr="00845E4E">
        <w:rPr>
          <w:szCs w:val="28"/>
        </w:rPr>
        <w:t xml:space="preserve"> – 1 підприємство (ТОВ БДП «Явір”);</w:t>
      </w:r>
    </w:p>
    <w:p w:rsidR="00F55CC3" w:rsidRPr="00845E4E" w:rsidRDefault="00F55CC3" w:rsidP="00A33F31">
      <w:pPr>
        <w:pStyle w:val="a5"/>
        <w:ind w:firstLine="426"/>
        <w:rPr>
          <w:szCs w:val="28"/>
        </w:rPr>
      </w:pPr>
      <w:r w:rsidRPr="00845E4E">
        <w:rPr>
          <w:b/>
          <w:szCs w:val="28"/>
        </w:rPr>
        <w:t>-целюлозно-паперове виробництво</w:t>
      </w:r>
      <w:r w:rsidRPr="00845E4E">
        <w:rPr>
          <w:szCs w:val="28"/>
        </w:rPr>
        <w:t xml:space="preserve"> – 1 підприємство (ТОВ „Мрії збуваються!”;</w:t>
      </w:r>
    </w:p>
    <w:p w:rsidR="00F55CC3" w:rsidRPr="00845E4E" w:rsidRDefault="00F55CC3" w:rsidP="00A33F31">
      <w:pPr>
        <w:pStyle w:val="a5"/>
        <w:ind w:firstLine="426"/>
        <w:rPr>
          <w:szCs w:val="28"/>
        </w:rPr>
      </w:pPr>
      <w:r w:rsidRPr="00845E4E">
        <w:rPr>
          <w:szCs w:val="28"/>
        </w:rPr>
        <w:t>-</w:t>
      </w:r>
      <w:r w:rsidRPr="00845E4E">
        <w:rPr>
          <w:b/>
          <w:szCs w:val="28"/>
        </w:rPr>
        <w:t>хімічна та нафтохімічна промисловість</w:t>
      </w:r>
      <w:r w:rsidRPr="00845E4E">
        <w:rPr>
          <w:szCs w:val="28"/>
        </w:rPr>
        <w:t xml:space="preserve"> – 8 підприємств (ПАТ „Броварський завод пластмас”, ТОВ «Бровари-пластмас», ТОВ „Київ гума”, ТОВ „Полімер-колор”, ТОВ „Німецько-українська НВФ „Бровафарма», ТОВ «Валмпак», ТОВ «Хімік плюс», ТОВ «Альберт-Київгума ЛТД»);</w:t>
      </w:r>
    </w:p>
    <w:p w:rsidR="00F55CC3" w:rsidRPr="00845E4E" w:rsidRDefault="00F55CC3" w:rsidP="00A33F31">
      <w:pPr>
        <w:pStyle w:val="a5"/>
        <w:ind w:firstLine="426"/>
        <w:rPr>
          <w:szCs w:val="28"/>
        </w:rPr>
      </w:pPr>
      <w:r w:rsidRPr="00845E4E">
        <w:rPr>
          <w:b/>
          <w:szCs w:val="28"/>
        </w:rPr>
        <w:t xml:space="preserve">-виробництво інших неметалевих мінеральних виробів (будівельних матеріалів та скловиробів) </w:t>
      </w:r>
      <w:r w:rsidRPr="00845E4E">
        <w:rPr>
          <w:szCs w:val="28"/>
        </w:rPr>
        <w:t>– 4 підприємства (ВАТ „Броварський завод будівельних конструкцій», ТОВ «Орієнтир буд елемент», ТОВ «Рітім», ТОВ «Олта»);</w:t>
      </w:r>
    </w:p>
    <w:p w:rsidR="00F55CC3" w:rsidRPr="00845E4E" w:rsidRDefault="00F55CC3" w:rsidP="00A33F31">
      <w:pPr>
        <w:pStyle w:val="a5"/>
        <w:ind w:firstLine="426"/>
        <w:rPr>
          <w:szCs w:val="28"/>
        </w:rPr>
      </w:pPr>
      <w:r w:rsidRPr="00845E4E">
        <w:rPr>
          <w:b/>
          <w:szCs w:val="28"/>
        </w:rPr>
        <w:t>-металургія та оброблення металу</w:t>
      </w:r>
      <w:r w:rsidRPr="00845E4E">
        <w:rPr>
          <w:szCs w:val="28"/>
        </w:rPr>
        <w:t xml:space="preserve"> – 15 підприємств (ДП «Завод порошкової металургії», ТОВ «Інвестиції третього тисячоліття», ДП „Основа-Бровари”, ТОВ „Талсі ФК”, ТОВ «МВСС», ТОВ «Втортех», ТОВ «Алютех-К», ТОВ «Алюпласт Україна», ТОВ «Акорд», ТОВ «ВКФ «Атлант-Плюс», ТОВ «ВКФ «Атланта-Плюс», ТОВ «Інтерметалпласт», ТОВ «Сілган метал пекиджинг Бровари», ТОВ «Основа», ТОВ «ВП Метиз»);</w:t>
      </w:r>
    </w:p>
    <w:p w:rsidR="00F55CC3" w:rsidRPr="00845E4E" w:rsidRDefault="00F55CC3" w:rsidP="00A33F31">
      <w:pPr>
        <w:pStyle w:val="a5"/>
        <w:ind w:firstLine="426"/>
        <w:rPr>
          <w:szCs w:val="28"/>
        </w:rPr>
      </w:pPr>
      <w:r w:rsidRPr="00845E4E">
        <w:rPr>
          <w:b/>
          <w:szCs w:val="28"/>
        </w:rPr>
        <w:t>-машинобудування</w:t>
      </w:r>
      <w:r w:rsidRPr="00845E4E">
        <w:rPr>
          <w:szCs w:val="28"/>
        </w:rPr>
        <w:t xml:space="preserve"> – 2 підприємства (ТДВ „Броварський завод комунального устаткування”, ПАТ «Спецбудмаш»,);</w:t>
      </w:r>
    </w:p>
    <w:p w:rsidR="00F55CC3" w:rsidRPr="00845E4E" w:rsidRDefault="00F55CC3" w:rsidP="00A33F31">
      <w:pPr>
        <w:pStyle w:val="a5"/>
        <w:ind w:firstLine="426"/>
        <w:rPr>
          <w:szCs w:val="28"/>
        </w:rPr>
      </w:pPr>
      <w:r w:rsidRPr="00845E4E">
        <w:rPr>
          <w:b/>
          <w:szCs w:val="28"/>
        </w:rPr>
        <w:t>-виробництво та розподілення електричної енергії, пари та гарячої води</w:t>
      </w:r>
      <w:r w:rsidRPr="00845E4E">
        <w:rPr>
          <w:szCs w:val="28"/>
        </w:rPr>
        <w:t xml:space="preserve"> – 1 підприємство (КП «Броваритепловодоенергія»);</w:t>
      </w:r>
    </w:p>
    <w:p w:rsidR="00F55CC3" w:rsidRPr="00845E4E" w:rsidRDefault="00F55CC3" w:rsidP="00A33F31">
      <w:pPr>
        <w:pStyle w:val="a5"/>
        <w:ind w:firstLine="426"/>
        <w:rPr>
          <w:szCs w:val="28"/>
        </w:rPr>
      </w:pPr>
      <w:r w:rsidRPr="00845E4E">
        <w:rPr>
          <w:b/>
          <w:szCs w:val="28"/>
        </w:rPr>
        <w:t>-інші галузі</w:t>
      </w:r>
      <w:r w:rsidRPr="00845E4E">
        <w:rPr>
          <w:szCs w:val="28"/>
        </w:rPr>
        <w:t xml:space="preserve"> –  підприємства (ТОВ «Сервіс Солюшнз», ТОВ «Фірма гран»).</w:t>
      </w:r>
    </w:p>
    <w:p w:rsidR="00F55CC3" w:rsidRPr="005F3BFD" w:rsidRDefault="00F55CC3" w:rsidP="00A33F31">
      <w:pPr>
        <w:pStyle w:val="a5"/>
        <w:ind w:firstLine="426"/>
        <w:rPr>
          <w:b/>
          <w:szCs w:val="28"/>
        </w:rPr>
      </w:pPr>
      <w:r w:rsidRPr="005F3BFD">
        <w:rPr>
          <w:szCs w:val="28"/>
        </w:rPr>
        <w:t xml:space="preserve">  За оперативними даними промислових підприємств міста («основного кола»), у січні-жовтні 2015 року темп росту обсягів виробництва промислової продукції у діючих цінах в цілому по місту в порівнянні з відповідним періодом минулого року склав 141,4 %; обсяг реалізації промислової продукції за січень-жовтень 2015 року – 1889645,6 тис.грн., що на 37,3 % більше ніж  за відповідний період минулого року. Найбільшими за обсягами промислового виробництва є: ДП ПАТ „Київхліб” „Хлібокомбінат № </w:t>
      </w:r>
      <w:smartTag w:uri="urn:schemas-microsoft-com:office:smarttags" w:element="metricconverter">
        <w:smartTagPr>
          <w:attr w:name="ProductID" w:val="10”"/>
        </w:smartTagPr>
        <w:r w:rsidRPr="005F3BFD">
          <w:rPr>
            <w:szCs w:val="28"/>
          </w:rPr>
          <w:t>10”</w:t>
        </w:r>
      </w:smartTag>
      <w:r w:rsidRPr="005F3BFD">
        <w:rPr>
          <w:szCs w:val="28"/>
        </w:rPr>
        <w:t xml:space="preserve">, цех №2 Київського хлібокомбінату №10, ДП «Зееландія», </w:t>
      </w:r>
      <w:r w:rsidRPr="005F3BFD">
        <w:rPr>
          <w:szCs w:val="28"/>
        </w:rPr>
        <w:lastRenderedPageBreak/>
        <w:t>ТОВ «Алюпласт Україна», ТОВ «Київгума», ТОВ «Алютех-К», ТОВ «Орієнтир буде лемент»</w:t>
      </w:r>
      <w:r>
        <w:rPr>
          <w:szCs w:val="28"/>
        </w:rPr>
        <w:t>, ПрАТ «Спецбудмаш».</w:t>
      </w:r>
    </w:p>
    <w:p w:rsidR="00F55CC3" w:rsidRPr="005F3BFD" w:rsidRDefault="00F55CC3" w:rsidP="00A33F31">
      <w:pPr>
        <w:ind w:firstLine="426"/>
        <w:jc w:val="both"/>
        <w:rPr>
          <w:sz w:val="28"/>
          <w:szCs w:val="28"/>
          <w:lang w:val="ru-RU"/>
        </w:rPr>
      </w:pPr>
      <w:r w:rsidRPr="005F3BFD">
        <w:rPr>
          <w:sz w:val="28"/>
          <w:szCs w:val="28"/>
        </w:rPr>
        <w:t xml:space="preserve">Темп приросту обсягу реалізованої промислової продукції у відпускних цінах підприємств у 2016 році  прогнозується 3,5 % до показника 2015 року.  </w:t>
      </w:r>
    </w:p>
    <w:p w:rsidR="00F55CC3" w:rsidRPr="00683AC8" w:rsidRDefault="00F55CC3" w:rsidP="00A33F31">
      <w:pPr>
        <w:ind w:firstLine="426"/>
        <w:jc w:val="both"/>
        <w:rPr>
          <w:sz w:val="28"/>
          <w:szCs w:val="28"/>
          <w:lang w:val="ru-RU"/>
        </w:rPr>
      </w:pPr>
      <w:r w:rsidRPr="00683AC8">
        <w:rPr>
          <w:sz w:val="28"/>
          <w:szCs w:val="28"/>
          <w:lang w:val="ru-RU"/>
        </w:rPr>
        <w:t>Державним підприємством «Завод порошкової металургії» у 2015 році розроблена программа створення умов для прискореної модернізації виробничих потужностей, підвищення і поліпшення технічних характеристик виробленої продукції, а також розробку впровадження на підприємстві нових прогресивних, менш енергоємних технологій, що дозволяють виробляти нові види інноваційної, конкурентноспроможної продукції з високим рівнем рентабельності, яка користується попитом на внутрішніх та зовнішніх ринках, що дозволить збільшувати обсяги виробництва.</w:t>
      </w:r>
    </w:p>
    <w:p w:rsidR="00F55CC3" w:rsidRPr="00345DBD" w:rsidRDefault="00F55CC3" w:rsidP="00A33F31">
      <w:pPr>
        <w:ind w:firstLine="426"/>
        <w:jc w:val="both"/>
        <w:rPr>
          <w:sz w:val="28"/>
          <w:szCs w:val="28"/>
        </w:rPr>
      </w:pPr>
      <w:r w:rsidRPr="00345DBD">
        <w:rPr>
          <w:sz w:val="28"/>
          <w:szCs w:val="28"/>
        </w:rPr>
        <w:t>В 2015 році ТОВ «Київгума» здійснило ряд заходів (інвестиції, реконструкція та відновлення виробництва), які дозволять в 2016 році збільшити обсяги виробництва.</w:t>
      </w:r>
    </w:p>
    <w:p w:rsidR="00CD0005" w:rsidRPr="00F55CC3" w:rsidRDefault="00CD0005" w:rsidP="00A33F31">
      <w:pPr>
        <w:pStyle w:val="21"/>
        <w:spacing w:line="240" w:lineRule="auto"/>
        <w:ind w:firstLine="426"/>
        <w:jc w:val="both"/>
        <w:rPr>
          <w:b/>
          <w:sz w:val="28"/>
          <w:szCs w:val="28"/>
        </w:rPr>
      </w:pPr>
      <w:r w:rsidRPr="00F55CC3">
        <w:rPr>
          <w:b/>
          <w:sz w:val="28"/>
          <w:szCs w:val="28"/>
        </w:rPr>
        <w:t>Головні цілі на 201</w:t>
      </w:r>
      <w:r w:rsidR="00F55CC3" w:rsidRPr="00F55CC3">
        <w:rPr>
          <w:b/>
          <w:sz w:val="28"/>
          <w:szCs w:val="28"/>
        </w:rPr>
        <w:t>6</w:t>
      </w:r>
      <w:r w:rsidRPr="00F55CC3">
        <w:rPr>
          <w:b/>
          <w:sz w:val="28"/>
          <w:szCs w:val="28"/>
        </w:rPr>
        <w:t xml:space="preserve"> рік:</w:t>
      </w:r>
    </w:p>
    <w:p w:rsidR="00CD0005" w:rsidRPr="00F55CC3" w:rsidRDefault="00CD0005" w:rsidP="00A33F31">
      <w:pPr>
        <w:ind w:firstLine="426"/>
        <w:jc w:val="both"/>
        <w:rPr>
          <w:sz w:val="28"/>
          <w:szCs w:val="28"/>
        </w:rPr>
      </w:pPr>
      <w:r w:rsidRPr="00F55CC3">
        <w:rPr>
          <w:sz w:val="28"/>
          <w:szCs w:val="28"/>
        </w:rPr>
        <w:t>Продовження роботи щодо нарощування обсягів промислового виробництва та реалізації промислової продукції, що дасть можливість наповнювати бюджети усіх рівнів та вирішувати соціальні питання.</w:t>
      </w:r>
    </w:p>
    <w:p w:rsidR="00CD0005" w:rsidRPr="00F55CC3" w:rsidRDefault="00CD0005" w:rsidP="00A33F31">
      <w:pPr>
        <w:shd w:val="clear" w:color="auto" w:fill="FFFFFF"/>
        <w:spacing w:line="249" w:lineRule="auto"/>
        <w:ind w:firstLine="426"/>
        <w:jc w:val="both"/>
        <w:rPr>
          <w:b/>
          <w:sz w:val="28"/>
          <w:szCs w:val="28"/>
        </w:rPr>
      </w:pPr>
      <w:r w:rsidRPr="00F55CC3">
        <w:rPr>
          <w:b/>
          <w:sz w:val="28"/>
          <w:szCs w:val="28"/>
        </w:rPr>
        <w:t>Основні завдання та заходи на 20</w:t>
      </w:r>
      <w:r w:rsidR="003E0B68" w:rsidRPr="00F55CC3">
        <w:rPr>
          <w:b/>
          <w:sz w:val="28"/>
          <w:szCs w:val="28"/>
        </w:rPr>
        <w:t>1</w:t>
      </w:r>
      <w:r w:rsidR="00F55CC3" w:rsidRPr="00F55CC3">
        <w:rPr>
          <w:b/>
          <w:sz w:val="28"/>
          <w:szCs w:val="28"/>
        </w:rPr>
        <w:t>6</w:t>
      </w:r>
      <w:r w:rsidRPr="00F55CC3">
        <w:rPr>
          <w:b/>
          <w:sz w:val="28"/>
          <w:szCs w:val="28"/>
        </w:rPr>
        <w:t xml:space="preserve"> рік:</w:t>
      </w:r>
    </w:p>
    <w:p w:rsidR="00CD0005" w:rsidRPr="00F55CC3" w:rsidRDefault="00CD0005" w:rsidP="00A33F31">
      <w:pPr>
        <w:shd w:val="clear" w:color="auto" w:fill="FFFFFF"/>
        <w:spacing w:line="249" w:lineRule="auto"/>
        <w:ind w:firstLine="426"/>
        <w:jc w:val="both"/>
        <w:rPr>
          <w:sz w:val="28"/>
          <w:szCs w:val="28"/>
        </w:rPr>
      </w:pPr>
      <w:r w:rsidRPr="00F55CC3">
        <w:rPr>
          <w:b/>
          <w:sz w:val="28"/>
          <w:szCs w:val="28"/>
        </w:rPr>
        <w:t>■</w:t>
      </w:r>
      <w:r w:rsidR="003D221C" w:rsidRPr="00F55CC3">
        <w:rPr>
          <w:b/>
          <w:sz w:val="28"/>
          <w:szCs w:val="28"/>
        </w:rPr>
        <w:t xml:space="preserve"> </w:t>
      </w:r>
      <w:r w:rsidRPr="00F55CC3">
        <w:rPr>
          <w:b/>
          <w:sz w:val="28"/>
          <w:szCs w:val="28"/>
        </w:rPr>
        <w:t xml:space="preserve"> </w:t>
      </w:r>
      <w:r w:rsidRPr="00F55CC3">
        <w:rPr>
          <w:sz w:val="28"/>
          <w:szCs w:val="28"/>
        </w:rPr>
        <w:t>нарощування обсягів</w:t>
      </w:r>
      <w:r w:rsidR="00DF070D" w:rsidRPr="00F55CC3">
        <w:rPr>
          <w:sz w:val="28"/>
          <w:szCs w:val="28"/>
        </w:rPr>
        <w:t xml:space="preserve"> промислового</w:t>
      </w:r>
      <w:r w:rsidRPr="00F55CC3">
        <w:rPr>
          <w:sz w:val="28"/>
          <w:szCs w:val="28"/>
        </w:rPr>
        <w:t xml:space="preserve"> виробництва та освоєння нових видів конкурентоспроможної продукції, що користується попитом як на внутрішньому, так і на зовнішніх ринках;</w:t>
      </w:r>
    </w:p>
    <w:p w:rsidR="00CD0005" w:rsidRPr="00F55CC3" w:rsidRDefault="00CD0005" w:rsidP="00A33F31">
      <w:pPr>
        <w:shd w:val="clear" w:color="auto" w:fill="FFFFFF"/>
        <w:spacing w:line="249" w:lineRule="auto"/>
        <w:ind w:firstLine="426"/>
        <w:jc w:val="both"/>
        <w:rPr>
          <w:sz w:val="28"/>
          <w:szCs w:val="28"/>
        </w:rPr>
      </w:pPr>
      <w:r w:rsidRPr="00F55CC3">
        <w:rPr>
          <w:b/>
          <w:sz w:val="28"/>
          <w:szCs w:val="28"/>
        </w:rPr>
        <w:t xml:space="preserve">■  </w:t>
      </w:r>
      <w:r w:rsidRPr="00F55CC3">
        <w:rPr>
          <w:sz w:val="28"/>
          <w:szCs w:val="28"/>
        </w:rPr>
        <w:t>широке впровадження енергозберігаючих технологій на підприємствах міста;</w:t>
      </w:r>
    </w:p>
    <w:p w:rsidR="00CD0005" w:rsidRPr="00F55CC3" w:rsidRDefault="00CD0005" w:rsidP="00A33F31">
      <w:pPr>
        <w:pStyle w:val="ac"/>
        <w:spacing w:after="0" w:line="249" w:lineRule="auto"/>
        <w:ind w:firstLine="426"/>
        <w:jc w:val="both"/>
        <w:rPr>
          <w:sz w:val="28"/>
          <w:szCs w:val="28"/>
        </w:rPr>
      </w:pPr>
      <w:r w:rsidRPr="00F55CC3">
        <w:rPr>
          <w:b/>
          <w:sz w:val="28"/>
          <w:szCs w:val="28"/>
        </w:rPr>
        <w:t xml:space="preserve"> ■  </w:t>
      </w:r>
      <w:r w:rsidRPr="00F55CC3">
        <w:rPr>
          <w:sz w:val="28"/>
          <w:szCs w:val="28"/>
        </w:rPr>
        <w:t>сприяння підприємствам міста у залученні інвестицій для реалізації інвестиційних проектів та заходів щодо реконструкції та технічного переоснащення виробничих потужностей ;</w:t>
      </w:r>
    </w:p>
    <w:p w:rsidR="00CD0005" w:rsidRPr="00F55CC3" w:rsidRDefault="008B28A3" w:rsidP="00A33F31">
      <w:pPr>
        <w:pStyle w:val="ac"/>
        <w:spacing w:after="0" w:line="249" w:lineRule="auto"/>
        <w:ind w:firstLine="426"/>
        <w:jc w:val="both"/>
        <w:rPr>
          <w:szCs w:val="28"/>
        </w:rPr>
      </w:pPr>
      <w:r w:rsidRPr="00F55CC3">
        <w:rPr>
          <w:szCs w:val="28"/>
        </w:rPr>
        <w:t xml:space="preserve"> </w:t>
      </w:r>
      <w:r w:rsidR="00CD0005" w:rsidRPr="00F55CC3">
        <w:rPr>
          <w:szCs w:val="28"/>
        </w:rPr>
        <w:t xml:space="preserve">■    </w:t>
      </w:r>
      <w:r w:rsidR="00CD0005" w:rsidRPr="00F55CC3">
        <w:rPr>
          <w:sz w:val="28"/>
          <w:szCs w:val="28"/>
        </w:rPr>
        <w:t>інформування підприємств про проведення виставково-ярмаркових заходів з метою забезпечення їх участі у даних заходах, що дасть можливість  освоєння нових ринків реалізації виробленої продукції</w:t>
      </w:r>
      <w:r w:rsidR="00CD0005" w:rsidRPr="00F55CC3">
        <w:rPr>
          <w:szCs w:val="28"/>
        </w:rPr>
        <w:t>.</w:t>
      </w:r>
    </w:p>
    <w:p w:rsidR="004D2318" w:rsidRPr="00421281" w:rsidRDefault="004D2318" w:rsidP="00A33F31">
      <w:pPr>
        <w:pStyle w:val="20"/>
        <w:tabs>
          <w:tab w:val="left" w:pos="709"/>
        </w:tabs>
        <w:spacing w:line="249" w:lineRule="auto"/>
        <w:ind w:firstLine="426"/>
        <w:rPr>
          <w:i/>
          <w:szCs w:val="28"/>
        </w:rPr>
      </w:pPr>
    </w:p>
    <w:p w:rsidR="007C701F" w:rsidRPr="00AD0E42" w:rsidRDefault="007C701F" w:rsidP="00A33F31">
      <w:pPr>
        <w:ind w:firstLine="426"/>
        <w:jc w:val="center"/>
        <w:rPr>
          <w:b/>
          <w:i/>
          <w:sz w:val="28"/>
          <w:szCs w:val="28"/>
          <w:lang w:val="ru-RU"/>
        </w:rPr>
      </w:pPr>
      <w:r w:rsidRPr="00AD0E42">
        <w:rPr>
          <w:b/>
          <w:i/>
          <w:sz w:val="28"/>
          <w:szCs w:val="28"/>
        </w:rPr>
        <w:t>3.5.2. Споживчий ринок.</w:t>
      </w:r>
    </w:p>
    <w:p w:rsidR="00F55CC3" w:rsidRPr="00F55CC3" w:rsidRDefault="00F55CC3" w:rsidP="00A33F31">
      <w:pPr>
        <w:ind w:right="-175" w:firstLine="426"/>
        <w:jc w:val="both"/>
        <w:rPr>
          <w:sz w:val="28"/>
        </w:rPr>
      </w:pPr>
      <w:r w:rsidRPr="00F55CC3">
        <w:rPr>
          <w:sz w:val="28"/>
        </w:rPr>
        <w:t>Споживчий ринок продовжує займати одне з провідних місць в соціальній інфраструктурі міста.</w:t>
      </w:r>
    </w:p>
    <w:p w:rsidR="0099480E" w:rsidRPr="002B023F" w:rsidRDefault="00F55CC3" w:rsidP="00A33F31">
      <w:pPr>
        <w:ind w:firstLine="426"/>
        <w:jc w:val="both"/>
        <w:rPr>
          <w:sz w:val="28"/>
          <w:szCs w:val="28"/>
        </w:rPr>
      </w:pPr>
      <w:r w:rsidRPr="002B023F">
        <w:rPr>
          <w:sz w:val="28"/>
          <w:szCs w:val="28"/>
        </w:rPr>
        <w:t>З початку 2015 року  в місті працювали 2</w:t>
      </w:r>
      <w:r w:rsidR="00C55D92">
        <w:rPr>
          <w:sz w:val="28"/>
          <w:szCs w:val="28"/>
        </w:rPr>
        <w:t>20</w:t>
      </w:r>
      <w:r w:rsidRPr="002B023F">
        <w:rPr>
          <w:sz w:val="28"/>
          <w:szCs w:val="28"/>
        </w:rPr>
        <w:t xml:space="preserve"> магазинів, з них 4</w:t>
      </w:r>
      <w:r w:rsidR="00C55D92">
        <w:rPr>
          <w:sz w:val="28"/>
          <w:szCs w:val="28"/>
        </w:rPr>
        <w:t>8</w:t>
      </w:r>
      <w:r w:rsidRPr="002B023F">
        <w:rPr>
          <w:sz w:val="28"/>
          <w:szCs w:val="28"/>
        </w:rPr>
        <w:t xml:space="preserve"> магазинів переважно продовольчого профілю, 11</w:t>
      </w:r>
      <w:r w:rsidR="00C55D92">
        <w:rPr>
          <w:sz w:val="28"/>
          <w:szCs w:val="28"/>
        </w:rPr>
        <w:t>4</w:t>
      </w:r>
      <w:r w:rsidRPr="002B023F">
        <w:rPr>
          <w:sz w:val="28"/>
          <w:szCs w:val="28"/>
        </w:rPr>
        <w:t xml:space="preserve"> непродовольчого, 5</w:t>
      </w:r>
      <w:r w:rsidR="00C55D92">
        <w:rPr>
          <w:sz w:val="28"/>
          <w:szCs w:val="28"/>
        </w:rPr>
        <w:t>8</w:t>
      </w:r>
      <w:r w:rsidRPr="002B023F">
        <w:rPr>
          <w:sz w:val="28"/>
          <w:szCs w:val="28"/>
        </w:rPr>
        <w:t xml:space="preserve"> – змішаного. Також функціонують 21 супермаркет, в тому числі 3 будівельних. Мережа закладів ресторанного господарства складає  93 об</w:t>
      </w:r>
      <w:r w:rsidRPr="002B023F">
        <w:rPr>
          <w:sz w:val="28"/>
          <w:szCs w:val="28"/>
          <w:lang w:val="ru-RU"/>
        </w:rPr>
        <w:t>’</w:t>
      </w:r>
      <w:r w:rsidRPr="002B023F">
        <w:rPr>
          <w:sz w:val="28"/>
          <w:szCs w:val="28"/>
        </w:rPr>
        <w:t>єкти відкритої мережі, з них 10 ресторанів, 58 кафе, 10 барів тощо.</w:t>
      </w:r>
      <w:r w:rsidR="0099480E" w:rsidRPr="0099480E">
        <w:rPr>
          <w:sz w:val="28"/>
          <w:szCs w:val="28"/>
        </w:rPr>
        <w:t xml:space="preserve"> </w:t>
      </w:r>
      <w:r w:rsidR="00E11896">
        <w:rPr>
          <w:sz w:val="28"/>
          <w:szCs w:val="28"/>
        </w:rPr>
        <w:t>Проводились</w:t>
      </w:r>
      <w:r w:rsidR="0099480E" w:rsidRPr="002B023F">
        <w:rPr>
          <w:color w:val="000000"/>
          <w:sz w:val="28"/>
          <w:szCs w:val="28"/>
        </w:rPr>
        <w:t xml:space="preserve"> ярмарки</w:t>
      </w:r>
      <w:r w:rsidR="0099480E" w:rsidRPr="002B023F">
        <w:rPr>
          <w:sz w:val="28"/>
          <w:szCs w:val="28"/>
        </w:rPr>
        <w:t xml:space="preserve"> з продажу сільськогосподарської продукції та інших продуктів харчування за участю підприємств Київщини за цінами  нижчими, ніж на ринках та в торгівельній мережі міста. Також, виробникам сільськогосподарської продукції Київщини надано  торгівельні місця для здійснення щоденної виїзної торгівлі власною продукцією (плодоовочевою продукцією, м'ясо-ковбасними виробами, яйцем,  молоком).</w:t>
      </w:r>
    </w:p>
    <w:p w:rsidR="00F55CC3" w:rsidRPr="002B023F" w:rsidRDefault="00F55CC3" w:rsidP="00A33F31">
      <w:pPr>
        <w:tabs>
          <w:tab w:val="left" w:pos="1260"/>
        </w:tabs>
        <w:ind w:firstLine="426"/>
        <w:jc w:val="both"/>
        <w:rPr>
          <w:sz w:val="28"/>
          <w:szCs w:val="28"/>
        </w:rPr>
      </w:pPr>
      <w:r w:rsidRPr="002B023F">
        <w:rPr>
          <w:sz w:val="28"/>
          <w:szCs w:val="28"/>
        </w:rPr>
        <w:t xml:space="preserve">У </w:t>
      </w:r>
      <w:r w:rsidR="00E11896">
        <w:rPr>
          <w:sz w:val="28"/>
          <w:szCs w:val="28"/>
        </w:rPr>
        <w:t>наступному</w:t>
      </w:r>
      <w:r w:rsidRPr="002B023F">
        <w:rPr>
          <w:sz w:val="28"/>
          <w:szCs w:val="28"/>
        </w:rPr>
        <w:t xml:space="preserve"> році планується відкриття нового супермаркету.</w:t>
      </w:r>
    </w:p>
    <w:p w:rsidR="00F55CC3" w:rsidRPr="002B023F" w:rsidRDefault="00F55CC3" w:rsidP="00A33F31">
      <w:pPr>
        <w:ind w:firstLine="426"/>
        <w:jc w:val="both"/>
        <w:rPr>
          <w:sz w:val="28"/>
          <w:szCs w:val="28"/>
        </w:rPr>
      </w:pPr>
      <w:r w:rsidRPr="002B023F">
        <w:rPr>
          <w:sz w:val="28"/>
          <w:szCs w:val="28"/>
        </w:rPr>
        <w:t xml:space="preserve">    </w:t>
      </w:r>
    </w:p>
    <w:p w:rsidR="007C701F" w:rsidRPr="00F55CC3" w:rsidRDefault="007C701F" w:rsidP="00A33F31">
      <w:pPr>
        <w:ind w:right="-175" w:firstLine="426"/>
        <w:jc w:val="both"/>
        <w:rPr>
          <w:b/>
          <w:sz w:val="28"/>
          <w:szCs w:val="28"/>
        </w:rPr>
      </w:pPr>
      <w:r w:rsidRPr="00F55CC3">
        <w:rPr>
          <w:b/>
          <w:sz w:val="28"/>
          <w:szCs w:val="28"/>
        </w:rPr>
        <w:lastRenderedPageBreak/>
        <w:t>Головні цілі на 201</w:t>
      </w:r>
      <w:r w:rsidR="00F55CC3" w:rsidRPr="00F55CC3">
        <w:rPr>
          <w:b/>
          <w:sz w:val="28"/>
          <w:szCs w:val="28"/>
        </w:rPr>
        <w:t>6</w:t>
      </w:r>
      <w:r w:rsidRPr="00F55CC3">
        <w:rPr>
          <w:b/>
          <w:sz w:val="28"/>
          <w:szCs w:val="28"/>
        </w:rPr>
        <w:t xml:space="preserve"> рік:</w:t>
      </w:r>
    </w:p>
    <w:p w:rsidR="007C701F" w:rsidRPr="00F55CC3" w:rsidRDefault="007C701F" w:rsidP="00A33F31">
      <w:pPr>
        <w:ind w:right="37" w:firstLine="426"/>
        <w:jc w:val="both"/>
        <w:rPr>
          <w:sz w:val="28"/>
        </w:rPr>
      </w:pPr>
      <w:r w:rsidRPr="00F55CC3">
        <w:rPr>
          <w:sz w:val="28"/>
          <w:szCs w:val="28"/>
        </w:rPr>
        <w:t>Ф</w:t>
      </w:r>
      <w:r w:rsidRPr="00F55CC3">
        <w:rPr>
          <w:sz w:val="28"/>
        </w:rPr>
        <w:t>ормування ефективної інфраструктури споживчого ринку, здатної задовольнити потреби населення в якісних товарах та послугах, забезпечення високого рівня обслуговування.</w:t>
      </w:r>
    </w:p>
    <w:p w:rsidR="007C701F" w:rsidRPr="00F55CC3" w:rsidRDefault="007C701F" w:rsidP="00A33F31">
      <w:pPr>
        <w:ind w:right="37" w:firstLine="426"/>
        <w:jc w:val="both"/>
        <w:rPr>
          <w:b/>
          <w:sz w:val="28"/>
          <w:lang w:val="ru-RU"/>
        </w:rPr>
      </w:pPr>
      <w:r w:rsidRPr="00F55CC3">
        <w:rPr>
          <w:b/>
          <w:sz w:val="28"/>
        </w:rPr>
        <w:t>Основні  завдання на 201</w:t>
      </w:r>
      <w:r w:rsidR="00F55CC3" w:rsidRPr="00F55CC3">
        <w:rPr>
          <w:b/>
          <w:sz w:val="28"/>
        </w:rPr>
        <w:t>6</w:t>
      </w:r>
      <w:r w:rsidRPr="00F55CC3">
        <w:rPr>
          <w:b/>
          <w:sz w:val="28"/>
        </w:rPr>
        <w:t xml:space="preserve"> рік:</w:t>
      </w:r>
    </w:p>
    <w:p w:rsidR="007C701F" w:rsidRPr="00F55CC3" w:rsidRDefault="007C701F" w:rsidP="00A33F31">
      <w:pPr>
        <w:ind w:right="37" w:firstLine="426"/>
        <w:jc w:val="both"/>
        <w:rPr>
          <w:sz w:val="28"/>
        </w:rPr>
      </w:pPr>
      <w:r w:rsidRPr="00F55CC3">
        <w:rPr>
          <w:b/>
          <w:sz w:val="28"/>
          <w:lang w:val="ru-RU"/>
        </w:rPr>
        <w:t xml:space="preserve">■ </w:t>
      </w:r>
      <w:r w:rsidRPr="00F55CC3">
        <w:rPr>
          <w:sz w:val="28"/>
        </w:rPr>
        <w:t>забезпечення реалізації державної політики в сфері послуг, спрямованої на вдосконалення торгівельного та побутового обслуговування населення міста;</w:t>
      </w:r>
    </w:p>
    <w:p w:rsidR="007C701F" w:rsidRPr="00F55CC3" w:rsidRDefault="007C701F" w:rsidP="00A33F31">
      <w:pPr>
        <w:ind w:right="37" w:firstLine="426"/>
        <w:jc w:val="both"/>
        <w:rPr>
          <w:sz w:val="28"/>
          <w:lang w:val="ru-RU"/>
        </w:rPr>
      </w:pPr>
      <w:r w:rsidRPr="00F55CC3">
        <w:rPr>
          <w:sz w:val="28"/>
          <w:lang w:val="ru-RU"/>
        </w:rPr>
        <w:t xml:space="preserve">■ </w:t>
      </w:r>
      <w:r w:rsidRPr="00F55CC3">
        <w:rPr>
          <w:sz w:val="28"/>
        </w:rPr>
        <w:t>впровадження сучасних технологій обслуговування населення;</w:t>
      </w:r>
    </w:p>
    <w:p w:rsidR="007C701F" w:rsidRPr="00F55CC3" w:rsidRDefault="007C701F" w:rsidP="00A33F31">
      <w:pPr>
        <w:ind w:right="37" w:firstLine="426"/>
        <w:jc w:val="both"/>
        <w:rPr>
          <w:sz w:val="28"/>
          <w:lang w:val="ru-RU"/>
        </w:rPr>
      </w:pPr>
      <w:r w:rsidRPr="00F55CC3">
        <w:rPr>
          <w:sz w:val="28"/>
          <w:lang w:val="ru-RU"/>
        </w:rPr>
        <w:t xml:space="preserve">■ </w:t>
      </w:r>
      <w:r w:rsidRPr="00F55CC3">
        <w:rPr>
          <w:sz w:val="28"/>
        </w:rPr>
        <w:t>сприяння підтримці това</w:t>
      </w:r>
      <w:r w:rsidR="00E11896">
        <w:rPr>
          <w:sz w:val="28"/>
        </w:rPr>
        <w:t>ровиробників на місцевому рівні.</w:t>
      </w:r>
    </w:p>
    <w:p w:rsidR="00B86970" w:rsidRPr="006A0C37" w:rsidRDefault="00B86970" w:rsidP="00A33F31">
      <w:pPr>
        <w:pStyle w:val="a8"/>
        <w:shd w:val="clear" w:color="auto" w:fill="FFFFFF"/>
        <w:spacing w:before="0" w:beforeAutospacing="0" w:after="0" w:afterAutospacing="0" w:line="206" w:lineRule="atLeast"/>
        <w:ind w:firstLine="426"/>
        <w:jc w:val="both"/>
        <w:rPr>
          <w:i/>
          <w:color w:val="333333"/>
          <w:sz w:val="28"/>
          <w:szCs w:val="28"/>
        </w:rPr>
      </w:pPr>
      <w:r w:rsidRPr="00F55CC3">
        <w:rPr>
          <w:b/>
          <w:sz w:val="28"/>
        </w:rPr>
        <w:t xml:space="preserve">                                   </w:t>
      </w:r>
      <w:r w:rsidRPr="006A0C37">
        <w:rPr>
          <w:b/>
          <w:i/>
          <w:sz w:val="28"/>
          <w:lang w:val="uk-UA"/>
        </w:rPr>
        <w:t xml:space="preserve">3.5.3. </w:t>
      </w:r>
      <w:r w:rsidRPr="006A0C37">
        <w:rPr>
          <w:rStyle w:val="ad"/>
          <w:b/>
          <w:bCs/>
          <w:i w:val="0"/>
          <w:color w:val="333333"/>
          <w:sz w:val="28"/>
          <w:szCs w:val="28"/>
        </w:rPr>
        <w:t>Транспорт.</w:t>
      </w:r>
    </w:p>
    <w:p w:rsidR="00B86970" w:rsidRPr="00F55CC3" w:rsidRDefault="00B86970" w:rsidP="00A33F31">
      <w:pPr>
        <w:pStyle w:val="a8"/>
        <w:shd w:val="clear" w:color="auto" w:fill="FFFFFF"/>
        <w:spacing w:before="0" w:beforeAutospacing="0" w:after="0" w:afterAutospacing="0" w:line="206" w:lineRule="atLeast"/>
        <w:ind w:firstLine="426"/>
        <w:jc w:val="both"/>
        <w:rPr>
          <w:color w:val="333333"/>
          <w:sz w:val="28"/>
          <w:szCs w:val="28"/>
          <w:lang w:val="uk-UA"/>
        </w:rPr>
      </w:pPr>
      <w:r w:rsidRPr="00F55CC3">
        <w:rPr>
          <w:color w:val="333333"/>
          <w:sz w:val="28"/>
          <w:szCs w:val="28"/>
        </w:rPr>
        <w:t>Мережу міського</w:t>
      </w:r>
      <w:r w:rsidRPr="00F55CC3">
        <w:rPr>
          <w:color w:val="333333"/>
          <w:sz w:val="28"/>
          <w:szCs w:val="28"/>
          <w:lang w:val="uk-UA"/>
        </w:rPr>
        <w:t xml:space="preserve"> </w:t>
      </w:r>
      <w:r w:rsidRPr="00F55CC3">
        <w:rPr>
          <w:color w:val="333333"/>
          <w:sz w:val="28"/>
          <w:szCs w:val="28"/>
        </w:rPr>
        <w:t>автомобільного транспорту складають 6 міських автобусних маршрутів. Крім</w:t>
      </w:r>
      <w:r w:rsidRPr="00F55CC3">
        <w:rPr>
          <w:color w:val="333333"/>
          <w:sz w:val="28"/>
          <w:szCs w:val="28"/>
          <w:lang w:val="uk-UA"/>
        </w:rPr>
        <w:t xml:space="preserve"> </w:t>
      </w:r>
      <w:r w:rsidRPr="00F55CC3">
        <w:rPr>
          <w:color w:val="333333"/>
          <w:sz w:val="28"/>
          <w:szCs w:val="28"/>
        </w:rPr>
        <w:t>міських маршрутів, маршрутну мережу міста доповнюють 9 приміських автобусних</w:t>
      </w:r>
      <w:r w:rsidRPr="00F55CC3">
        <w:rPr>
          <w:color w:val="333333"/>
          <w:sz w:val="28"/>
          <w:szCs w:val="28"/>
          <w:lang w:val="uk-UA"/>
        </w:rPr>
        <w:t xml:space="preserve"> </w:t>
      </w:r>
      <w:r w:rsidRPr="00F55CC3">
        <w:rPr>
          <w:color w:val="333333"/>
          <w:sz w:val="28"/>
          <w:szCs w:val="28"/>
        </w:rPr>
        <w:t xml:space="preserve">маршрутів загального користування. Міським транспортним сполученням  з’єднанівсі мікрорайони міста - район “Торгмаш”, “Геологорозвідка”, “Зелена галявина”,“34 мікрорайон”. В рамках виконання міської програми „З турботою прокожного”у місті працює </w:t>
      </w:r>
      <w:r w:rsidR="00F55CC3">
        <w:rPr>
          <w:color w:val="333333"/>
          <w:sz w:val="28"/>
          <w:szCs w:val="28"/>
          <w:lang w:val="uk-UA"/>
        </w:rPr>
        <w:t>2</w:t>
      </w:r>
      <w:r w:rsidRPr="00F55CC3">
        <w:rPr>
          <w:color w:val="333333"/>
          <w:sz w:val="28"/>
          <w:szCs w:val="28"/>
        </w:rPr>
        <w:t xml:space="preserve"> комунальних автоб</w:t>
      </w:r>
      <w:r w:rsidR="00433A6E" w:rsidRPr="00F55CC3">
        <w:rPr>
          <w:color w:val="333333"/>
          <w:sz w:val="28"/>
          <w:szCs w:val="28"/>
        </w:rPr>
        <w:t>усів</w:t>
      </w:r>
      <w:r w:rsidR="00433A6E" w:rsidRPr="00F55CC3">
        <w:rPr>
          <w:color w:val="333333"/>
          <w:sz w:val="28"/>
          <w:szCs w:val="28"/>
          <w:lang w:val="uk-UA"/>
        </w:rPr>
        <w:t xml:space="preserve">. </w:t>
      </w:r>
      <w:r w:rsidRPr="00F55CC3">
        <w:rPr>
          <w:color w:val="333333"/>
          <w:sz w:val="28"/>
          <w:szCs w:val="28"/>
        </w:rPr>
        <w:t>Перевезення пасажирів пільгової категорії населення на</w:t>
      </w:r>
      <w:r w:rsidR="00970D07" w:rsidRPr="00F55CC3">
        <w:rPr>
          <w:color w:val="333333"/>
          <w:sz w:val="28"/>
          <w:szCs w:val="28"/>
          <w:lang w:val="uk-UA"/>
        </w:rPr>
        <w:t xml:space="preserve"> </w:t>
      </w:r>
      <w:r w:rsidRPr="00F55CC3">
        <w:rPr>
          <w:color w:val="333333"/>
          <w:sz w:val="28"/>
          <w:szCs w:val="28"/>
        </w:rPr>
        <w:t>даних автобусах здійснюється безкоштовно та без обмежень.</w:t>
      </w:r>
    </w:p>
    <w:p w:rsidR="00B86970" w:rsidRPr="00F55CC3" w:rsidRDefault="00B86970" w:rsidP="00A33F31">
      <w:pPr>
        <w:pStyle w:val="a8"/>
        <w:shd w:val="clear" w:color="auto" w:fill="FFFFFF"/>
        <w:spacing w:before="0" w:beforeAutospacing="0" w:after="0" w:afterAutospacing="0" w:line="206" w:lineRule="atLeast"/>
        <w:ind w:firstLine="426"/>
        <w:jc w:val="both"/>
        <w:rPr>
          <w:color w:val="333333"/>
          <w:sz w:val="28"/>
          <w:szCs w:val="28"/>
        </w:rPr>
      </w:pPr>
      <w:r w:rsidRPr="00F55CC3">
        <w:rPr>
          <w:rStyle w:val="af"/>
          <w:iCs/>
          <w:color w:val="333333"/>
          <w:sz w:val="28"/>
          <w:szCs w:val="28"/>
        </w:rPr>
        <w:t>Головні цілі на 201</w:t>
      </w:r>
      <w:r w:rsidR="00F55CC3">
        <w:rPr>
          <w:rStyle w:val="af"/>
          <w:iCs/>
          <w:color w:val="333333"/>
          <w:sz w:val="28"/>
          <w:szCs w:val="28"/>
          <w:lang w:val="uk-UA"/>
        </w:rPr>
        <w:t>6</w:t>
      </w:r>
      <w:r w:rsidRPr="00F55CC3">
        <w:rPr>
          <w:rStyle w:val="af"/>
          <w:iCs/>
          <w:color w:val="333333"/>
          <w:sz w:val="28"/>
          <w:szCs w:val="28"/>
        </w:rPr>
        <w:t xml:space="preserve"> рік:</w:t>
      </w:r>
    </w:p>
    <w:p w:rsidR="007C701F" w:rsidRPr="00F55CC3" w:rsidRDefault="00B86970" w:rsidP="00A33F31">
      <w:pPr>
        <w:pStyle w:val="a8"/>
        <w:shd w:val="clear" w:color="auto" w:fill="FFFFFF"/>
        <w:spacing w:before="0" w:beforeAutospacing="0" w:after="0" w:afterAutospacing="0" w:line="206" w:lineRule="atLeast"/>
        <w:ind w:firstLine="426"/>
        <w:jc w:val="both"/>
        <w:rPr>
          <w:sz w:val="28"/>
          <w:szCs w:val="28"/>
          <w:lang w:val="uk-UA"/>
        </w:rPr>
      </w:pPr>
      <w:r w:rsidRPr="00F55CC3">
        <w:rPr>
          <w:sz w:val="28"/>
          <w:szCs w:val="28"/>
        </w:rPr>
        <w:t>Якісне та повнезадоволення потреб населення міста у пасажирських перевезеннях, подальшевдосконалення маршрутної мережі та утримання автомобільних доріг загального користуванняв задовільному стані.</w:t>
      </w:r>
    </w:p>
    <w:p w:rsidR="00130E8B" w:rsidRPr="00F55CC3" w:rsidRDefault="00130E8B" w:rsidP="00A33F31">
      <w:pPr>
        <w:pStyle w:val="a8"/>
        <w:shd w:val="clear" w:color="auto" w:fill="FFFFFF"/>
        <w:spacing w:before="0" w:beforeAutospacing="0" w:after="0" w:afterAutospacing="0" w:line="206" w:lineRule="atLeast"/>
        <w:ind w:firstLine="426"/>
        <w:jc w:val="both"/>
        <w:rPr>
          <w:color w:val="333333"/>
          <w:sz w:val="28"/>
          <w:szCs w:val="28"/>
        </w:rPr>
      </w:pPr>
      <w:r w:rsidRPr="00F55CC3">
        <w:rPr>
          <w:rStyle w:val="af"/>
          <w:iCs/>
          <w:color w:val="333333"/>
          <w:sz w:val="28"/>
          <w:szCs w:val="28"/>
        </w:rPr>
        <w:t>Основні завдання та заходи на</w:t>
      </w:r>
      <w:r w:rsidRPr="00F55CC3">
        <w:rPr>
          <w:rStyle w:val="af"/>
          <w:iCs/>
          <w:color w:val="333333"/>
          <w:sz w:val="28"/>
          <w:szCs w:val="28"/>
          <w:lang w:val="uk-UA"/>
        </w:rPr>
        <w:t xml:space="preserve"> </w:t>
      </w:r>
      <w:r w:rsidR="003E0B68" w:rsidRPr="00F55CC3">
        <w:rPr>
          <w:rStyle w:val="af"/>
          <w:iCs/>
          <w:color w:val="333333"/>
          <w:sz w:val="28"/>
          <w:szCs w:val="28"/>
        </w:rPr>
        <w:t>201</w:t>
      </w:r>
      <w:r w:rsidR="00F55CC3">
        <w:rPr>
          <w:rStyle w:val="af"/>
          <w:iCs/>
          <w:color w:val="333333"/>
          <w:sz w:val="28"/>
          <w:szCs w:val="28"/>
          <w:lang w:val="uk-UA"/>
        </w:rPr>
        <w:t>6</w:t>
      </w:r>
      <w:r w:rsidRPr="00F55CC3">
        <w:rPr>
          <w:rStyle w:val="af"/>
          <w:iCs/>
          <w:color w:val="333333"/>
          <w:sz w:val="28"/>
          <w:szCs w:val="28"/>
        </w:rPr>
        <w:t xml:space="preserve">  рік:</w:t>
      </w:r>
    </w:p>
    <w:p w:rsidR="00130E8B" w:rsidRPr="00F55CC3" w:rsidRDefault="00130E8B" w:rsidP="00A33F31">
      <w:pPr>
        <w:pStyle w:val="a8"/>
        <w:shd w:val="clear" w:color="auto" w:fill="FFFFFF"/>
        <w:spacing w:before="0" w:beforeAutospacing="0" w:after="0" w:afterAutospacing="0" w:line="206" w:lineRule="atLeast"/>
        <w:ind w:firstLine="426"/>
        <w:jc w:val="both"/>
        <w:rPr>
          <w:color w:val="333333"/>
          <w:sz w:val="28"/>
          <w:szCs w:val="28"/>
          <w:lang w:val="uk-UA"/>
        </w:rPr>
      </w:pPr>
      <w:r w:rsidRPr="00F55CC3">
        <w:rPr>
          <w:b/>
          <w:sz w:val="28"/>
          <w:szCs w:val="28"/>
          <w:lang w:val="uk-UA"/>
        </w:rPr>
        <w:t xml:space="preserve">■ </w:t>
      </w:r>
      <w:r w:rsidRPr="00F55CC3">
        <w:rPr>
          <w:color w:val="333333"/>
          <w:sz w:val="28"/>
          <w:szCs w:val="28"/>
        </w:rPr>
        <w:t>покращення</w:t>
      </w:r>
      <w:r w:rsidRPr="00F55CC3">
        <w:rPr>
          <w:color w:val="333333"/>
          <w:sz w:val="28"/>
          <w:szCs w:val="28"/>
          <w:lang w:val="uk-UA"/>
        </w:rPr>
        <w:t xml:space="preserve"> </w:t>
      </w:r>
      <w:r w:rsidRPr="00F55CC3">
        <w:rPr>
          <w:color w:val="333333"/>
          <w:sz w:val="28"/>
          <w:szCs w:val="28"/>
        </w:rPr>
        <w:t>обслуговування пасажирів та контроль за дотриманням суб'єктами підприємницької</w:t>
      </w:r>
      <w:r w:rsidRPr="00F55CC3">
        <w:rPr>
          <w:color w:val="333333"/>
          <w:sz w:val="28"/>
          <w:szCs w:val="28"/>
          <w:lang w:val="uk-UA"/>
        </w:rPr>
        <w:t xml:space="preserve"> </w:t>
      </w:r>
      <w:r w:rsidRPr="00F55CC3">
        <w:rPr>
          <w:color w:val="333333"/>
          <w:sz w:val="28"/>
          <w:szCs w:val="28"/>
        </w:rPr>
        <w:t>діяльності, які виконують перевезення пасажирів автомобільним транспортом,</w:t>
      </w:r>
      <w:r w:rsidRPr="00F55CC3">
        <w:rPr>
          <w:color w:val="333333"/>
          <w:sz w:val="28"/>
          <w:szCs w:val="28"/>
          <w:lang w:val="uk-UA"/>
        </w:rPr>
        <w:t xml:space="preserve"> </w:t>
      </w:r>
      <w:r w:rsidRPr="00F55CC3">
        <w:rPr>
          <w:color w:val="333333"/>
          <w:sz w:val="28"/>
          <w:szCs w:val="28"/>
        </w:rPr>
        <w:t>вимог чинного законодавства та умов договорів, укладених між органами</w:t>
      </w:r>
      <w:r w:rsidRPr="00F55CC3">
        <w:rPr>
          <w:color w:val="333333"/>
          <w:sz w:val="28"/>
          <w:szCs w:val="28"/>
          <w:lang w:val="uk-UA"/>
        </w:rPr>
        <w:t xml:space="preserve"> </w:t>
      </w:r>
      <w:r w:rsidRPr="00F55CC3">
        <w:rPr>
          <w:color w:val="333333"/>
          <w:sz w:val="28"/>
          <w:szCs w:val="28"/>
        </w:rPr>
        <w:t>виконавчої влади та перевізниками щодо перевезення пасажирів на маршрутахзагального користування;</w:t>
      </w:r>
    </w:p>
    <w:p w:rsidR="00501D2C" w:rsidRPr="00F55CC3" w:rsidRDefault="00130E8B" w:rsidP="00A33F31">
      <w:pPr>
        <w:pStyle w:val="a8"/>
        <w:shd w:val="clear" w:color="auto" w:fill="FFFFFF"/>
        <w:spacing w:before="0" w:beforeAutospacing="0" w:after="0" w:afterAutospacing="0" w:line="206" w:lineRule="atLeast"/>
        <w:ind w:firstLine="426"/>
        <w:jc w:val="both"/>
        <w:rPr>
          <w:color w:val="333333"/>
          <w:sz w:val="28"/>
          <w:szCs w:val="28"/>
          <w:lang w:val="uk-UA"/>
        </w:rPr>
      </w:pPr>
      <w:r w:rsidRPr="00F55CC3">
        <w:rPr>
          <w:color w:val="333333"/>
          <w:sz w:val="28"/>
          <w:szCs w:val="28"/>
          <w:lang w:val="uk-UA"/>
        </w:rPr>
        <w:t>■ покращення транспортного обслуговування міста, заміна старих транспортних засобів на нові, більш сучасні, збільшення кількості пасажирських перевезень автобусами великої місткості</w:t>
      </w:r>
      <w:r w:rsidR="00501D2C" w:rsidRPr="00F55CC3">
        <w:rPr>
          <w:color w:val="333333"/>
          <w:sz w:val="28"/>
          <w:szCs w:val="28"/>
          <w:lang w:val="uk-UA"/>
        </w:rPr>
        <w:t>;</w:t>
      </w:r>
    </w:p>
    <w:p w:rsidR="00130E8B" w:rsidRPr="00F55CC3" w:rsidRDefault="00130E8B" w:rsidP="00A33F31">
      <w:pPr>
        <w:pStyle w:val="a8"/>
        <w:shd w:val="clear" w:color="auto" w:fill="FFFFFF"/>
        <w:spacing w:before="0" w:beforeAutospacing="0" w:after="0" w:afterAutospacing="0" w:line="206" w:lineRule="atLeast"/>
        <w:ind w:firstLine="426"/>
        <w:jc w:val="both"/>
        <w:rPr>
          <w:color w:val="333333"/>
          <w:sz w:val="28"/>
          <w:szCs w:val="28"/>
          <w:lang w:val="uk-UA"/>
        </w:rPr>
      </w:pPr>
      <w:r w:rsidRPr="00F55CC3">
        <w:rPr>
          <w:color w:val="333333"/>
          <w:sz w:val="28"/>
          <w:szCs w:val="28"/>
          <w:lang w:val="uk-UA"/>
        </w:rPr>
        <w:t xml:space="preserve">■  облаштування та благоустрій мережі зупинок пасажирського транспорту сучасними </w:t>
      </w:r>
      <w:r w:rsidRPr="00F55CC3">
        <w:rPr>
          <w:color w:val="333333"/>
          <w:sz w:val="28"/>
          <w:szCs w:val="28"/>
        </w:rPr>
        <w:t> </w:t>
      </w:r>
      <w:r w:rsidRPr="00F55CC3">
        <w:rPr>
          <w:color w:val="333333"/>
          <w:sz w:val="28"/>
          <w:szCs w:val="28"/>
          <w:lang w:val="uk-UA"/>
        </w:rPr>
        <w:t xml:space="preserve">зупинками, павільйонами очікування, іншими об’єктами транспортної інфраструктури; </w:t>
      </w:r>
    </w:p>
    <w:p w:rsidR="00130E8B" w:rsidRPr="00F55CC3" w:rsidRDefault="00130E8B" w:rsidP="00A33F31">
      <w:pPr>
        <w:pStyle w:val="a8"/>
        <w:shd w:val="clear" w:color="auto" w:fill="FFFFFF"/>
        <w:spacing w:before="0" w:beforeAutospacing="0" w:after="0" w:afterAutospacing="0" w:line="206" w:lineRule="atLeast"/>
        <w:ind w:firstLine="426"/>
        <w:jc w:val="both"/>
        <w:rPr>
          <w:color w:val="333333"/>
          <w:sz w:val="28"/>
          <w:szCs w:val="28"/>
          <w:lang w:val="uk-UA"/>
        </w:rPr>
      </w:pPr>
      <w:r w:rsidRPr="00F55CC3">
        <w:rPr>
          <w:color w:val="333333"/>
          <w:sz w:val="28"/>
          <w:szCs w:val="28"/>
          <w:lang w:val="uk-UA"/>
        </w:rPr>
        <w:t xml:space="preserve">■ </w:t>
      </w:r>
      <w:r w:rsidRPr="00F55CC3">
        <w:rPr>
          <w:color w:val="333333"/>
          <w:sz w:val="28"/>
          <w:szCs w:val="28"/>
        </w:rPr>
        <w:t>ремонт колесовідбійників;</w:t>
      </w:r>
    </w:p>
    <w:p w:rsidR="00130E8B" w:rsidRPr="00F55CC3" w:rsidRDefault="00130E8B" w:rsidP="00A33F31">
      <w:pPr>
        <w:pStyle w:val="a8"/>
        <w:shd w:val="clear" w:color="auto" w:fill="FFFFFF"/>
        <w:spacing w:before="0" w:beforeAutospacing="0" w:after="0" w:afterAutospacing="0" w:line="206" w:lineRule="atLeast"/>
        <w:ind w:firstLine="426"/>
        <w:jc w:val="both"/>
        <w:rPr>
          <w:color w:val="333333"/>
          <w:sz w:val="28"/>
          <w:szCs w:val="28"/>
          <w:lang w:val="uk-UA"/>
        </w:rPr>
      </w:pPr>
      <w:r w:rsidRPr="00F55CC3">
        <w:rPr>
          <w:color w:val="333333"/>
          <w:sz w:val="28"/>
          <w:szCs w:val="28"/>
          <w:lang w:val="uk-UA"/>
        </w:rPr>
        <w:t>■ встановлення елементів примусового зниження швидкості на небезпечних ділянках доріг;</w:t>
      </w:r>
    </w:p>
    <w:p w:rsidR="00130E8B" w:rsidRPr="00F55CC3" w:rsidRDefault="00130E8B" w:rsidP="00A33F31">
      <w:pPr>
        <w:pStyle w:val="a8"/>
        <w:shd w:val="clear" w:color="auto" w:fill="FFFFFF"/>
        <w:spacing w:before="0" w:beforeAutospacing="0" w:after="0" w:afterAutospacing="0" w:line="206" w:lineRule="atLeast"/>
        <w:ind w:firstLine="426"/>
        <w:jc w:val="both"/>
        <w:rPr>
          <w:color w:val="333333"/>
          <w:sz w:val="28"/>
          <w:szCs w:val="28"/>
          <w:lang w:val="uk-UA"/>
        </w:rPr>
      </w:pPr>
      <w:r w:rsidRPr="00F55CC3">
        <w:rPr>
          <w:color w:val="333333"/>
          <w:sz w:val="28"/>
          <w:szCs w:val="28"/>
          <w:lang w:val="uk-UA"/>
        </w:rPr>
        <w:t xml:space="preserve">■ </w:t>
      </w:r>
      <w:r w:rsidRPr="00F55CC3">
        <w:rPr>
          <w:color w:val="333333"/>
          <w:sz w:val="28"/>
          <w:szCs w:val="28"/>
        </w:rPr>
        <w:t>виконання</w:t>
      </w:r>
      <w:r w:rsidRPr="00F55CC3">
        <w:rPr>
          <w:color w:val="333333"/>
          <w:sz w:val="28"/>
          <w:szCs w:val="28"/>
          <w:lang w:val="uk-UA"/>
        </w:rPr>
        <w:t xml:space="preserve"> </w:t>
      </w:r>
      <w:r w:rsidRPr="00F55CC3">
        <w:rPr>
          <w:color w:val="333333"/>
          <w:sz w:val="28"/>
          <w:szCs w:val="28"/>
        </w:rPr>
        <w:t>запланованих обсягів  капітального та поточного ремонту автомобільних</w:t>
      </w:r>
      <w:r w:rsidRPr="00F55CC3">
        <w:rPr>
          <w:color w:val="333333"/>
          <w:sz w:val="28"/>
          <w:szCs w:val="28"/>
          <w:lang w:val="uk-UA"/>
        </w:rPr>
        <w:t xml:space="preserve"> </w:t>
      </w:r>
      <w:r w:rsidRPr="00F55CC3">
        <w:rPr>
          <w:color w:val="333333"/>
          <w:sz w:val="28"/>
          <w:szCs w:val="28"/>
        </w:rPr>
        <w:t>доріг.</w:t>
      </w:r>
    </w:p>
    <w:p w:rsidR="00130E8B" w:rsidRDefault="00130E8B" w:rsidP="00A33F31">
      <w:pPr>
        <w:pStyle w:val="a8"/>
        <w:shd w:val="clear" w:color="auto" w:fill="FFFFFF"/>
        <w:spacing w:before="0" w:beforeAutospacing="0" w:after="0" w:afterAutospacing="0" w:line="206" w:lineRule="atLeast"/>
        <w:ind w:firstLine="426"/>
        <w:jc w:val="both"/>
        <w:rPr>
          <w:i/>
          <w:sz w:val="28"/>
          <w:szCs w:val="28"/>
          <w:lang w:val="uk-UA"/>
        </w:rPr>
      </w:pPr>
    </w:p>
    <w:p w:rsidR="002F36A8" w:rsidRPr="00AD0E42" w:rsidRDefault="002F36A8" w:rsidP="00A33F31">
      <w:pPr>
        <w:pStyle w:val="a8"/>
        <w:shd w:val="clear" w:color="auto" w:fill="FFFFFF"/>
        <w:spacing w:before="0" w:beforeAutospacing="0" w:after="0" w:afterAutospacing="0" w:line="206" w:lineRule="atLeast"/>
        <w:ind w:firstLine="426"/>
        <w:jc w:val="both"/>
        <w:rPr>
          <w:i/>
          <w:sz w:val="28"/>
          <w:szCs w:val="28"/>
          <w:lang w:val="uk-UA"/>
        </w:rPr>
      </w:pPr>
    </w:p>
    <w:p w:rsidR="00096A90" w:rsidRPr="006A0C37" w:rsidRDefault="00096A90" w:rsidP="00A33F31">
      <w:pPr>
        <w:ind w:right="-5" w:firstLine="426"/>
        <w:jc w:val="center"/>
        <w:rPr>
          <w:b/>
          <w:sz w:val="28"/>
        </w:rPr>
      </w:pPr>
      <w:r w:rsidRPr="006A0C37">
        <w:rPr>
          <w:b/>
          <w:sz w:val="28"/>
        </w:rPr>
        <w:t>3.6. Зовнішньоекономічна діяльність.</w:t>
      </w:r>
    </w:p>
    <w:p w:rsidR="00F55CC3" w:rsidRPr="00683514" w:rsidRDefault="00F55CC3" w:rsidP="00A33F31">
      <w:pPr>
        <w:ind w:firstLine="426"/>
        <w:jc w:val="both"/>
        <w:rPr>
          <w:sz w:val="28"/>
          <w:szCs w:val="28"/>
        </w:rPr>
      </w:pPr>
      <w:r w:rsidRPr="00683514">
        <w:rPr>
          <w:sz w:val="28"/>
          <w:szCs w:val="28"/>
        </w:rPr>
        <w:t>Продовжується цілеспрямована робота щодо утримання та розширення ринків збуту продукції, в тому числі до інших країн світу.</w:t>
      </w:r>
    </w:p>
    <w:p w:rsidR="00F55CC3" w:rsidRPr="00683514" w:rsidRDefault="00F55CC3" w:rsidP="00A33F31">
      <w:pPr>
        <w:ind w:firstLine="426"/>
        <w:jc w:val="both"/>
        <w:rPr>
          <w:sz w:val="28"/>
          <w:szCs w:val="28"/>
        </w:rPr>
      </w:pPr>
      <w:r w:rsidRPr="00683514">
        <w:rPr>
          <w:sz w:val="28"/>
          <w:szCs w:val="28"/>
        </w:rPr>
        <w:t>За 9 місяців 201</w:t>
      </w:r>
      <w:r>
        <w:rPr>
          <w:sz w:val="28"/>
          <w:szCs w:val="28"/>
        </w:rPr>
        <w:t>5</w:t>
      </w:r>
      <w:r w:rsidRPr="00683514">
        <w:rPr>
          <w:sz w:val="28"/>
          <w:szCs w:val="28"/>
        </w:rPr>
        <w:t xml:space="preserve"> року обсяг експорту торгівлі товарами склав </w:t>
      </w:r>
      <w:r>
        <w:rPr>
          <w:sz w:val="28"/>
          <w:szCs w:val="28"/>
        </w:rPr>
        <w:t>25448</w:t>
      </w:r>
      <w:r w:rsidRPr="00683514">
        <w:rPr>
          <w:sz w:val="28"/>
          <w:szCs w:val="28"/>
        </w:rPr>
        <w:t>,</w:t>
      </w:r>
      <w:r>
        <w:rPr>
          <w:sz w:val="28"/>
          <w:szCs w:val="28"/>
        </w:rPr>
        <w:t>9</w:t>
      </w:r>
      <w:r w:rsidRPr="00683514">
        <w:rPr>
          <w:sz w:val="28"/>
          <w:szCs w:val="28"/>
        </w:rPr>
        <w:t xml:space="preserve"> тис.дол.США, обсяг імпорту товарів – </w:t>
      </w:r>
      <w:r>
        <w:rPr>
          <w:sz w:val="28"/>
          <w:szCs w:val="28"/>
        </w:rPr>
        <w:t>108069,7</w:t>
      </w:r>
      <w:r w:rsidRPr="00683514">
        <w:rPr>
          <w:sz w:val="28"/>
          <w:szCs w:val="28"/>
        </w:rPr>
        <w:t xml:space="preserve"> тис.дол.США (при цьому порівняно </w:t>
      </w:r>
      <w:r w:rsidRPr="00683514">
        <w:rPr>
          <w:sz w:val="28"/>
          <w:szCs w:val="28"/>
        </w:rPr>
        <w:lastRenderedPageBreak/>
        <w:t>з відповідним періодом 201</w:t>
      </w:r>
      <w:r>
        <w:rPr>
          <w:sz w:val="28"/>
          <w:szCs w:val="28"/>
        </w:rPr>
        <w:t>4</w:t>
      </w:r>
      <w:r w:rsidRPr="00683514">
        <w:rPr>
          <w:sz w:val="28"/>
          <w:szCs w:val="28"/>
        </w:rPr>
        <w:t xml:space="preserve"> року експорт склав </w:t>
      </w:r>
      <w:r>
        <w:rPr>
          <w:sz w:val="28"/>
          <w:szCs w:val="28"/>
        </w:rPr>
        <w:t>86,7</w:t>
      </w:r>
      <w:r w:rsidRPr="00683514">
        <w:rPr>
          <w:sz w:val="28"/>
          <w:szCs w:val="28"/>
        </w:rPr>
        <w:t xml:space="preserve">%, а імпорт – </w:t>
      </w:r>
      <w:r>
        <w:rPr>
          <w:sz w:val="28"/>
          <w:szCs w:val="28"/>
        </w:rPr>
        <w:t>54</w:t>
      </w:r>
      <w:r w:rsidRPr="00683514">
        <w:rPr>
          <w:sz w:val="28"/>
          <w:szCs w:val="28"/>
        </w:rPr>
        <w:t>,</w:t>
      </w:r>
      <w:r>
        <w:rPr>
          <w:sz w:val="28"/>
          <w:szCs w:val="28"/>
        </w:rPr>
        <w:t>8</w:t>
      </w:r>
      <w:r w:rsidRPr="00683514">
        <w:rPr>
          <w:sz w:val="28"/>
          <w:szCs w:val="28"/>
        </w:rPr>
        <w:t xml:space="preserve"> %). </w:t>
      </w:r>
      <w:r>
        <w:rPr>
          <w:sz w:val="28"/>
          <w:szCs w:val="28"/>
        </w:rPr>
        <w:t xml:space="preserve"> Очікується, що до кінця поточного року </w:t>
      </w:r>
      <w:r w:rsidRPr="00683514">
        <w:rPr>
          <w:sz w:val="28"/>
          <w:szCs w:val="28"/>
        </w:rPr>
        <w:t>обсяг експорту торгівлі товарами скла</w:t>
      </w:r>
      <w:r>
        <w:rPr>
          <w:sz w:val="28"/>
          <w:szCs w:val="28"/>
        </w:rPr>
        <w:t>де</w:t>
      </w:r>
      <w:r w:rsidRPr="00683514">
        <w:rPr>
          <w:sz w:val="28"/>
          <w:szCs w:val="28"/>
        </w:rPr>
        <w:t xml:space="preserve"> </w:t>
      </w:r>
      <w:r>
        <w:rPr>
          <w:sz w:val="28"/>
          <w:szCs w:val="28"/>
        </w:rPr>
        <w:t>33932</w:t>
      </w:r>
      <w:r w:rsidRPr="00683514">
        <w:rPr>
          <w:sz w:val="28"/>
          <w:szCs w:val="28"/>
        </w:rPr>
        <w:t>,</w:t>
      </w:r>
      <w:r>
        <w:rPr>
          <w:sz w:val="28"/>
          <w:szCs w:val="28"/>
        </w:rPr>
        <w:t>0</w:t>
      </w:r>
      <w:r w:rsidRPr="00683514">
        <w:rPr>
          <w:sz w:val="28"/>
          <w:szCs w:val="28"/>
        </w:rPr>
        <w:t xml:space="preserve"> тис.дол.США, обсяг імпорту товарів – </w:t>
      </w:r>
      <w:r>
        <w:rPr>
          <w:sz w:val="28"/>
          <w:szCs w:val="28"/>
        </w:rPr>
        <w:t>144093,0</w:t>
      </w:r>
      <w:r w:rsidRPr="00683514">
        <w:rPr>
          <w:sz w:val="28"/>
          <w:szCs w:val="28"/>
        </w:rPr>
        <w:t xml:space="preserve"> тис.дол.США</w:t>
      </w:r>
    </w:p>
    <w:p w:rsidR="00F55CC3" w:rsidRPr="00683514" w:rsidRDefault="00F55CC3" w:rsidP="00A33F31">
      <w:pPr>
        <w:ind w:firstLine="426"/>
        <w:jc w:val="both"/>
        <w:rPr>
          <w:sz w:val="28"/>
          <w:szCs w:val="28"/>
        </w:rPr>
      </w:pPr>
      <w:r w:rsidRPr="00683514">
        <w:rPr>
          <w:sz w:val="28"/>
          <w:szCs w:val="28"/>
        </w:rPr>
        <w:t>У 201</w:t>
      </w:r>
      <w:r>
        <w:rPr>
          <w:sz w:val="28"/>
          <w:szCs w:val="28"/>
        </w:rPr>
        <w:t>6</w:t>
      </w:r>
      <w:r w:rsidRPr="00683514">
        <w:rPr>
          <w:sz w:val="28"/>
          <w:szCs w:val="28"/>
        </w:rPr>
        <w:t xml:space="preserve"> році очікуваний загальний обсяг експорту зовнішньої торгівлі товарами залишиться на рівні не меншому, ніж в 201</w:t>
      </w:r>
      <w:r>
        <w:rPr>
          <w:sz w:val="28"/>
          <w:szCs w:val="28"/>
        </w:rPr>
        <w:t>5</w:t>
      </w:r>
      <w:r w:rsidRPr="00683514">
        <w:rPr>
          <w:sz w:val="28"/>
          <w:szCs w:val="28"/>
        </w:rPr>
        <w:t xml:space="preserve"> році. </w:t>
      </w:r>
    </w:p>
    <w:p w:rsidR="00F55CC3" w:rsidRPr="0096278E" w:rsidRDefault="00F55CC3" w:rsidP="00A33F31">
      <w:pPr>
        <w:ind w:firstLine="426"/>
        <w:jc w:val="both"/>
        <w:rPr>
          <w:sz w:val="28"/>
          <w:szCs w:val="28"/>
        </w:rPr>
      </w:pPr>
      <w:r>
        <w:rPr>
          <w:sz w:val="28"/>
          <w:szCs w:val="28"/>
        </w:rPr>
        <w:t xml:space="preserve">За 9 місяців </w:t>
      </w:r>
      <w:r w:rsidRPr="00683514">
        <w:rPr>
          <w:sz w:val="28"/>
          <w:szCs w:val="28"/>
        </w:rPr>
        <w:t>201</w:t>
      </w:r>
      <w:r>
        <w:rPr>
          <w:sz w:val="28"/>
          <w:szCs w:val="28"/>
        </w:rPr>
        <w:t>5</w:t>
      </w:r>
      <w:r w:rsidRPr="00683514">
        <w:rPr>
          <w:sz w:val="28"/>
          <w:szCs w:val="28"/>
        </w:rPr>
        <w:t xml:space="preserve"> ро</w:t>
      </w:r>
      <w:r>
        <w:rPr>
          <w:sz w:val="28"/>
          <w:szCs w:val="28"/>
        </w:rPr>
        <w:t>ку</w:t>
      </w:r>
      <w:r w:rsidRPr="00683514">
        <w:rPr>
          <w:sz w:val="28"/>
          <w:szCs w:val="28"/>
        </w:rPr>
        <w:t xml:space="preserve"> </w:t>
      </w:r>
      <w:r>
        <w:rPr>
          <w:sz w:val="28"/>
          <w:szCs w:val="28"/>
        </w:rPr>
        <w:t xml:space="preserve">броварські </w:t>
      </w:r>
      <w:r w:rsidRPr="0096278E">
        <w:rPr>
          <w:sz w:val="28"/>
          <w:szCs w:val="28"/>
        </w:rPr>
        <w:t xml:space="preserve">підприємства експортували </w:t>
      </w:r>
      <w:r>
        <w:rPr>
          <w:sz w:val="28"/>
          <w:szCs w:val="28"/>
        </w:rPr>
        <w:t>жири та олії тваринного або рослинного походження; готові харчові продукти; продукцію хімічної та пов</w:t>
      </w:r>
      <w:r w:rsidRPr="00DF0D3A">
        <w:rPr>
          <w:sz w:val="28"/>
          <w:szCs w:val="28"/>
        </w:rPr>
        <w:t>’</w:t>
      </w:r>
      <w:r>
        <w:rPr>
          <w:sz w:val="28"/>
          <w:szCs w:val="28"/>
        </w:rPr>
        <w:t xml:space="preserve">язаних з нею галузей промисловості; полімерні матеріали, пластмаси та каучук; деревину і вироби з деревини; вироби з чорних металів; алюміній і вироби з нього; </w:t>
      </w:r>
      <w:r>
        <w:rPr>
          <w:bCs/>
          <w:sz w:val="28"/>
          <w:szCs w:val="28"/>
        </w:rPr>
        <w:t>машини, обладнання та механізми,</w:t>
      </w:r>
      <w:r w:rsidRPr="00DF0D3A">
        <w:rPr>
          <w:bCs/>
          <w:sz w:val="28"/>
          <w:szCs w:val="28"/>
        </w:rPr>
        <w:t xml:space="preserve"> електротехнічне обладнання</w:t>
      </w:r>
      <w:r w:rsidRPr="0096278E">
        <w:rPr>
          <w:sz w:val="28"/>
          <w:szCs w:val="28"/>
        </w:rPr>
        <w:t xml:space="preserve"> </w:t>
      </w:r>
      <w:r>
        <w:rPr>
          <w:sz w:val="28"/>
          <w:szCs w:val="28"/>
        </w:rPr>
        <w:t>та ін</w:t>
      </w:r>
      <w:r w:rsidRPr="0096278E">
        <w:rPr>
          <w:sz w:val="28"/>
          <w:szCs w:val="28"/>
        </w:rPr>
        <w:t>.</w:t>
      </w:r>
      <w:r>
        <w:rPr>
          <w:sz w:val="28"/>
          <w:szCs w:val="28"/>
        </w:rPr>
        <w:t xml:space="preserve"> до таких країн, як: Росія, Польща, Білорусь, Німеччина, Індія, Азербайджан, Нідерланди, Литва, Узбекистан, Чехія, Вірменія, Грузія, Казахстан, Латвія та інш.</w:t>
      </w:r>
    </w:p>
    <w:p w:rsidR="00F55CC3" w:rsidRPr="009B56C9" w:rsidRDefault="00F55CC3" w:rsidP="00A33F31">
      <w:pPr>
        <w:pStyle w:val="ac"/>
        <w:ind w:firstLine="426"/>
        <w:jc w:val="both"/>
        <w:rPr>
          <w:sz w:val="28"/>
          <w:szCs w:val="28"/>
        </w:rPr>
      </w:pPr>
      <w:r w:rsidRPr="009B56C9">
        <w:rPr>
          <w:sz w:val="28"/>
          <w:szCs w:val="28"/>
        </w:rPr>
        <w:t xml:space="preserve">Підприємства імпортували готові харчові продукти; продукцію хімічної та пов’язаних з нею галузей промисловості;  вироби з чорних металів; алюміній і вироби з нього; </w:t>
      </w:r>
      <w:r w:rsidRPr="009B56C9">
        <w:rPr>
          <w:bCs/>
          <w:sz w:val="28"/>
          <w:szCs w:val="28"/>
        </w:rPr>
        <w:t>машини, обладнання та механізми, електротехнічне обладнання</w:t>
      </w:r>
      <w:r w:rsidRPr="009B56C9">
        <w:rPr>
          <w:sz w:val="28"/>
          <w:szCs w:val="28"/>
        </w:rPr>
        <w:t xml:space="preserve"> та ін. з Росії, Китаю, Польщі, Білорусі, Нідерландів, Німеччини, Угорщини, Данії, Індії, Туреччини, Чехії та інших країн.</w:t>
      </w:r>
    </w:p>
    <w:p w:rsidR="00F55CC3" w:rsidRPr="00B506F9" w:rsidRDefault="00F55CC3" w:rsidP="00A33F31">
      <w:pPr>
        <w:ind w:firstLine="426"/>
        <w:jc w:val="both"/>
        <w:rPr>
          <w:sz w:val="28"/>
          <w:szCs w:val="28"/>
        </w:rPr>
      </w:pPr>
      <w:r w:rsidRPr="009B56C9">
        <w:rPr>
          <w:sz w:val="28"/>
          <w:szCs w:val="28"/>
        </w:rPr>
        <w:t xml:space="preserve">Прогнозується, що у 2016 році фінансово-економічна ситуація в країні </w:t>
      </w:r>
      <w:r>
        <w:rPr>
          <w:sz w:val="28"/>
          <w:szCs w:val="28"/>
        </w:rPr>
        <w:t>покращи</w:t>
      </w:r>
      <w:r w:rsidRPr="00B506F9">
        <w:rPr>
          <w:sz w:val="28"/>
          <w:szCs w:val="28"/>
        </w:rPr>
        <w:t>ться, що призведе до пожвавлення зовнішньоекономічної діяльності, підвищення попиту зарубіжних партнерів до української продукції, збільшення кількості укладених угод на поставку продукції.</w:t>
      </w:r>
      <w:r w:rsidRPr="00B506F9">
        <w:rPr>
          <w:color w:val="FF6600"/>
          <w:sz w:val="28"/>
          <w:szCs w:val="28"/>
        </w:rPr>
        <w:t xml:space="preserve"> </w:t>
      </w:r>
    </w:p>
    <w:p w:rsidR="00F55CC3" w:rsidRDefault="00F55CC3" w:rsidP="00A33F31">
      <w:pPr>
        <w:ind w:firstLine="426"/>
        <w:jc w:val="both"/>
        <w:rPr>
          <w:b/>
          <w:i/>
          <w:sz w:val="28"/>
          <w:szCs w:val="28"/>
        </w:rPr>
      </w:pPr>
    </w:p>
    <w:p w:rsidR="00DB0A38" w:rsidRPr="00F55CC3" w:rsidRDefault="00DB0A38" w:rsidP="00A33F31">
      <w:pPr>
        <w:ind w:firstLine="426"/>
        <w:jc w:val="both"/>
        <w:rPr>
          <w:b/>
          <w:sz w:val="28"/>
          <w:szCs w:val="28"/>
        </w:rPr>
      </w:pPr>
      <w:r w:rsidRPr="00F55CC3">
        <w:rPr>
          <w:b/>
          <w:sz w:val="28"/>
          <w:szCs w:val="28"/>
        </w:rPr>
        <w:t>Головні цілі на 201</w:t>
      </w:r>
      <w:r w:rsidR="00F55CC3" w:rsidRPr="00F55CC3">
        <w:rPr>
          <w:b/>
          <w:sz w:val="28"/>
          <w:szCs w:val="28"/>
        </w:rPr>
        <w:t>6</w:t>
      </w:r>
      <w:r w:rsidRPr="00F55CC3">
        <w:rPr>
          <w:b/>
          <w:sz w:val="28"/>
          <w:szCs w:val="28"/>
        </w:rPr>
        <w:t xml:space="preserve"> рік:</w:t>
      </w:r>
    </w:p>
    <w:p w:rsidR="00DB0A38" w:rsidRPr="00F55CC3" w:rsidRDefault="00DB0A38" w:rsidP="00A33F31">
      <w:pPr>
        <w:shd w:val="clear" w:color="auto" w:fill="FFFFFF"/>
        <w:spacing w:line="249" w:lineRule="auto"/>
        <w:ind w:firstLine="426"/>
        <w:jc w:val="both"/>
        <w:rPr>
          <w:sz w:val="28"/>
          <w:szCs w:val="28"/>
        </w:rPr>
      </w:pPr>
      <w:r w:rsidRPr="00F55CC3">
        <w:rPr>
          <w:sz w:val="28"/>
          <w:szCs w:val="28"/>
        </w:rPr>
        <w:t>Інтеграція економіки міста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що призведе до зменшення імпорту.</w:t>
      </w:r>
    </w:p>
    <w:p w:rsidR="00DB0A38" w:rsidRPr="00F55CC3" w:rsidRDefault="00DB0A38" w:rsidP="00A33F31">
      <w:pPr>
        <w:ind w:firstLine="426"/>
        <w:jc w:val="both"/>
        <w:rPr>
          <w:b/>
          <w:sz w:val="28"/>
          <w:szCs w:val="28"/>
        </w:rPr>
      </w:pPr>
      <w:r w:rsidRPr="00F55CC3">
        <w:rPr>
          <w:b/>
          <w:sz w:val="28"/>
          <w:szCs w:val="28"/>
        </w:rPr>
        <w:t>Основні завдання та заходи на 201</w:t>
      </w:r>
      <w:r w:rsidR="00F55CC3" w:rsidRPr="00F55CC3">
        <w:rPr>
          <w:b/>
          <w:sz w:val="28"/>
          <w:szCs w:val="28"/>
        </w:rPr>
        <w:t>6</w:t>
      </w:r>
      <w:r w:rsidRPr="00F55CC3">
        <w:rPr>
          <w:b/>
          <w:sz w:val="28"/>
          <w:szCs w:val="28"/>
        </w:rPr>
        <w:t xml:space="preserve"> рік:</w:t>
      </w:r>
    </w:p>
    <w:p w:rsidR="00DB0A38" w:rsidRPr="00F55CC3" w:rsidRDefault="00DB0A38" w:rsidP="00A33F31">
      <w:pPr>
        <w:ind w:firstLine="426"/>
        <w:jc w:val="both"/>
        <w:rPr>
          <w:sz w:val="28"/>
          <w:szCs w:val="28"/>
        </w:rPr>
      </w:pPr>
      <w:r w:rsidRPr="00F55CC3">
        <w:rPr>
          <w:b/>
          <w:sz w:val="28"/>
          <w:szCs w:val="28"/>
        </w:rPr>
        <w:t xml:space="preserve">■ </w:t>
      </w:r>
      <w:r w:rsidRPr="00F55CC3">
        <w:rPr>
          <w:sz w:val="28"/>
          <w:szCs w:val="28"/>
        </w:rPr>
        <w:t>сприяння виходу підприємств міста Бровари на зовнішні ринки;</w:t>
      </w:r>
    </w:p>
    <w:p w:rsidR="00DB0A38" w:rsidRPr="00F55CC3" w:rsidRDefault="00DB0A38" w:rsidP="00A33F31">
      <w:pPr>
        <w:pStyle w:val="ac"/>
        <w:spacing w:line="249" w:lineRule="auto"/>
        <w:ind w:firstLine="426"/>
        <w:jc w:val="both"/>
        <w:rPr>
          <w:sz w:val="28"/>
          <w:szCs w:val="28"/>
        </w:rPr>
      </w:pPr>
      <w:r w:rsidRPr="00F55CC3">
        <w:rPr>
          <w:b/>
          <w:sz w:val="28"/>
          <w:szCs w:val="28"/>
        </w:rPr>
        <w:t xml:space="preserve">■ </w:t>
      </w:r>
      <w:r w:rsidRPr="00F55CC3">
        <w:rPr>
          <w:sz w:val="28"/>
          <w:szCs w:val="28"/>
        </w:rPr>
        <w:t>надання допомоги  суб’єктам господарської діяльності міста в організації,   участі та  проведенні міжнародних виставок, ярмарок, презентацій, бізнес-форумів, спрямованих на розвиток експортного потенціалу міста тощо;</w:t>
      </w:r>
    </w:p>
    <w:p w:rsidR="00DB0A38" w:rsidRPr="00F55CC3" w:rsidRDefault="00DB0A38" w:rsidP="00A33F31">
      <w:pPr>
        <w:pStyle w:val="ac"/>
        <w:spacing w:line="249" w:lineRule="auto"/>
        <w:ind w:firstLine="426"/>
        <w:jc w:val="both"/>
        <w:rPr>
          <w:sz w:val="28"/>
          <w:szCs w:val="28"/>
        </w:rPr>
      </w:pPr>
      <w:r w:rsidRPr="00F55CC3">
        <w:rPr>
          <w:b/>
          <w:sz w:val="28"/>
          <w:szCs w:val="28"/>
        </w:rPr>
        <w:t xml:space="preserve"> ■ </w:t>
      </w:r>
      <w:r w:rsidRPr="00F55CC3">
        <w:rPr>
          <w:sz w:val="28"/>
          <w:szCs w:val="28"/>
        </w:rPr>
        <w:t>розширення економічної присутності міста Бровари в зарубіжних країнах світу, у т.ч. шляхом створення товаровиробниками Броварів спільних підприємств, філій та представництв підприємств за кордоном.</w:t>
      </w:r>
    </w:p>
    <w:p w:rsidR="00AE7B23" w:rsidRPr="00AD0E42" w:rsidRDefault="00AE7B23" w:rsidP="00A33F31">
      <w:pPr>
        <w:ind w:firstLine="426"/>
        <w:jc w:val="center"/>
        <w:rPr>
          <w:b/>
          <w:i/>
          <w:sz w:val="28"/>
          <w:szCs w:val="28"/>
        </w:rPr>
      </w:pPr>
      <w:r w:rsidRPr="00AD0E42">
        <w:rPr>
          <w:b/>
          <w:i/>
          <w:sz w:val="28"/>
          <w:szCs w:val="28"/>
        </w:rPr>
        <w:t>3.7. Фінансові ресурси.</w:t>
      </w:r>
    </w:p>
    <w:p w:rsidR="00490A06" w:rsidRPr="00490A06" w:rsidRDefault="00490A06" w:rsidP="00A33F31">
      <w:pPr>
        <w:pStyle w:val="a5"/>
        <w:ind w:firstLine="426"/>
        <w:rPr>
          <w:szCs w:val="28"/>
        </w:rPr>
      </w:pPr>
      <w:r w:rsidRPr="00490A06">
        <w:rPr>
          <w:szCs w:val="28"/>
        </w:rPr>
        <w:t>В основу розрахунків доходів загального фонду бюджету м. Бровари на  2016 рік покладено основні прогнозні показники економічного та соціального розвитку міста, вимог Бюджетного кодексу України зі змінами та доповненнями  Податкового кодексу України зі змінами та доповненнями.</w:t>
      </w:r>
    </w:p>
    <w:p w:rsidR="00490A06" w:rsidRPr="00490A06" w:rsidRDefault="00490A06" w:rsidP="00A33F31">
      <w:pPr>
        <w:pStyle w:val="a5"/>
        <w:ind w:firstLine="426"/>
        <w:rPr>
          <w:szCs w:val="28"/>
        </w:rPr>
      </w:pPr>
      <w:r w:rsidRPr="00490A06">
        <w:rPr>
          <w:szCs w:val="28"/>
        </w:rPr>
        <w:t>На 2016 рік обсяг доходів по місту Бровари по загальному фонду (без трансфертів) планується одержати в сумі 301025,0 тис. грн., що приблизно на 30000,0  тис.грн. більше ніж прогнозовані надходження 2015 року.</w:t>
      </w:r>
    </w:p>
    <w:p w:rsidR="00490A06" w:rsidRPr="00490A06" w:rsidRDefault="00490A06" w:rsidP="00A33F31">
      <w:pPr>
        <w:pStyle w:val="a5"/>
        <w:ind w:firstLine="426"/>
        <w:rPr>
          <w:szCs w:val="28"/>
        </w:rPr>
      </w:pPr>
      <w:r w:rsidRPr="00490A06">
        <w:rPr>
          <w:szCs w:val="28"/>
        </w:rPr>
        <w:t xml:space="preserve">Найбільш вагомим податком загального фонду є податок з доходів фізичних осіб, який планується одержати в 2016 році в сумі 141200,0 тис.грн. </w:t>
      </w:r>
    </w:p>
    <w:p w:rsidR="00490A06" w:rsidRPr="00490A06" w:rsidRDefault="00490A06" w:rsidP="00A33F31">
      <w:pPr>
        <w:ind w:firstLine="426"/>
        <w:jc w:val="both"/>
        <w:rPr>
          <w:sz w:val="28"/>
          <w:szCs w:val="28"/>
        </w:rPr>
      </w:pPr>
      <w:r w:rsidRPr="00490A06">
        <w:rPr>
          <w:sz w:val="28"/>
          <w:szCs w:val="28"/>
        </w:rPr>
        <w:lastRenderedPageBreak/>
        <w:t>Також до загального фонду на 2016 рік плануються надходження по податку на майно в сумі 60310,0тис.грн., по єдиному податку в сумі 54000,0тис.грн., по екологічному податку в сумі 96,0</w:t>
      </w:r>
      <w:r w:rsidR="00DC0BCA">
        <w:rPr>
          <w:sz w:val="28"/>
          <w:szCs w:val="28"/>
        </w:rPr>
        <w:t xml:space="preserve"> тис.грн.</w:t>
      </w:r>
      <w:r w:rsidRPr="00490A06">
        <w:rPr>
          <w:sz w:val="28"/>
          <w:szCs w:val="28"/>
        </w:rPr>
        <w:t xml:space="preserve"> З 2015 року до загального фонду бюджету міста надходить акцизний податок з реалізації суб’єктами господарювання роздрібної торгівлі підакцизних товарів. В 2016 році по акцизному податку планується одержати надходження в сумі 37150,0тис.грн.</w:t>
      </w:r>
    </w:p>
    <w:p w:rsidR="00490A06" w:rsidRPr="00490A06" w:rsidRDefault="00490A06" w:rsidP="00A33F31">
      <w:pPr>
        <w:pStyle w:val="a5"/>
        <w:ind w:firstLine="426"/>
        <w:rPr>
          <w:szCs w:val="28"/>
        </w:rPr>
      </w:pPr>
      <w:r w:rsidRPr="00490A06">
        <w:rPr>
          <w:szCs w:val="28"/>
        </w:rPr>
        <w:t>До спеціальному фонду на 2016</w:t>
      </w:r>
      <w:r w:rsidR="00DC0BCA">
        <w:rPr>
          <w:szCs w:val="28"/>
        </w:rPr>
        <w:t xml:space="preserve"> </w:t>
      </w:r>
      <w:r w:rsidRPr="00490A06">
        <w:rPr>
          <w:szCs w:val="28"/>
        </w:rPr>
        <w:t>рік  планується одержати надходження в сумі 39303,3 тис.грн., в  тому числі цільових фондів в сумі 1307,0 тис.грн., власних надходжень бюджетних установ 31296,3 тис.грн.  В 2016 році прогнозується отримати надходжень до бюджету розвитку в сумі 6700,0 тис.грн</w:t>
      </w:r>
      <w:r w:rsidR="00DC0BCA">
        <w:rPr>
          <w:szCs w:val="28"/>
        </w:rPr>
        <w:t>.</w:t>
      </w:r>
    </w:p>
    <w:p w:rsidR="00490A06" w:rsidRPr="00490A06" w:rsidRDefault="00490A06" w:rsidP="00A33F31">
      <w:pPr>
        <w:pStyle w:val="a5"/>
        <w:ind w:firstLine="426"/>
        <w:rPr>
          <w:szCs w:val="28"/>
        </w:rPr>
      </w:pPr>
      <w:r w:rsidRPr="00490A06">
        <w:rPr>
          <w:szCs w:val="28"/>
        </w:rPr>
        <w:t xml:space="preserve">Всього до бюджету міста м. Бровари планується одержати </w:t>
      </w:r>
      <w:r w:rsidR="00FB7363">
        <w:rPr>
          <w:szCs w:val="28"/>
        </w:rPr>
        <w:t>488179,4</w:t>
      </w:r>
      <w:r w:rsidRPr="00490A06">
        <w:rPr>
          <w:szCs w:val="28"/>
        </w:rPr>
        <w:t xml:space="preserve"> тис. грн.</w:t>
      </w:r>
    </w:p>
    <w:p w:rsidR="00AE7B23" w:rsidRPr="00DC0BCA" w:rsidRDefault="00AE7B23" w:rsidP="00A33F31">
      <w:pPr>
        <w:pStyle w:val="a8"/>
        <w:shd w:val="clear" w:color="auto" w:fill="FFFFFF"/>
        <w:spacing w:before="0" w:beforeAutospacing="0" w:after="0" w:afterAutospacing="0"/>
        <w:ind w:firstLine="426"/>
        <w:jc w:val="both"/>
        <w:rPr>
          <w:b/>
          <w:color w:val="333333"/>
          <w:sz w:val="28"/>
          <w:szCs w:val="28"/>
          <w:lang w:val="uk-UA"/>
        </w:rPr>
      </w:pPr>
      <w:r w:rsidRPr="00DC0BCA">
        <w:rPr>
          <w:rStyle w:val="ad"/>
          <w:b/>
          <w:bCs/>
          <w:color w:val="333333"/>
          <w:sz w:val="28"/>
          <w:szCs w:val="28"/>
          <w:lang w:val="uk-UA"/>
        </w:rPr>
        <w:t xml:space="preserve">      </w:t>
      </w:r>
      <w:r w:rsidRPr="00DC0BCA">
        <w:rPr>
          <w:rStyle w:val="ad"/>
          <w:b/>
          <w:bCs/>
          <w:i w:val="0"/>
          <w:color w:val="333333"/>
          <w:sz w:val="28"/>
          <w:szCs w:val="28"/>
          <w:lang w:val="uk-UA"/>
        </w:rPr>
        <w:t>Головні цілі на 201</w:t>
      </w:r>
      <w:r w:rsidR="00490A06" w:rsidRPr="00DC0BCA">
        <w:rPr>
          <w:rStyle w:val="ad"/>
          <w:b/>
          <w:bCs/>
          <w:i w:val="0"/>
          <w:color w:val="333333"/>
          <w:sz w:val="28"/>
          <w:szCs w:val="28"/>
          <w:lang w:val="uk-UA"/>
        </w:rPr>
        <w:t>6</w:t>
      </w:r>
      <w:r w:rsidRPr="00DC0BCA">
        <w:rPr>
          <w:rStyle w:val="ad"/>
          <w:b/>
          <w:bCs/>
          <w:i w:val="0"/>
          <w:color w:val="333333"/>
          <w:sz w:val="28"/>
          <w:szCs w:val="28"/>
          <w:lang w:val="uk-UA"/>
        </w:rPr>
        <w:t xml:space="preserve"> рік:</w:t>
      </w:r>
    </w:p>
    <w:p w:rsidR="00AE7B23" w:rsidRPr="00DC0BCA" w:rsidRDefault="00AE7B23" w:rsidP="00A33F31">
      <w:pPr>
        <w:pStyle w:val="3"/>
        <w:ind w:left="0" w:firstLine="426"/>
        <w:jc w:val="both"/>
        <w:rPr>
          <w:sz w:val="28"/>
          <w:szCs w:val="28"/>
        </w:rPr>
      </w:pPr>
      <w:r w:rsidRPr="00DC0BCA">
        <w:rPr>
          <w:sz w:val="28"/>
          <w:szCs w:val="28"/>
        </w:rPr>
        <w:t xml:space="preserve">     Забезпечення стійкого збільшення надходжень до бюджетів усіх рівнів.</w:t>
      </w:r>
    </w:p>
    <w:p w:rsidR="00AE7B23" w:rsidRPr="00DC0BCA" w:rsidRDefault="00AE7B23" w:rsidP="00A33F31">
      <w:pPr>
        <w:pStyle w:val="a8"/>
        <w:shd w:val="clear" w:color="auto" w:fill="FFFFFF"/>
        <w:spacing w:before="0" w:beforeAutospacing="0" w:after="0" w:afterAutospacing="0"/>
        <w:ind w:firstLine="426"/>
        <w:jc w:val="both"/>
        <w:rPr>
          <w:b/>
          <w:color w:val="333333"/>
          <w:sz w:val="28"/>
          <w:szCs w:val="28"/>
        </w:rPr>
      </w:pPr>
      <w:r w:rsidRPr="00DC0BCA">
        <w:rPr>
          <w:rStyle w:val="ad"/>
          <w:bCs/>
          <w:i w:val="0"/>
          <w:color w:val="333333"/>
          <w:sz w:val="28"/>
          <w:szCs w:val="28"/>
          <w:lang w:val="uk-UA"/>
        </w:rPr>
        <w:t xml:space="preserve">     </w:t>
      </w:r>
      <w:r w:rsidRPr="00DC0BCA">
        <w:rPr>
          <w:rStyle w:val="ad"/>
          <w:b/>
          <w:bCs/>
          <w:i w:val="0"/>
          <w:color w:val="333333"/>
          <w:sz w:val="28"/>
          <w:szCs w:val="28"/>
        </w:rPr>
        <w:t>Основні завдання та заходи на 201</w:t>
      </w:r>
      <w:r w:rsidR="00490A06" w:rsidRPr="00DC0BCA">
        <w:rPr>
          <w:rStyle w:val="ad"/>
          <w:b/>
          <w:bCs/>
          <w:i w:val="0"/>
          <w:color w:val="333333"/>
          <w:sz w:val="28"/>
          <w:szCs w:val="28"/>
          <w:lang w:val="uk-UA"/>
        </w:rPr>
        <w:t>6</w:t>
      </w:r>
      <w:r w:rsidRPr="00DC0BCA">
        <w:rPr>
          <w:rStyle w:val="ad"/>
          <w:b/>
          <w:bCs/>
          <w:i w:val="0"/>
          <w:color w:val="333333"/>
          <w:sz w:val="28"/>
          <w:szCs w:val="28"/>
        </w:rPr>
        <w:t xml:space="preserve">  рік:</w:t>
      </w:r>
    </w:p>
    <w:p w:rsidR="00AE7B23" w:rsidRPr="00490A06" w:rsidRDefault="00AE7B23" w:rsidP="00A33F31">
      <w:pPr>
        <w:pStyle w:val="3"/>
        <w:ind w:left="0" w:firstLine="426"/>
        <w:jc w:val="both"/>
        <w:rPr>
          <w:sz w:val="28"/>
          <w:szCs w:val="28"/>
        </w:rPr>
      </w:pPr>
      <w:r w:rsidRPr="00490A06">
        <w:rPr>
          <w:sz w:val="28"/>
          <w:szCs w:val="28"/>
          <w:lang w:val="ru-RU"/>
        </w:rPr>
        <w:t xml:space="preserve">     - </w:t>
      </w:r>
      <w:r w:rsidRPr="00490A06">
        <w:rPr>
          <w:sz w:val="28"/>
          <w:szCs w:val="28"/>
        </w:rPr>
        <w:t>підвищення ефективності використання бюджетних коштів;</w:t>
      </w:r>
    </w:p>
    <w:p w:rsidR="00AE7B23" w:rsidRPr="00490A06" w:rsidRDefault="00AE7B23" w:rsidP="00A33F31">
      <w:pPr>
        <w:spacing w:line="250" w:lineRule="auto"/>
        <w:ind w:firstLine="426"/>
        <w:jc w:val="both"/>
        <w:rPr>
          <w:sz w:val="28"/>
          <w:szCs w:val="28"/>
        </w:rPr>
      </w:pPr>
      <w:r w:rsidRPr="00490A06">
        <w:rPr>
          <w:sz w:val="28"/>
          <w:szCs w:val="28"/>
        </w:rPr>
        <w:t xml:space="preserve">      - покращення платіжної дисципліни суб’єктів господарювання, вжиття заходів щодо погашення податкового боргу підприємств-боржників;</w:t>
      </w:r>
    </w:p>
    <w:p w:rsidR="00AE7B23" w:rsidRPr="00490A06" w:rsidRDefault="00AE7B23" w:rsidP="00A33F31">
      <w:pPr>
        <w:spacing w:line="250" w:lineRule="auto"/>
        <w:ind w:firstLine="426"/>
        <w:jc w:val="both"/>
        <w:rPr>
          <w:sz w:val="28"/>
          <w:szCs w:val="28"/>
        </w:rPr>
      </w:pPr>
      <w:r w:rsidRPr="00490A06">
        <w:rPr>
          <w:sz w:val="28"/>
          <w:szCs w:val="28"/>
        </w:rPr>
        <w:t xml:space="preserve">     - скорочення кількості нерентабельних суб’єктів господарювання та сум їхніх збитків;</w:t>
      </w:r>
    </w:p>
    <w:p w:rsidR="00AE7B23" w:rsidRPr="00490A06" w:rsidRDefault="00AE7B23" w:rsidP="00A33F31">
      <w:pPr>
        <w:spacing w:line="250" w:lineRule="auto"/>
        <w:ind w:firstLine="426"/>
        <w:jc w:val="both"/>
        <w:rPr>
          <w:sz w:val="28"/>
          <w:szCs w:val="28"/>
        </w:rPr>
      </w:pPr>
      <w:r w:rsidRPr="00490A06">
        <w:rPr>
          <w:sz w:val="28"/>
          <w:szCs w:val="28"/>
        </w:rPr>
        <w:t xml:space="preserve">     - покращення платіжної дисципліни суб’єктів господарювання, вжиття заходів щодо погашення податкового боргу підприємств-боржників.</w:t>
      </w:r>
    </w:p>
    <w:p w:rsidR="00AE7B23" w:rsidRPr="00AD0E42" w:rsidRDefault="00AE7B23" w:rsidP="00A33F31">
      <w:pPr>
        <w:spacing w:line="250" w:lineRule="auto"/>
        <w:ind w:firstLine="426"/>
        <w:jc w:val="both"/>
        <w:rPr>
          <w:i/>
          <w:sz w:val="28"/>
          <w:szCs w:val="28"/>
        </w:rPr>
      </w:pPr>
      <w:r w:rsidRPr="00AD0E42">
        <w:rPr>
          <w:i/>
          <w:sz w:val="28"/>
          <w:szCs w:val="28"/>
        </w:rPr>
        <w:t xml:space="preserve">     </w:t>
      </w:r>
    </w:p>
    <w:p w:rsidR="00AE7B23" w:rsidRPr="00AD0E42" w:rsidRDefault="00AE7B23" w:rsidP="001102AF">
      <w:pPr>
        <w:ind w:firstLine="360"/>
        <w:jc w:val="both"/>
        <w:rPr>
          <w:i/>
          <w:sz w:val="28"/>
          <w:szCs w:val="28"/>
        </w:rPr>
      </w:pPr>
      <w:r w:rsidRPr="00421281">
        <w:rPr>
          <w:i/>
          <w:sz w:val="28"/>
          <w:szCs w:val="28"/>
        </w:rPr>
        <w:t xml:space="preserve">  </w:t>
      </w:r>
    </w:p>
    <w:p w:rsidR="003B46DE" w:rsidRDefault="003B46DE" w:rsidP="001102AF">
      <w:pPr>
        <w:ind w:firstLine="360"/>
        <w:jc w:val="center"/>
        <w:rPr>
          <w:b/>
          <w:sz w:val="28"/>
          <w:szCs w:val="28"/>
        </w:rPr>
      </w:pPr>
    </w:p>
    <w:p w:rsidR="003B46DE" w:rsidRDefault="003B46DE" w:rsidP="001102AF">
      <w:pPr>
        <w:ind w:firstLine="360"/>
        <w:jc w:val="center"/>
        <w:rPr>
          <w:b/>
          <w:sz w:val="28"/>
          <w:szCs w:val="28"/>
        </w:rPr>
      </w:pPr>
    </w:p>
    <w:p w:rsidR="003B46DE" w:rsidRDefault="003B46DE" w:rsidP="001102AF">
      <w:pPr>
        <w:ind w:firstLine="360"/>
        <w:jc w:val="center"/>
        <w:rPr>
          <w:b/>
          <w:sz w:val="28"/>
          <w:szCs w:val="28"/>
        </w:rPr>
      </w:pPr>
    </w:p>
    <w:p w:rsidR="00DC0BCA" w:rsidRDefault="00DC0BCA" w:rsidP="001102AF">
      <w:pPr>
        <w:ind w:firstLine="360"/>
        <w:jc w:val="center"/>
        <w:rPr>
          <w:b/>
          <w:sz w:val="28"/>
          <w:szCs w:val="28"/>
        </w:rPr>
      </w:pPr>
    </w:p>
    <w:p w:rsidR="00DC0BCA" w:rsidRDefault="00DC0BCA" w:rsidP="001102AF">
      <w:pPr>
        <w:ind w:firstLine="360"/>
        <w:jc w:val="center"/>
        <w:rPr>
          <w:b/>
          <w:sz w:val="28"/>
          <w:szCs w:val="28"/>
        </w:rPr>
      </w:pPr>
    </w:p>
    <w:p w:rsidR="00DC0BCA" w:rsidRDefault="00DC0BCA" w:rsidP="001102AF">
      <w:pPr>
        <w:ind w:firstLine="360"/>
        <w:jc w:val="center"/>
        <w:rPr>
          <w:b/>
          <w:sz w:val="28"/>
          <w:szCs w:val="28"/>
        </w:rPr>
      </w:pPr>
    </w:p>
    <w:p w:rsidR="00DC0BCA" w:rsidRDefault="00DC0BCA" w:rsidP="001102AF">
      <w:pPr>
        <w:ind w:firstLine="360"/>
        <w:jc w:val="center"/>
        <w:rPr>
          <w:b/>
          <w:sz w:val="28"/>
          <w:szCs w:val="28"/>
        </w:rPr>
      </w:pPr>
    </w:p>
    <w:p w:rsidR="00DC0BCA" w:rsidRDefault="00DC0BCA" w:rsidP="001102AF">
      <w:pPr>
        <w:ind w:firstLine="360"/>
        <w:jc w:val="center"/>
        <w:rPr>
          <w:b/>
          <w:sz w:val="28"/>
          <w:szCs w:val="28"/>
        </w:rPr>
      </w:pPr>
    </w:p>
    <w:p w:rsidR="00DC0BCA" w:rsidRDefault="00DC0BCA" w:rsidP="001102AF">
      <w:pPr>
        <w:ind w:firstLine="360"/>
        <w:jc w:val="center"/>
        <w:rPr>
          <w:b/>
          <w:sz w:val="28"/>
          <w:szCs w:val="28"/>
        </w:rPr>
      </w:pPr>
    </w:p>
    <w:p w:rsidR="00501B9C" w:rsidRDefault="00501B9C" w:rsidP="001102AF">
      <w:pPr>
        <w:ind w:firstLine="360"/>
        <w:jc w:val="center"/>
        <w:rPr>
          <w:b/>
          <w:sz w:val="28"/>
          <w:szCs w:val="28"/>
        </w:rPr>
      </w:pPr>
    </w:p>
    <w:p w:rsidR="00501B9C" w:rsidRDefault="00501B9C" w:rsidP="001102AF">
      <w:pPr>
        <w:ind w:firstLine="360"/>
        <w:jc w:val="center"/>
        <w:rPr>
          <w:b/>
          <w:sz w:val="28"/>
          <w:szCs w:val="28"/>
        </w:rPr>
      </w:pPr>
    </w:p>
    <w:p w:rsidR="00421281" w:rsidRDefault="00421281" w:rsidP="001102AF">
      <w:pPr>
        <w:ind w:firstLine="360"/>
        <w:jc w:val="center"/>
        <w:rPr>
          <w:b/>
          <w:sz w:val="28"/>
          <w:szCs w:val="28"/>
        </w:rPr>
      </w:pPr>
    </w:p>
    <w:p w:rsidR="00421281" w:rsidRDefault="00421281" w:rsidP="001102AF">
      <w:pPr>
        <w:ind w:firstLine="360"/>
        <w:jc w:val="center"/>
        <w:rPr>
          <w:b/>
          <w:sz w:val="28"/>
          <w:szCs w:val="28"/>
        </w:rPr>
      </w:pPr>
    </w:p>
    <w:p w:rsidR="00501B9C" w:rsidRDefault="00501B9C" w:rsidP="001102AF">
      <w:pPr>
        <w:ind w:firstLine="360"/>
        <w:jc w:val="center"/>
        <w:rPr>
          <w:b/>
          <w:sz w:val="28"/>
          <w:szCs w:val="28"/>
        </w:rPr>
      </w:pPr>
    </w:p>
    <w:p w:rsidR="00501B9C" w:rsidRDefault="00501B9C" w:rsidP="001102AF">
      <w:pPr>
        <w:ind w:firstLine="360"/>
        <w:jc w:val="center"/>
        <w:rPr>
          <w:b/>
          <w:sz w:val="28"/>
          <w:szCs w:val="28"/>
        </w:rPr>
      </w:pPr>
    </w:p>
    <w:p w:rsidR="00501B9C" w:rsidRDefault="00501B9C" w:rsidP="001102AF">
      <w:pPr>
        <w:ind w:firstLine="360"/>
        <w:jc w:val="center"/>
        <w:rPr>
          <w:b/>
          <w:sz w:val="28"/>
          <w:szCs w:val="28"/>
        </w:rPr>
      </w:pPr>
    </w:p>
    <w:p w:rsidR="00501B9C" w:rsidRDefault="00501B9C" w:rsidP="001102AF">
      <w:pPr>
        <w:ind w:firstLine="360"/>
        <w:jc w:val="center"/>
        <w:rPr>
          <w:b/>
          <w:sz w:val="28"/>
          <w:szCs w:val="28"/>
        </w:rPr>
      </w:pPr>
    </w:p>
    <w:p w:rsidR="002F36A8" w:rsidRDefault="002F36A8" w:rsidP="001102AF">
      <w:pPr>
        <w:ind w:firstLine="360"/>
        <w:jc w:val="center"/>
        <w:rPr>
          <w:b/>
          <w:sz w:val="28"/>
          <w:szCs w:val="28"/>
        </w:rPr>
      </w:pPr>
    </w:p>
    <w:p w:rsidR="00982D54" w:rsidRDefault="00982D54" w:rsidP="001102AF">
      <w:pPr>
        <w:ind w:firstLine="360"/>
        <w:jc w:val="center"/>
        <w:rPr>
          <w:b/>
          <w:sz w:val="28"/>
          <w:szCs w:val="28"/>
        </w:rPr>
      </w:pPr>
    </w:p>
    <w:p w:rsidR="00982D54" w:rsidRDefault="00982D54" w:rsidP="001102AF">
      <w:pPr>
        <w:ind w:firstLine="360"/>
        <w:jc w:val="center"/>
        <w:rPr>
          <w:b/>
          <w:sz w:val="28"/>
          <w:szCs w:val="28"/>
        </w:rPr>
      </w:pPr>
    </w:p>
    <w:p w:rsidR="00982D54" w:rsidRDefault="00982D54" w:rsidP="001102AF">
      <w:pPr>
        <w:ind w:firstLine="360"/>
        <w:jc w:val="center"/>
        <w:rPr>
          <w:b/>
          <w:sz w:val="28"/>
          <w:szCs w:val="28"/>
        </w:rPr>
      </w:pPr>
    </w:p>
    <w:p w:rsidR="002F36A8" w:rsidRDefault="002F36A8" w:rsidP="001102AF">
      <w:pPr>
        <w:ind w:firstLine="360"/>
        <w:jc w:val="center"/>
        <w:rPr>
          <w:b/>
          <w:sz w:val="28"/>
          <w:szCs w:val="28"/>
        </w:rPr>
      </w:pPr>
    </w:p>
    <w:p w:rsidR="004D2318" w:rsidRPr="003816CA" w:rsidRDefault="00E23D2E" w:rsidP="001102AF">
      <w:pPr>
        <w:ind w:firstLine="360"/>
        <w:jc w:val="center"/>
      </w:pPr>
      <w:r w:rsidRPr="00421281">
        <w:rPr>
          <w:b/>
          <w:sz w:val="28"/>
          <w:szCs w:val="28"/>
        </w:rPr>
        <w:lastRenderedPageBreak/>
        <w:t xml:space="preserve">                                                                                               </w:t>
      </w:r>
      <w:r w:rsidR="004D2318" w:rsidRPr="003816CA">
        <w:t>Таблиця 1</w:t>
      </w:r>
    </w:p>
    <w:p w:rsidR="004D2318" w:rsidRDefault="004D2318" w:rsidP="001102AF">
      <w:pPr>
        <w:ind w:firstLine="360"/>
        <w:jc w:val="center"/>
        <w:rPr>
          <w:b/>
          <w:sz w:val="28"/>
          <w:szCs w:val="28"/>
        </w:rPr>
      </w:pPr>
      <w:r w:rsidRPr="00D717A5">
        <w:rPr>
          <w:b/>
          <w:sz w:val="28"/>
          <w:szCs w:val="28"/>
        </w:rPr>
        <w:t>Реєстр</w:t>
      </w:r>
    </w:p>
    <w:p w:rsidR="004D2318" w:rsidRDefault="004D2318" w:rsidP="001102AF">
      <w:pPr>
        <w:ind w:firstLine="360"/>
        <w:jc w:val="center"/>
        <w:rPr>
          <w:b/>
          <w:sz w:val="28"/>
          <w:szCs w:val="28"/>
        </w:rPr>
      </w:pPr>
      <w:r>
        <w:rPr>
          <w:b/>
          <w:sz w:val="28"/>
          <w:szCs w:val="28"/>
        </w:rPr>
        <w:t>основних соціально-економічних показників</w:t>
      </w:r>
    </w:p>
    <w:p w:rsidR="004D2318" w:rsidRDefault="004D2318" w:rsidP="001102AF">
      <w:pPr>
        <w:ind w:firstLine="360"/>
        <w:jc w:val="center"/>
        <w:rPr>
          <w:b/>
          <w:sz w:val="28"/>
          <w:szCs w:val="28"/>
        </w:rPr>
      </w:pPr>
      <w:r>
        <w:rPr>
          <w:b/>
          <w:sz w:val="28"/>
          <w:szCs w:val="28"/>
        </w:rPr>
        <w:t>м.</w:t>
      </w:r>
      <w:r>
        <w:rPr>
          <w:b/>
          <w:sz w:val="28"/>
          <w:szCs w:val="28"/>
          <w:lang w:val="ru-RU"/>
        </w:rPr>
        <w:t xml:space="preserve"> </w:t>
      </w:r>
      <w:r>
        <w:rPr>
          <w:b/>
          <w:sz w:val="28"/>
          <w:szCs w:val="28"/>
        </w:rPr>
        <w:t>Бровари у 201</w:t>
      </w:r>
      <w:r w:rsidR="005374FE">
        <w:rPr>
          <w:b/>
          <w:sz w:val="28"/>
          <w:szCs w:val="28"/>
        </w:rPr>
        <w:t>5</w:t>
      </w:r>
      <w:r>
        <w:rPr>
          <w:b/>
          <w:sz w:val="28"/>
          <w:szCs w:val="28"/>
        </w:rPr>
        <w:t xml:space="preserve"> році</w:t>
      </w:r>
    </w:p>
    <w:p w:rsidR="004D2318" w:rsidRDefault="004D2318" w:rsidP="001102AF">
      <w:pPr>
        <w:ind w:firstLine="360"/>
        <w:jc w:val="center"/>
        <w:rPr>
          <w:b/>
          <w:sz w:val="28"/>
          <w:szCs w:val="28"/>
        </w:rPr>
      </w:pP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5936"/>
        <w:gridCol w:w="1800"/>
        <w:gridCol w:w="1398"/>
      </w:tblGrid>
      <w:tr w:rsidR="004D2318" w:rsidRPr="0033572B" w:rsidTr="00C66DAD">
        <w:tc>
          <w:tcPr>
            <w:tcW w:w="693" w:type="dxa"/>
          </w:tcPr>
          <w:p w:rsidR="004D2318" w:rsidRPr="0033572B" w:rsidRDefault="004D2318" w:rsidP="00297782">
            <w:pPr>
              <w:rPr>
                <w:rFonts w:eastAsia="Batang"/>
                <w:b/>
                <w:sz w:val="28"/>
                <w:szCs w:val="28"/>
              </w:rPr>
            </w:pPr>
            <w:r w:rsidRPr="0033572B">
              <w:rPr>
                <w:rFonts w:eastAsia="Batang"/>
                <w:b/>
                <w:sz w:val="28"/>
                <w:szCs w:val="28"/>
              </w:rPr>
              <w:t>№ п/з</w:t>
            </w:r>
          </w:p>
        </w:tc>
        <w:tc>
          <w:tcPr>
            <w:tcW w:w="5936" w:type="dxa"/>
          </w:tcPr>
          <w:p w:rsidR="004D2318" w:rsidRPr="0033572B" w:rsidRDefault="004D2318" w:rsidP="0033572B">
            <w:pPr>
              <w:ind w:firstLine="360"/>
              <w:jc w:val="center"/>
              <w:rPr>
                <w:rFonts w:eastAsia="Batang"/>
                <w:b/>
                <w:sz w:val="28"/>
                <w:szCs w:val="28"/>
              </w:rPr>
            </w:pPr>
            <w:r w:rsidRPr="0033572B">
              <w:rPr>
                <w:rFonts w:eastAsia="Batang"/>
                <w:b/>
                <w:sz w:val="28"/>
                <w:szCs w:val="28"/>
              </w:rPr>
              <w:t>Показники</w:t>
            </w:r>
          </w:p>
        </w:tc>
        <w:tc>
          <w:tcPr>
            <w:tcW w:w="1800" w:type="dxa"/>
          </w:tcPr>
          <w:p w:rsidR="004D2318" w:rsidRPr="0033572B" w:rsidRDefault="004D2318" w:rsidP="0033572B">
            <w:pPr>
              <w:ind w:firstLine="360"/>
              <w:jc w:val="center"/>
              <w:rPr>
                <w:rFonts w:eastAsia="Batang"/>
                <w:b/>
                <w:sz w:val="28"/>
                <w:szCs w:val="28"/>
              </w:rPr>
            </w:pPr>
            <w:r w:rsidRPr="0033572B">
              <w:rPr>
                <w:rFonts w:eastAsia="Batang"/>
                <w:b/>
                <w:sz w:val="28"/>
                <w:szCs w:val="28"/>
              </w:rPr>
              <w:t>Одиниця виміру</w:t>
            </w:r>
          </w:p>
        </w:tc>
        <w:tc>
          <w:tcPr>
            <w:tcW w:w="1398" w:type="dxa"/>
          </w:tcPr>
          <w:p w:rsidR="004D2318" w:rsidRPr="0033572B" w:rsidRDefault="004D2318" w:rsidP="0033572B">
            <w:pPr>
              <w:ind w:firstLine="360"/>
              <w:jc w:val="center"/>
              <w:rPr>
                <w:rFonts w:eastAsia="Batang"/>
                <w:b/>
                <w:sz w:val="28"/>
                <w:szCs w:val="28"/>
              </w:rPr>
            </w:pPr>
            <w:r w:rsidRPr="0033572B">
              <w:rPr>
                <w:rFonts w:eastAsia="Batang"/>
                <w:b/>
                <w:sz w:val="28"/>
                <w:szCs w:val="28"/>
              </w:rPr>
              <w:t xml:space="preserve"> За оперативними даними</w:t>
            </w:r>
          </w:p>
        </w:tc>
      </w:tr>
      <w:tr w:rsidR="004D2318" w:rsidRPr="0033572B" w:rsidTr="00C66DAD">
        <w:tc>
          <w:tcPr>
            <w:tcW w:w="693" w:type="dxa"/>
            <w:vAlign w:val="center"/>
          </w:tcPr>
          <w:p w:rsidR="004D2318" w:rsidRPr="0033572B" w:rsidRDefault="004D2318" w:rsidP="00297782">
            <w:pPr>
              <w:rPr>
                <w:rFonts w:eastAsia="Batang"/>
                <w:b/>
                <w:sz w:val="28"/>
                <w:szCs w:val="28"/>
              </w:rPr>
            </w:pPr>
            <w:r w:rsidRPr="0033572B">
              <w:rPr>
                <w:rFonts w:eastAsia="Batang"/>
                <w:b/>
                <w:sz w:val="28"/>
                <w:szCs w:val="28"/>
              </w:rPr>
              <w:t>1.</w:t>
            </w:r>
          </w:p>
        </w:tc>
        <w:tc>
          <w:tcPr>
            <w:tcW w:w="5936" w:type="dxa"/>
          </w:tcPr>
          <w:p w:rsidR="004D2318" w:rsidRPr="0033572B" w:rsidRDefault="004D2318" w:rsidP="00501B9C">
            <w:pPr>
              <w:ind w:firstLine="360"/>
              <w:jc w:val="both"/>
              <w:rPr>
                <w:rFonts w:eastAsia="Batang"/>
                <w:b/>
                <w:sz w:val="28"/>
                <w:szCs w:val="28"/>
              </w:rPr>
            </w:pPr>
            <w:r w:rsidRPr="0033572B">
              <w:rPr>
                <w:rFonts w:eastAsia="Batang"/>
                <w:b/>
                <w:sz w:val="28"/>
                <w:szCs w:val="28"/>
              </w:rPr>
              <w:t xml:space="preserve">Чисельність постійного населення міста </w:t>
            </w:r>
            <w:r w:rsidRPr="0033572B">
              <w:rPr>
                <w:rFonts w:eastAsia="Batang"/>
                <w:sz w:val="28"/>
                <w:szCs w:val="28"/>
              </w:rPr>
              <w:t>(станом на 01.</w:t>
            </w:r>
            <w:r w:rsidR="00273196">
              <w:rPr>
                <w:rFonts w:eastAsia="Batang"/>
                <w:sz w:val="28"/>
                <w:szCs w:val="28"/>
              </w:rPr>
              <w:t>1</w:t>
            </w:r>
            <w:r w:rsidR="00501B9C">
              <w:rPr>
                <w:rFonts w:eastAsia="Batang"/>
                <w:sz w:val="28"/>
                <w:szCs w:val="28"/>
              </w:rPr>
              <w:t>0</w:t>
            </w:r>
            <w:r w:rsidRPr="0033572B">
              <w:rPr>
                <w:rFonts w:eastAsia="Batang"/>
                <w:sz w:val="28"/>
                <w:szCs w:val="28"/>
              </w:rPr>
              <w:t>.201</w:t>
            </w:r>
            <w:r w:rsidR="00273196">
              <w:rPr>
                <w:rFonts w:eastAsia="Batang"/>
                <w:sz w:val="28"/>
                <w:szCs w:val="28"/>
              </w:rPr>
              <w:t>5</w:t>
            </w:r>
            <w:r w:rsidRPr="0033572B">
              <w:rPr>
                <w:rFonts w:eastAsia="Batang"/>
                <w:sz w:val="28"/>
                <w:szCs w:val="28"/>
              </w:rPr>
              <w:t xml:space="preserve"> року)</w:t>
            </w:r>
          </w:p>
        </w:tc>
        <w:tc>
          <w:tcPr>
            <w:tcW w:w="1800" w:type="dxa"/>
          </w:tcPr>
          <w:p w:rsidR="004D2318" w:rsidRPr="0033572B" w:rsidRDefault="004D2318" w:rsidP="0033572B">
            <w:pPr>
              <w:ind w:firstLine="360"/>
              <w:jc w:val="center"/>
              <w:rPr>
                <w:rFonts w:eastAsia="Batang"/>
                <w:b/>
                <w:sz w:val="28"/>
                <w:szCs w:val="28"/>
              </w:rPr>
            </w:pPr>
            <w:r w:rsidRPr="0033572B">
              <w:rPr>
                <w:rFonts w:eastAsia="Batang"/>
                <w:b/>
                <w:sz w:val="28"/>
                <w:szCs w:val="28"/>
              </w:rPr>
              <w:t>тис.чол.</w:t>
            </w:r>
          </w:p>
        </w:tc>
        <w:tc>
          <w:tcPr>
            <w:tcW w:w="1398" w:type="dxa"/>
          </w:tcPr>
          <w:p w:rsidR="004D2318" w:rsidRPr="0033572B" w:rsidRDefault="00501B9C" w:rsidP="00273196">
            <w:pPr>
              <w:ind w:firstLine="360"/>
              <w:jc w:val="center"/>
              <w:rPr>
                <w:rFonts w:eastAsia="Batang"/>
                <w:sz w:val="28"/>
                <w:szCs w:val="28"/>
                <w:lang w:val="ru-RU"/>
              </w:rPr>
            </w:pPr>
            <w:r>
              <w:rPr>
                <w:rFonts w:eastAsia="Batang"/>
                <w:sz w:val="28"/>
                <w:szCs w:val="28"/>
              </w:rPr>
              <w:t>99,8</w:t>
            </w:r>
          </w:p>
        </w:tc>
      </w:tr>
      <w:tr w:rsidR="004D2318" w:rsidRPr="0033572B" w:rsidTr="00C66DAD">
        <w:tc>
          <w:tcPr>
            <w:tcW w:w="693" w:type="dxa"/>
            <w:vAlign w:val="center"/>
          </w:tcPr>
          <w:p w:rsidR="004D2318" w:rsidRPr="0033572B" w:rsidRDefault="00501B9C" w:rsidP="00297782">
            <w:pPr>
              <w:rPr>
                <w:rFonts w:eastAsia="Batang"/>
                <w:b/>
                <w:sz w:val="28"/>
                <w:szCs w:val="28"/>
              </w:rPr>
            </w:pPr>
            <w:r>
              <w:rPr>
                <w:rFonts w:eastAsia="Batang"/>
                <w:b/>
                <w:sz w:val="28"/>
                <w:szCs w:val="28"/>
              </w:rPr>
              <w:t>2</w:t>
            </w:r>
            <w:r w:rsidR="004D2318" w:rsidRPr="0033572B">
              <w:rPr>
                <w:rFonts w:eastAsia="Batang"/>
                <w:b/>
                <w:sz w:val="28"/>
                <w:szCs w:val="28"/>
              </w:rPr>
              <w:t>.</w:t>
            </w:r>
          </w:p>
        </w:tc>
        <w:tc>
          <w:tcPr>
            <w:tcW w:w="5936" w:type="dxa"/>
          </w:tcPr>
          <w:p w:rsidR="004D2318" w:rsidRPr="0033572B" w:rsidRDefault="004D2318" w:rsidP="0033572B">
            <w:pPr>
              <w:ind w:firstLine="360"/>
              <w:jc w:val="both"/>
              <w:rPr>
                <w:rFonts w:eastAsia="Batang"/>
                <w:b/>
                <w:sz w:val="28"/>
                <w:szCs w:val="28"/>
              </w:rPr>
            </w:pPr>
            <w:r w:rsidRPr="0033572B">
              <w:rPr>
                <w:rFonts w:eastAsia="Batang"/>
                <w:b/>
                <w:sz w:val="28"/>
                <w:szCs w:val="28"/>
              </w:rPr>
              <w:t>Промисловий комплекс</w:t>
            </w:r>
          </w:p>
        </w:tc>
        <w:tc>
          <w:tcPr>
            <w:tcW w:w="1800" w:type="dxa"/>
          </w:tcPr>
          <w:p w:rsidR="004D2318" w:rsidRPr="0033572B" w:rsidRDefault="004D2318" w:rsidP="0033572B">
            <w:pPr>
              <w:ind w:firstLine="360"/>
              <w:jc w:val="center"/>
              <w:rPr>
                <w:rFonts w:eastAsia="Batang"/>
                <w:sz w:val="28"/>
                <w:szCs w:val="28"/>
              </w:rPr>
            </w:pPr>
          </w:p>
        </w:tc>
        <w:tc>
          <w:tcPr>
            <w:tcW w:w="1398" w:type="dxa"/>
          </w:tcPr>
          <w:p w:rsidR="004D2318" w:rsidRPr="0033572B" w:rsidRDefault="004D2318" w:rsidP="0033572B">
            <w:pPr>
              <w:ind w:firstLine="360"/>
              <w:jc w:val="center"/>
              <w:rPr>
                <w:rFonts w:eastAsia="Batang"/>
                <w:sz w:val="28"/>
                <w:szCs w:val="28"/>
              </w:rPr>
            </w:pP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Кількість підприємств, включених до основного кола</w:t>
            </w:r>
          </w:p>
        </w:tc>
        <w:tc>
          <w:tcPr>
            <w:tcW w:w="1800" w:type="dxa"/>
          </w:tcPr>
          <w:p w:rsidR="004D2318" w:rsidRPr="0033572B" w:rsidRDefault="004D2318" w:rsidP="0033572B">
            <w:pPr>
              <w:ind w:firstLine="360"/>
              <w:jc w:val="center"/>
              <w:rPr>
                <w:rFonts w:eastAsia="Batang"/>
                <w:sz w:val="28"/>
                <w:szCs w:val="28"/>
              </w:rPr>
            </w:pPr>
          </w:p>
          <w:p w:rsidR="004D2318" w:rsidRPr="0033572B" w:rsidRDefault="004D2318" w:rsidP="0033572B">
            <w:pPr>
              <w:ind w:firstLine="360"/>
              <w:jc w:val="center"/>
              <w:rPr>
                <w:rFonts w:eastAsia="Batang"/>
                <w:sz w:val="28"/>
                <w:szCs w:val="28"/>
              </w:rPr>
            </w:pPr>
            <w:r w:rsidRPr="0033572B">
              <w:rPr>
                <w:rFonts w:eastAsia="Batang"/>
                <w:sz w:val="28"/>
                <w:szCs w:val="28"/>
              </w:rPr>
              <w:t>одиниць</w:t>
            </w:r>
          </w:p>
        </w:tc>
        <w:tc>
          <w:tcPr>
            <w:tcW w:w="1398" w:type="dxa"/>
          </w:tcPr>
          <w:p w:rsidR="004D2318" w:rsidRPr="0033572B" w:rsidRDefault="001D15AE" w:rsidP="0033572B">
            <w:pPr>
              <w:ind w:firstLine="360"/>
              <w:jc w:val="center"/>
              <w:rPr>
                <w:rFonts w:eastAsia="Batang"/>
                <w:sz w:val="28"/>
                <w:szCs w:val="28"/>
              </w:rPr>
            </w:pPr>
            <w:r w:rsidRPr="0033572B">
              <w:rPr>
                <w:rFonts w:eastAsia="Batang"/>
                <w:sz w:val="28"/>
                <w:szCs w:val="28"/>
              </w:rPr>
              <w:t>4</w:t>
            </w:r>
            <w:r w:rsidR="005374FE">
              <w:rPr>
                <w:rFonts w:eastAsia="Batang"/>
                <w:sz w:val="28"/>
                <w:szCs w:val="28"/>
              </w:rPr>
              <w:t>4</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Темпи росту обсягів реалізованої промислової продукції підприємств основного кола у відпускних цінах по відношенню до відповідного періоду 201</w:t>
            </w:r>
            <w:r w:rsidR="00A85F5F" w:rsidRPr="0033572B">
              <w:rPr>
                <w:rFonts w:eastAsia="Batang"/>
                <w:sz w:val="28"/>
                <w:szCs w:val="28"/>
              </w:rPr>
              <w:t>3</w:t>
            </w:r>
            <w:r w:rsidRPr="0033572B">
              <w:rPr>
                <w:rFonts w:eastAsia="Batang"/>
                <w:sz w:val="28"/>
                <w:szCs w:val="28"/>
              </w:rPr>
              <w:t xml:space="preserve"> року (січень-</w:t>
            </w:r>
            <w:r w:rsidR="00A85F5F" w:rsidRPr="0033572B">
              <w:rPr>
                <w:rFonts w:eastAsia="Batang"/>
                <w:sz w:val="28"/>
                <w:szCs w:val="28"/>
              </w:rPr>
              <w:t>жовтень</w:t>
            </w:r>
            <w:r w:rsidRPr="0033572B">
              <w:rPr>
                <w:rFonts w:eastAsia="Batang"/>
                <w:sz w:val="28"/>
                <w:szCs w:val="28"/>
              </w:rPr>
              <w:t>)</w:t>
            </w:r>
          </w:p>
        </w:tc>
        <w:tc>
          <w:tcPr>
            <w:tcW w:w="1800" w:type="dxa"/>
          </w:tcPr>
          <w:p w:rsidR="004D2318" w:rsidRPr="0033572B" w:rsidRDefault="004D2318" w:rsidP="0033572B">
            <w:pPr>
              <w:ind w:firstLine="360"/>
              <w:jc w:val="center"/>
              <w:rPr>
                <w:rFonts w:eastAsia="Batang"/>
                <w:sz w:val="28"/>
                <w:szCs w:val="28"/>
              </w:rPr>
            </w:pPr>
          </w:p>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C15606" w:rsidRPr="0033572B" w:rsidRDefault="00C15606" w:rsidP="0033572B">
            <w:pPr>
              <w:ind w:firstLine="360"/>
              <w:jc w:val="center"/>
              <w:rPr>
                <w:rFonts w:eastAsia="Batang"/>
                <w:sz w:val="28"/>
                <w:szCs w:val="28"/>
                <w:lang w:val="ru-RU"/>
              </w:rPr>
            </w:pPr>
          </w:p>
          <w:p w:rsidR="00C15606" w:rsidRPr="0033572B" w:rsidRDefault="00C15606" w:rsidP="0033572B">
            <w:pPr>
              <w:ind w:firstLine="360"/>
              <w:jc w:val="center"/>
              <w:rPr>
                <w:rFonts w:eastAsia="Batang"/>
                <w:sz w:val="28"/>
                <w:szCs w:val="28"/>
                <w:lang w:val="ru-RU"/>
              </w:rPr>
            </w:pPr>
          </w:p>
          <w:p w:rsidR="004D2318" w:rsidRPr="0033572B" w:rsidRDefault="005374FE" w:rsidP="0033572B">
            <w:pPr>
              <w:ind w:firstLine="360"/>
              <w:jc w:val="center"/>
              <w:rPr>
                <w:rFonts w:eastAsia="Batang"/>
                <w:sz w:val="28"/>
                <w:szCs w:val="28"/>
                <w:lang w:val="ru-RU"/>
              </w:rPr>
            </w:pPr>
            <w:r>
              <w:rPr>
                <w:rFonts w:eastAsia="Batang"/>
                <w:sz w:val="28"/>
                <w:szCs w:val="28"/>
                <w:lang w:val="ru-RU"/>
              </w:rPr>
              <w:t>137,3</w:t>
            </w:r>
            <w:r w:rsidR="00941CFA" w:rsidRPr="0033572B">
              <w:rPr>
                <w:rFonts w:eastAsia="Batang"/>
                <w:sz w:val="28"/>
                <w:szCs w:val="28"/>
                <w:lang w:val="ru-RU"/>
              </w:rPr>
              <w:t>*</w:t>
            </w:r>
          </w:p>
        </w:tc>
      </w:tr>
      <w:tr w:rsidR="004D2318" w:rsidRPr="0033572B" w:rsidTr="00C66DAD">
        <w:tc>
          <w:tcPr>
            <w:tcW w:w="693" w:type="dxa"/>
            <w:vAlign w:val="center"/>
          </w:tcPr>
          <w:p w:rsidR="004D2318" w:rsidRPr="0033572B" w:rsidRDefault="00501B9C" w:rsidP="00297782">
            <w:pPr>
              <w:rPr>
                <w:rFonts w:eastAsia="Batang"/>
                <w:b/>
                <w:sz w:val="28"/>
                <w:szCs w:val="28"/>
              </w:rPr>
            </w:pPr>
            <w:r>
              <w:rPr>
                <w:rFonts w:eastAsia="Batang"/>
                <w:b/>
                <w:sz w:val="28"/>
                <w:szCs w:val="28"/>
              </w:rPr>
              <w:t>3</w:t>
            </w:r>
            <w:r w:rsidR="004D2318" w:rsidRPr="0033572B">
              <w:rPr>
                <w:rFonts w:eastAsia="Batang"/>
                <w:b/>
                <w:sz w:val="28"/>
                <w:szCs w:val="28"/>
              </w:rPr>
              <w:t>.</w:t>
            </w:r>
          </w:p>
        </w:tc>
        <w:tc>
          <w:tcPr>
            <w:tcW w:w="5936" w:type="dxa"/>
          </w:tcPr>
          <w:p w:rsidR="004D2318" w:rsidRPr="0033572B" w:rsidRDefault="004D2318" w:rsidP="0033572B">
            <w:pPr>
              <w:ind w:firstLine="360"/>
              <w:jc w:val="center"/>
              <w:rPr>
                <w:rFonts w:eastAsia="Batang"/>
                <w:b/>
                <w:sz w:val="28"/>
                <w:szCs w:val="28"/>
              </w:rPr>
            </w:pPr>
            <w:r w:rsidRPr="0033572B">
              <w:rPr>
                <w:rFonts w:eastAsia="Batang"/>
                <w:b/>
                <w:sz w:val="28"/>
                <w:szCs w:val="28"/>
              </w:rPr>
              <w:t>Фінанси (станом на 01.</w:t>
            </w:r>
            <w:r w:rsidR="00D00C46" w:rsidRPr="0033572B">
              <w:rPr>
                <w:rFonts w:eastAsia="Batang"/>
                <w:b/>
                <w:sz w:val="28"/>
                <w:szCs w:val="28"/>
                <w:lang w:val="ru-RU"/>
              </w:rPr>
              <w:t>1</w:t>
            </w:r>
            <w:r w:rsidR="00273196">
              <w:rPr>
                <w:rFonts w:eastAsia="Batang"/>
                <w:b/>
                <w:sz w:val="28"/>
                <w:szCs w:val="28"/>
                <w:lang w:val="ru-RU"/>
              </w:rPr>
              <w:t>2</w:t>
            </w:r>
            <w:r w:rsidR="00D00C46" w:rsidRPr="0033572B">
              <w:rPr>
                <w:rFonts w:eastAsia="Batang"/>
                <w:b/>
                <w:sz w:val="28"/>
                <w:szCs w:val="28"/>
                <w:lang w:val="ru-RU"/>
              </w:rPr>
              <w:t>.201</w:t>
            </w:r>
            <w:r w:rsidR="00C60594" w:rsidRPr="0033572B">
              <w:rPr>
                <w:rFonts w:eastAsia="Batang"/>
                <w:b/>
                <w:sz w:val="28"/>
                <w:szCs w:val="28"/>
                <w:lang w:val="ru-RU"/>
              </w:rPr>
              <w:t>5</w:t>
            </w:r>
            <w:r w:rsidR="00D00C46" w:rsidRPr="0033572B">
              <w:rPr>
                <w:rFonts w:eastAsia="Batang"/>
                <w:b/>
                <w:sz w:val="28"/>
                <w:szCs w:val="28"/>
                <w:lang w:val="ru-RU"/>
              </w:rPr>
              <w:t xml:space="preserve"> ро</w:t>
            </w:r>
            <w:r w:rsidRPr="0033572B">
              <w:rPr>
                <w:rFonts w:eastAsia="Batang"/>
                <w:b/>
                <w:sz w:val="28"/>
                <w:szCs w:val="28"/>
                <w:lang w:val="ru-RU"/>
              </w:rPr>
              <w:t>ку</w:t>
            </w:r>
            <w:r w:rsidRPr="0033572B">
              <w:rPr>
                <w:rFonts w:eastAsia="Batang"/>
                <w:b/>
                <w:sz w:val="28"/>
                <w:szCs w:val="28"/>
              </w:rPr>
              <w:t>)</w:t>
            </w:r>
          </w:p>
        </w:tc>
        <w:tc>
          <w:tcPr>
            <w:tcW w:w="1800" w:type="dxa"/>
          </w:tcPr>
          <w:p w:rsidR="004D2318" w:rsidRPr="0033572B" w:rsidRDefault="004D2318" w:rsidP="0033572B">
            <w:pPr>
              <w:ind w:firstLine="360"/>
              <w:jc w:val="center"/>
              <w:rPr>
                <w:rFonts w:eastAsia="Batang"/>
                <w:sz w:val="28"/>
                <w:szCs w:val="28"/>
              </w:rPr>
            </w:pPr>
          </w:p>
        </w:tc>
        <w:tc>
          <w:tcPr>
            <w:tcW w:w="1398" w:type="dxa"/>
          </w:tcPr>
          <w:p w:rsidR="004D2318" w:rsidRPr="0033572B" w:rsidRDefault="004D2318" w:rsidP="0033572B">
            <w:pPr>
              <w:ind w:firstLine="360"/>
              <w:jc w:val="center"/>
              <w:rPr>
                <w:rFonts w:eastAsia="Batang"/>
                <w:sz w:val="28"/>
                <w:szCs w:val="28"/>
              </w:rPr>
            </w:pP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Надходження до загального фонду бюджету міста з урахуванням трансфертів</w:t>
            </w:r>
          </w:p>
        </w:tc>
        <w:tc>
          <w:tcPr>
            <w:tcW w:w="1800" w:type="dxa"/>
          </w:tcPr>
          <w:p w:rsidR="004D2318" w:rsidRPr="0033572B" w:rsidRDefault="004D2318" w:rsidP="0033572B">
            <w:pPr>
              <w:ind w:firstLine="360"/>
              <w:jc w:val="center"/>
              <w:rPr>
                <w:rFonts w:eastAsia="Batang"/>
                <w:sz w:val="28"/>
                <w:szCs w:val="28"/>
              </w:rPr>
            </w:pPr>
          </w:p>
          <w:p w:rsidR="004D2318" w:rsidRPr="0033572B" w:rsidRDefault="004D2318" w:rsidP="0033572B">
            <w:pPr>
              <w:ind w:firstLine="360"/>
              <w:jc w:val="center"/>
              <w:rPr>
                <w:rFonts w:eastAsia="Batang"/>
                <w:sz w:val="28"/>
                <w:szCs w:val="28"/>
              </w:rPr>
            </w:pPr>
            <w:r w:rsidRPr="0033572B">
              <w:rPr>
                <w:rFonts w:eastAsia="Batang"/>
                <w:sz w:val="28"/>
                <w:szCs w:val="28"/>
                <w:lang w:val="ru-RU"/>
              </w:rPr>
              <w:t>млн</w:t>
            </w:r>
            <w:r w:rsidRPr="0033572B">
              <w:rPr>
                <w:rFonts w:eastAsia="Batang"/>
                <w:sz w:val="28"/>
                <w:szCs w:val="28"/>
              </w:rPr>
              <w:t>.грн.</w:t>
            </w:r>
          </w:p>
        </w:tc>
        <w:tc>
          <w:tcPr>
            <w:tcW w:w="1398" w:type="dxa"/>
          </w:tcPr>
          <w:p w:rsidR="004D2318" w:rsidRPr="0033572B" w:rsidRDefault="00DC0BCA" w:rsidP="0033572B">
            <w:pPr>
              <w:ind w:firstLine="360"/>
              <w:jc w:val="center"/>
              <w:rPr>
                <w:rFonts w:eastAsia="Batang"/>
                <w:sz w:val="28"/>
                <w:szCs w:val="28"/>
                <w:lang w:val="ru-RU"/>
              </w:rPr>
            </w:pPr>
            <w:r>
              <w:rPr>
                <w:rFonts w:eastAsia="Batang"/>
                <w:sz w:val="28"/>
                <w:szCs w:val="28"/>
                <w:lang w:val="ru-RU"/>
              </w:rPr>
              <w:t>504,8</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Видатки бюджету міста з урахуванням трансфертів</w:t>
            </w:r>
            <w:r w:rsidRPr="0033572B">
              <w:rPr>
                <w:rFonts w:eastAsia="Batang"/>
                <w:sz w:val="28"/>
                <w:szCs w:val="28"/>
                <w:lang w:val="ru-RU"/>
              </w:rPr>
              <w:t>, всього</w:t>
            </w:r>
            <w:r w:rsidRPr="0033572B">
              <w:rPr>
                <w:rFonts w:eastAsia="Batang"/>
                <w:sz w:val="28"/>
                <w:szCs w:val="28"/>
              </w:rPr>
              <w:t xml:space="preserve"> </w:t>
            </w:r>
          </w:p>
        </w:tc>
        <w:tc>
          <w:tcPr>
            <w:tcW w:w="1800" w:type="dxa"/>
          </w:tcPr>
          <w:p w:rsidR="004D2318" w:rsidRPr="0033572B" w:rsidRDefault="004D2318" w:rsidP="0033572B">
            <w:pPr>
              <w:ind w:firstLine="360"/>
              <w:jc w:val="center"/>
              <w:rPr>
                <w:rFonts w:eastAsia="Batang"/>
                <w:sz w:val="28"/>
                <w:szCs w:val="28"/>
              </w:rPr>
            </w:pPr>
          </w:p>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4D2318" w:rsidRPr="0033572B" w:rsidRDefault="00DC0BCA" w:rsidP="0033572B">
            <w:pPr>
              <w:ind w:firstLine="360"/>
              <w:jc w:val="center"/>
              <w:rPr>
                <w:rFonts w:eastAsia="Batang"/>
                <w:sz w:val="28"/>
                <w:szCs w:val="28"/>
                <w:lang w:val="ru-RU"/>
              </w:rPr>
            </w:pPr>
            <w:r>
              <w:rPr>
                <w:rFonts w:eastAsia="Batang"/>
                <w:sz w:val="28"/>
                <w:szCs w:val="28"/>
                <w:lang w:val="ru-RU"/>
              </w:rPr>
              <w:t>404,1</w:t>
            </w:r>
          </w:p>
        </w:tc>
      </w:tr>
      <w:tr w:rsidR="004D2318" w:rsidRPr="0033572B" w:rsidTr="00C66DAD">
        <w:tc>
          <w:tcPr>
            <w:tcW w:w="693" w:type="dxa"/>
            <w:vAlign w:val="center"/>
          </w:tcPr>
          <w:p w:rsidR="004D2318" w:rsidRPr="0033572B" w:rsidRDefault="00501B9C" w:rsidP="00297782">
            <w:pPr>
              <w:rPr>
                <w:rFonts w:eastAsia="Batang"/>
                <w:b/>
                <w:sz w:val="28"/>
                <w:szCs w:val="28"/>
              </w:rPr>
            </w:pPr>
            <w:r>
              <w:rPr>
                <w:rFonts w:eastAsia="Batang"/>
                <w:b/>
                <w:sz w:val="28"/>
                <w:szCs w:val="28"/>
              </w:rPr>
              <w:t>4</w:t>
            </w:r>
            <w:r w:rsidR="004D2318" w:rsidRPr="0033572B">
              <w:rPr>
                <w:rFonts w:eastAsia="Batang"/>
                <w:b/>
                <w:sz w:val="28"/>
                <w:szCs w:val="28"/>
              </w:rPr>
              <w:t>.</w:t>
            </w:r>
          </w:p>
        </w:tc>
        <w:tc>
          <w:tcPr>
            <w:tcW w:w="5936" w:type="dxa"/>
          </w:tcPr>
          <w:p w:rsidR="004D2318" w:rsidRPr="0033572B" w:rsidRDefault="004D2318" w:rsidP="0033572B">
            <w:pPr>
              <w:ind w:firstLine="360"/>
              <w:jc w:val="center"/>
              <w:rPr>
                <w:rFonts w:eastAsia="Batang"/>
                <w:b/>
                <w:sz w:val="28"/>
                <w:szCs w:val="28"/>
              </w:rPr>
            </w:pPr>
            <w:r w:rsidRPr="0033572B">
              <w:rPr>
                <w:rFonts w:eastAsia="Batang"/>
                <w:b/>
                <w:sz w:val="28"/>
                <w:szCs w:val="28"/>
              </w:rPr>
              <w:t>Шляхова мережа</w:t>
            </w:r>
          </w:p>
        </w:tc>
        <w:tc>
          <w:tcPr>
            <w:tcW w:w="1800" w:type="dxa"/>
          </w:tcPr>
          <w:p w:rsidR="004D2318" w:rsidRPr="0033572B" w:rsidRDefault="004D2318" w:rsidP="0033572B">
            <w:pPr>
              <w:ind w:firstLine="360"/>
              <w:jc w:val="center"/>
              <w:rPr>
                <w:rFonts w:eastAsia="Batang"/>
                <w:sz w:val="28"/>
                <w:szCs w:val="28"/>
              </w:rPr>
            </w:pPr>
          </w:p>
        </w:tc>
        <w:tc>
          <w:tcPr>
            <w:tcW w:w="1398" w:type="dxa"/>
          </w:tcPr>
          <w:p w:rsidR="004D2318" w:rsidRPr="0033572B" w:rsidRDefault="004D2318" w:rsidP="0033572B">
            <w:pPr>
              <w:ind w:firstLine="360"/>
              <w:jc w:val="center"/>
              <w:rPr>
                <w:rFonts w:eastAsia="Batang"/>
                <w:sz w:val="28"/>
                <w:szCs w:val="28"/>
              </w:rPr>
            </w:pP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Кількість вулиць</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одиниць</w:t>
            </w:r>
          </w:p>
        </w:tc>
        <w:tc>
          <w:tcPr>
            <w:tcW w:w="1398" w:type="dxa"/>
          </w:tcPr>
          <w:p w:rsidR="004D2318" w:rsidRPr="0033572B" w:rsidRDefault="001B0989" w:rsidP="0033572B">
            <w:pPr>
              <w:ind w:firstLine="360"/>
              <w:jc w:val="center"/>
              <w:rPr>
                <w:rFonts w:eastAsia="Batang"/>
                <w:sz w:val="28"/>
                <w:szCs w:val="28"/>
                <w:lang w:val="ru-RU"/>
              </w:rPr>
            </w:pPr>
            <w:r w:rsidRPr="0033572B">
              <w:rPr>
                <w:rFonts w:eastAsia="Batang"/>
                <w:sz w:val="28"/>
                <w:szCs w:val="28"/>
                <w:lang w:val="ru-RU"/>
              </w:rPr>
              <w:t>282</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Довжина вулиць</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км</w:t>
            </w:r>
          </w:p>
        </w:tc>
        <w:tc>
          <w:tcPr>
            <w:tcW w:w="1398" w:type="dxa"/>
          </w:tcPr>
          <w:p w:rsidR="004D2318" w:rsidRPr="0033572B" w:rsidRDefault="001B0989" w:rsidP="0033572B">
            <w:pPr>
              <w:ind w:firstLine="360"/>
              <w:jc w:val="center"/>
              <w:rPr>
                <w:rFonts w:eastAsia="Batang"/>
                <w:sz w:val="28"/>
                <w:szCs w:val="28"/>
                <w:lang w:val="ru-RU"/>
              </w:rPr>
            </w:pPr>
            <w:r w:rsidRPr="0033572B">
              <w:rPr>
                <w:rFonts w:eastAsia="Batang"/>
                <w:sz w:val="28"/>
                <w:szCs w:val="28"/>
                <w:lang w:val="ru-RU"/>
              </w:rPr>
              <w:t>241,36</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в тому числі з твердим покриттям</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км</w:t>
            </w:r>
          </w:p>
        </w:tc>
        <w:tc>
          <w:tcPr>
            <w:tcW w:w="1398" w:type="dxa"/>
          </w:tcPr>
          <w:p w:rsidR="004D2318" w:rsidRPr="0033572B" w:rsidRDefault="001B0989" w:rsidP="0033572B">
            <w:pPr>
              <w:ind w:firstLine="360"/>
              <w:jc w:val="center"/>
              <w:rPr>
                <w:rFonts w:eastAsia="Batang"/>
                <w:sz w:val="28"/>
                <w:szCs w:val="28"/>
                <w:lang w:val="ru-RU"/>
              </w:rPr>
            </w:pPr>
            <w:r w:rsidRPr="0033572B">
              <w:rPr>
                <w:rFonts w:eastAsia="Batang"/>
                <w:sz w:val="28"/>
                <w:szCs w:val="28"/>
                <w:lang w:val="ru-RU"/>
              </w:rPr>
              <w:t>138,8</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Довжина тротуарів</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км</w:t>
            </w:r>
          </w:p>
        </w:tc>
        <w:tc>
          <w:tcPr>
            <w:tcW w:w="1398" w:type="dxa"/>
          </w:tcPr>
          <w:p w:rsidR="004D2318" w:rsidRPr="0033572B" w:rsidRDefault="001B0989" w:rsidP="0033572B">
            <w:pPr>
              <w:ind w:firstLine="360"/>
              <w:jc w:val="center"/>
              <w:rPr>
                <w:rFonts w:eastAsia="Batang"/>
                <w:sz w:val="28"/>
                <w:szCs w:val="28"/>
                <w:lang w:val="ru-RU"/>
              </w:rPr>
            </w:pPr>
            <w:r w:rsidRPr="0033572B">
              <w:rPr>
                <w:rFonts w:eastAsia="Batang"/>
                <w:sz w:val="28"/>
                <w:szCs w:val="28"/>
                <w:lang w:val="ru-RU"/>
              </w:rPr>
              <w:t>127,5</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Кількість майданів та їх площа</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одиниць/</w:t>
            </w:r>
          </w:p>
          <w:p w:rsidR="004D2318" w:rsidRPr="0033572B" w:rsidRDefault="004D2318" w:rsidP="0033572B">
            <w:pPr>
              <w:ind w:firstLine="360"/>
              <w:jc w:val="center"/>
              <w:rPr>
                <w:rFonts w:eastAsia="Batang"/>
                <w:sz w:val="28"/>
                <w:szCs w:val="28"/>
              </w:rPr>
            </w:pPr>
            <w:r w:rsidRPr="0033572B">
              <w:rPr>
                <w:rFonts w:eastAsia="Batang"/>
                <w:sz w:val="28"/>
                <w:szCs w:val="28"/>
              </w:rPr>
              <w:t>тис.кв.м</w:t>
            </w:r>
          </w:p>
        </w:tc>
        <w:tc>
          <w:tcPr>
            <w:tcW w:w="1398" w:type="dxa"/>
          </w:tcPr>
          <w:p w:rsidR="004D2318" w:rsidRPr="0033572B" w:rsidRDefault="001B0989" w:rsidP="0033572B">
            <w:pPr>
              <w:ind w:firstLine="360"/>
              <w:jc w:val="center"/>
              <w:rPr>
                <w:rFonts w:eastAsia="Batang"/>
                <w:sz w:val="28"/>
                <w:szCs w:val="28"/>
                <w:lang w:val="ru-RU"/>
              </w:rPr>
            </w:pPr>
            <w:r w:rsidRPr="0033572B">
              <w:rPr>
                <w:rFonts w:eastAsia="Batang"/>
                <w:sz w:val="28"/>
                <w:szCs w:val="28"/>
                <w:lang w:val="ru-RU"/>
              </w:rPr>
              <w:t>4/14,07</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Кількість шляхопроводів</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одиниць</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2</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Загальна протяжність водостоків</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км</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25,3</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Мережі зовнішнього освітлення</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км</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129,687</w:t>
            </w:r>
          </w:p>
        </w:tc>
      </w:tr>
      <w:tr w:rsidR="004D2318" w:rsidRPr="0033572B" w:rsidTr="00C66DAD">
        <w:tc>
          <w:tcPr>
            <w:tcW w:w="693" w:type="dxa"/>
            <w:vAlign w:val="center"/>
          </w:tcPr>
          <w:p w:rsidR="004D2318" w:rsidRPr="0033572B" w:rsidRDefault="00501B9C" w:rsidP="00297782">
            <w:pPr>
              <w:rPr>
                <w:rFonts w:eastAsia="Batang"/>
                <w:b/>
                <w:sz w:val="28"/>
                <w:szCs w:val="28"/>
              </w:rPr>
            </w:pPr>
            <w:r>
              <w:rPr>
                <w:rFonts w:eastAsia="Batang"/>
                <w:b/>
                <w:sz w:val="28"/>
                <w:szCs w:val="28"/>
              </w:rPr>
              <w:t>5</w:t>
            </w:r>
            <w:r w:rsidR="004D2318" w:rsidRPr="0033572B">
              <w:rPr>
                <w:rFonts w:eastAsia="Batang"/>
                <w:b/>
                <w:sz w:val="28"/>
                <w:szCs w:val="28"/>
              </w:rPr>
              <w:t>.</w:t>
            </w:r>
          </w:p>
        </w:tc>
        <w:tc>
          <w:tcPr>
            <w:tcW w:w="5936" w:type="dxa"/>
          </w:tcPr>
          <w:p w:rsidR="004D2318" w:rsidRPr="0033572B" w:rsidRDefault="004D2318" w:rsidP="0033572B">
            <w:pPr>
              <w:ind w:firstLine="360"/>
              <w:jc w:val="center"/>
              <w:rPr>
                <w:rFonts w:eastAsia="Batang"/>
                <w:b/>
                <w:sz w:val="28"/>
                <w:szCs w:val="28"/>
              </w:rPr>
            </w:pPr>
            <w:r w:rsidRPr="0033572B">
              <w:rPr>
                <w:rFonts w:eastAsia="Batang"/>
                <w:b/>
                <w:sz w:val="28"/>
                <w:szCs w:val="28"/>
              </w:rPr>
              <w:t>Зелене господарство міста</w:t>
            </w:r>
          </w:p>
        </w:tc>
        <w:tc>
          <w:tcPr>
            <w:tcW w:w="1800" w:type="dxa"/>
          </w:tcPr>
          <w:p w:rsidR="004D2318" w:rsidRPr="0033572B" w:rsidRDefault="004D2318" w:rsidP="0033572B">
            <w:pPr>
              <w:ind w:firstLine="360"/>
              <w:jc w:val="center"/>
              <w:rPr>
                <w:rFonts w:eastAsia="Batang"/>
                <w:sz w:val="28"/>
                <w:szCs w:val="28"/>
              </w:rPr>
            </w:pPr>
          </w:p>
        </w:tc>
        <w:tc>
          <w:tcPr>
            <w:tcW w:w="1398" w:type="dxa"/>
          </w:tcPr>
          <w:p w:rsidR="004D2318" w:rsidRPr="0033572B" w:rsidRDefault="004D2318" w:rsidP="0033572B">
            <w:pPr>
              <w:ind w:firstLine="360"/>
              <w:jc w:val="center"/>
              <w:rPr>
                <w:rFonts w:eastAsia="Batang"/>
                <w:sz w:val="28"/>
                <w:szCs w:val="28"/>
              </w:rPr>
            </w:pP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Загальна площа зелених насаджень</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531</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Насадження загального користування, з них:</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105,64</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-парки культури та відпочинку</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42,4</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-зелені насадження біля житлових будинків</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42,79</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-сквери</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2,96</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-набережні</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0,29</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-міські ліси та лісопарки</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17,2</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Вуличні насадження</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23,64</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Захисні насадження</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10,9</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Насадження житлових районів та мікрорайонів</w:t>
            </w:r>
          </w:p>
        </w:tc>
        <w:tc>
          <w:tcPr>
            <w:tcW w:w="1800" w:type="dxa"/>
          </w:tcPr>
          <w:p w:rsidR="004D2318" w:rsidRPr="0033572B" w:rsidRDefault="004D2318" w:rsidP="0033572B">
            <w:pPr>
              <w:ind w:firstLine="360"/>
              <w:jc w:val="center"/>
              <w:rPr>
                <w:rFonts w:eastAsia="Batang"/>
                <w:sz w:val="28"/>
                <w:szCs w:val="28"/>
              </w:rPr>
            </w:pP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338</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Насадження промислових підприємств</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га</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52,82</w:t>
            </w:r>
          </w:p>
        </w:tc>
      </w:tr>
      <w:tr w:rsidR="004D2318" w:rsidRPr="0033572B" w:rsidTr="00C66DAD">
        <w:tc>
          <w:tcPr>
            <w:tcW w:w="693" w:type="dxa"/>
            <w:vAlign w:val="center"/>
          </w:tcPr>
          <w:p w:rsidR="004D2318" w:rsidRPr="0033572B" w:rsidRDefault="00501B9C" w:rsidP="00297782">
            <w:pPr>
              <w:rPr>
                <w:rFonts w:eastAsia="Batang"/>
                <w:b/>
                <w:sz w:val="28"/>
                <w:szCs w:val="28"/>
              </w:rPr>
            </w:pPr>
            <w:r>
              <w:rPr>
                <w:rFonts w:eastAsia="Batang"/>
                <w:b/>
                <w:sz w:val="28"/>
                <w:szCs w:val="28"/>
              </w:rPr>
              <w:t>6</w:t>
            </w:r>
            <w:r w:rsidR="004D2318" w:rsidRPr="0033572B">
              <w:rPr>
                <w:rFonts w:eastAsia="Batang"/>
                <w:b/>
                <w:sz w:val="28"/>
                <w:szCs w:val="28"/>
              </w:rPr>
              <w:t>.</w:t>
            </w:r>
          </w:p>
        </w:tc>
        <w:tc>
          <w:tcPr>
            <w:tcW w:w="5936" w:type="dxa"/>
          </w:tcPr>
          <w:p w:rsidR="004D2318" w:rsidRPr="0033572B" w:rsidRDefault="004D2318" w:rsidP="0033572B">
            <w:pPr>
              <w:ind w:firstLine="360"/>
              <w:jc w:val="center"/>
              <w:rPr>
                <w:rFonts w:eastAsia="Batang"/>
                <w:b/>
                <w:sz w:val="28"/>
                <w:szCs w:val="28"/>
              </w:rPr>
            </w:pPr>
            <w:r w:rsidRPr="0033572B">
              <w:rPr>
                <w:rFonts w:eastAsia="Batang"/>
                <w:b/>
                <w:sz w:val="28"/>
                <w:szCs w:val="28"/>
              </w:rPr>
              <w:t>Житлово-комунальна сфера</w:t>
            </w:r>
          </w:p>
        </w:tc>
        <w:tc>
          <w:tcPr>
            <w:tcW w:w="1800" w:type="dxa"/>
          </w:tcPr>
          <w:p w:rsidR="004D2318" w:rsidRPr="0033572B" w:rsidRDefault="004D2318" w:rsidP="0033572B">
            <w:pPr>
              <w:ind w:firstLine="360"/>
              <w:jc w:val="center"/>
              <w:rPr>
                <w:rFonts w:eastAsia="Batang"/>
                <w:sz w:val="28"/>
                <w:szCs w:val="28"/>
              </w:rPr>
            </w:pPr>
          </w:p>
        </w:tc>
        <w:tc>
          <w:tcPr>
            <w:tcW w:w="1398" w:type="dxa"/>
          </w:tcPr>
          <w:p w:rsidR="004D2318" w:rsidRPr="0033572B" w:rsidRDefault="004D2318" w:rsidP="0033572B">
            <w:pPr>
              <w:ind w:firstLine="360"/>
              <w:jc w:val="center"/>
              <w:rPr>
                <w:rFonts w:eastAsia="Batang"/>
                <w:sz w:val="28"/>
                <w:szCs w:val="28"/>
              </w:rPr>
            </w:pP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Кількість будинків, всього</w:t>
            </w:r>
            <w:r w:rsidR="00492C73" w:rsidRPr="0033572B">
              <w:rPr>
                <w:rFonts w:eastAsia="Batang"/>
                <w:sz w:val="28"/>
                <w:szCs w:val="28"/>
              </w:rPr>
              <w:t xml:space="preserve"> (</w:t>
            </w:r>
            <w:r w:rsidR="00492C73" w:rsidRPr="0033572B">
              <w:rPr>
                <w:rFonts w:eastAsia="Batang"/>
                <w:i/>
                <w:sz w:val="28"/>
                <w:szCs w:val="28"/>
              </w:rPr>
              <w:t>без приватного сектору)</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одиниць</w:t>
            </w:r>
          </w:p>
        </w:tc>
        <w:tc>
          <w:tcPr>
            <w:tcW w:w="1398" w:type="dxa"/>
          </w:tcPr>
          <w:p w:rsidR="004D2318" w:rsidRPr="0033572B" w:rsidRDefault="004D2318" w:rsidP="0033572B">
            <w:pPr>
              <w:ind w:firstLine="360"/>
              <w:jc w:val="center"/>
              <w:rPr>
                <w:rFonts w:eastAsia="Batang"/>
                <w:sz w:val="28"/>
                <w:szCs w:val="28"/>
                <w:lang w:val="ru-RU"/>
              </w:rPr>
            </w:pP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 xml:space="preserve">Кількість будинків комунальної власності, в тому числі гуртожитки </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4D2318" w:rsidRPr="0033572B" w:rsidRDefault="005A64DE" w:rsidP="0033572B">
            <w:pPr>
              <w:ind w:firstLine="360"/>
              <w:jc w:val="center"/>
              <w:rPr>
                <w:rFonts w:eastAsia="Batang"/>
                <w:sz w:val="28"/>
                <w:szCs w:val="28"/>
                <w:lang w:val="ru-RU"/>
              </w:rPr>
            </w:pPr>
            <w:r w:rsidRPr="0033572B">
              <w:rPr>
                <w:rFonts w:eastAsia="Batang"/>
                <w:sz w:val="28"/>
                <w:szCs w:val="28"/>
                <w:lang w:val="ru-RU"/>
              </w:rPr>
              <w:t>314</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 xml:space="preserve">Кількість будинків, в яких створені </w:t>
            </w:r>
            <w:r w:rsidR="00492C73" w:rsidRPr="0033572B">
              <w:rPr>
                <w:rFonts w:eastAsia="Batang"/>
                <w:sz w:val="28"/>
                <w:szCs w:val="28"/>
              </w:rPr>
              <w:t xml:space="preserve">кондомініуми </w:t>
            </w:r>
            <w:r w:rsidR="00492C73" w:rsidRPr="0033572B">
              <w:rPr>
                <w:rFonts w:eastAsia="Batang"/>
                <w:i/>
                <w:sz w:val="28"/>
                <w:szCs w:val="28"/>
              </w:rPr>
              <w:t>(товариства співвласників квартир)</w:t>
            </w:r>
          </w:p>
        </w:tc>
        <w:tc>
          <w:tcPr>
            <w:tcW w:w="1800" w:type="dxa"/>
          </w:tcPr>
          <w:p w:rsidR="004D2318" w:rsidRPr="0033572B" w:rsidRDefault="004D2318" w:rsidP="0033572B">
            <w:pPr>
              <w:ind w:firstLine="360"/>
              <w:jc w:val="center"/>
              <w:rPr>
                <w:rFonts w:eastAsia="Batang"/>
                <w:sz w:val="28"/>
                <w:szCs w:val="28"/>
              </w:rPr>
            </w:pPr>
          </w:p>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492C73" w:rsidRPr="0033572B" w:rsidRDefault="005A64DE" w:rsidP="0033572B">
            <w:pPr>
              <w:ind w:firstLine="360"/>
              <w:jc w:val="center"/>
              <w:rPr>
                <w:rFonts w:eastAsia="Batang"/>
                <w:sz w:val="28"/>
                <w:szCs w:val="28"/>
              </w:rPr>
            </w:pPr>
            <w:r w:rsidRPr="0033572B">
              <w:rPr>
                <w:rFonts w:eastAsia="Batang"/>
                <w:sz w:val="28"/>
                <w:szCs w:val="28"/>
              </w:rPr>
              <w:t>44</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Кількість будинків відомчого житлового фонду, в тому числі гуртожитки</w:t>
            </w:r>
          </w:p>
        </w:tc>
        <w:tc>
          <w:tcPr>
            <w:tcW w:w="1800" w:type="dxa"/>
          </w:tcPr>
          <w:p w:rsidR="004D2318" w:rsidRPr="0033572B" w:rsidRDefault="004D2318" w:rsidP="0033572B">
            <w:pPr>
              <w:ind w:firstLine="360"/>
              <w:jc w:val="center"/>
              <w:rPr>
                <w:rFonts w:eastAsia="Batang"/>
                <w:sz w:val="28"/>
                <w:szCs w:val="28"/>
              </w:rPr>
            </w:pPr>
          </w:p>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4D2318" w:rsidRPr="0033572B" w:rsidRDefault="005A64DE" w:rsidP="0033572B">
            <w:pPr>
              <w:ind w:firstLine="360"/>
              <w:jc w:val="center"/>
              <w:rPr>
                <w:rFonts w:eastAsia="Batang"/>
                <w:sz w:val="28"/>
                <w:szCs w:val="28"/>
              </w:rPr>
            </w:pPr>
            <w:r w:rsidRPr="0033572B">
              <w:rPr>
                <w:rFonts w:eastAsia="Batang"/>
                <w:sz w:val="28"/>
                <w:szCs w:val="28"/>
              </w:rPr>
              <w:t>69</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Обладнання житлового фонду:</w:t>
            </w:r>
          </w:p>
        </w:tc>
        <w:tc>
          <w:tcPr>
            <w:tcW w:w="1800" w:type="dxa"/>
          </w:tcPr>
          <w:p w:rsidR="004D2318" w:rsidRPr="0033572B" w:rsidRDefault="004D2318" w:rsidP="0033572B">
            <w:pPr>
              <w:ind w:firstLine="360"/>
              <w:jc w:val="center"/>
              <w:rPr>
                <w:rFonts w:eastAsia="Batang"/>
                <w:sz w:val="28"/>
                <w:szCs w:val="28"/>
              </w:rPr>
            </w:pPr>
          </w:p>
        </w:tc>
        <w:tc>
          <w:tcPr>
            <w:tcW w:w="1398" w:type="dxa"/>
          </w:tcPr>
          <w:p w:rsidR="004D2318" w:rsidRPr="0033572B" w:rsidRDefault="004D2318" w:rsidP="0033572B">
            <w:pPr>
              <w:ind w:firstLine="360"/>
              <w:jc w:val="center"/>
              <w:rPr>
                <w:rFonts w:eastAsia="Batang"/>
                <w:sz w:val="28"/>
                <w:szCs w:val="28"/>
              </w:rPr>
            </w:pP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 xml:space="preserve">водопроводом </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4D2318" w:rsidRPr="0033572B" w:rsidRDefault="005A64DE" w:rsidP="0033572B">
            <w:pPr>
              <w:ind w:firstLine="360"/>
              <w:jc w:val="center"/>
              <w:rPr>
                <w:rFonts w:eastAsia="Batang"/>
                <w:sz w:val="28"/>
                <w:szCs w:val="28"/>
              </w:rPr>
            </w:pPr>
            <w:r w:rsidRPr="0033572B">
              <w:rPr>
                <w:rFonts w:eastAsia="Batang"/>
                <w:sz w:val="28"/>
                <w:szCs w:val="28"/>
              </w:rPr>
              <w:t>99</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 xml:space="preserve">каналізацією </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4D2318" w:rsidRPr="0033572B" w:rsidRDefault="005A64DE" w:rsidP="0033572B">
            <w:pPr>
              <w:ind w:firstLine="360"/>
              <w:jc w:val="center"/>
              <w:rPr>
                <w:rFonts w:eastAsia="Batang"/>
                <w:sz w:val="28"/>
                <w:szCs w:val="28"/>
              </w:rPr>
            </w:pPr>
            <w:r w:rsidRPr="0033572B">
              <w:rPr>
                <w:rFonts w:eastAsia="Batang"/>
                <w:sz w:val="28"/>
                <w:szCs w:val="28"/>
              </w:rPr>
              <w:t>98</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 xml:space="preserve">центральним опаленням </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4D2318" w:rsidRPr="0033572B" w:rsidRDefault="005A64DE" w:rsidP="0033572B">
            <w:pPr>
              <w:ind w:firstLine="360"/>
              <w:jc w:val="center"/>
              <w:rPr>
                <w:rFonts w:eastAsia="Batang"/>
                <w:sz w:val="28"/>
                <w:szCs w:val="28"/>
              </w:rPr>
            </w:pPr>
            <w:r w:rsidRPr="0033572B">
              <w:rPr>
                <w:rFonts w:eastAsia="Batang"/>
                <w:sz w:val="28"/>
                <w:szCs w:val="28"/>
              </w:rPr>
              <w:t>98,5</w:t>
            </w:r>
          </w:p>
        </w:tc>
      </w:tr>
      <w:tr w:rsidR="004D2318" w:rsidRPr="0033572B" w:rsidTr="00C66DAD">
        <w:tc>
          <w:tcPr>
            <w:tcW w:w="693" w:type="dxa"/>
            <w:vAlign w:val="center"/>
          </w:tcPr>
          <w:p w:rsidR="004D2318" w:rsidRPr="0033572B" w:rsidRDefault="004D2318" w:rsidP="0033572B">
            <w:pPr>
              <w:ind w:firstLine="360"/>
              <w:jc w:val="center"/>
              <w:rPr>
                <w:rFonts w:eastAsia="Batang"/>
                <w:b/>
                <w:sz w:val="28"/>
                <w:szCs w:val="28"/>
              </w:rPr>
            </w:pPr>
          </w:p>
        </w:tc>
        <w:tc>
          <w:tcPr>
            <w:tcW w:w="5936" w:type="dxa"/>
          </w:tcPr>
          <w:p w:rsidR="004D2318" w:rsidRPr="0033572B" w:rsidRDefault="004D2318" w:rsidP="0033572B">
            <w:pPr>
              <w:ind w:firstLine="360"/>
              <w:jc w:val="both"/>
              <w:rPr>
                <w:rFonts w:eastAsia="Batang"/>
                <w:sz w:val="28"/>
                <w:szCs w:val="28"/>
              </w:rPr>
            </w:pPr>
            <w:r w:rsidRPr="0033572B">
              <w:rPr>
                <w:rFonts w:eastAsia="Batang"/>
                <w:sz w:val="28"/>
                <w:szCs w:val="28"/>
              </w:rPr>
              <w:t>гарячим водопостачанням / садибного типу</w:t>
            </w:r>
          </w:p>
        </w:tc>
        <w:tc>
          <w:tcPr>
            <w:tcW w:w="1800" w:type="dxa"/>
          </w:tcPr>
          <w:p w:rsidR="004D2318" w:rsidRPr="0033572B" w:rsidRDefault="004D2318" w:rsidP="0033572B">
            <w:pPr>
              <w:ind w:firstLine="360"/>
              <w:jc w:val="center"/>
              <w:rPr>
                <w:rFonts w:eastAsia="Batang"/>
                <w:sz w:val="28"/>
                <w:szCs w:val="28"/>
              </w:rPr>
            </w:pPr>
            <w:r w:rsidRPr="0033572B">
              <w:rPr>
                <w:rFonts w:eastAsia="Batang"/>
                <w:sz w:val="28"/>
                <w:szCs w:val="28"/>
              </w:rPr>
              <w:t>%</w:t>
            </w:r>
          </w:p>
        </w:tc>
        <w:tc>
          <w:tcPr>
            <w:tcW w:w="1398" w:type="dxa"/>
          </w:tcPr>
          <w:p w:rsidR="004D2318" w:rsidRPr="0033572B" w:rsidRDefault="005A64DE" w:rsidP="0033572B">
            <w:pPr>
              <w:ind w:firstLine="360"/>
              <w:jc w:val="center"/>
              <w:rPr>
                <w:rFonts w:eastAsia="Batang"/>
                <w:sz w:val="28"/>
                <w:szCs w:val="28"/>
              </w:rPr>
            </w:pPr>
            <w:r w:rsidRPr="0033572B">
              <w:rPr>
                <w:rFonts w:eastAsia="Batang"/>
                <w:sz w:val="28"/>
                <w:szCs w:val="28"/>
              </w:rPr>
              <w:t>68</w:t>
            </w:r>
          </w:p>
        </w:tc>
      </w:tr>
      <w:tr w:rsidR="004D2318" w:rsidRPr="0033572B" w:rsidTr="00C66DAD">
        <w:tc>
          <w:tcPr>
            <w:tcW w:w="693" w:type="dxa"/>
            <w:vAlign w:val="center"/>
          </w:tcPr>
          <w:p w:rsidR="004D2318" w:rsidRPr="0033572B" w:rsidRDefault="00501B9C" w:rsidP="00297782">
            <w:pPr>
              <w:rPr>
                <w:rFonts w:eastAsia="Batang"/>
                <w:b/>
                <w:sz w:val="28"/>
                <w:szCs w:val="28"/>
              </w:rPr>
            </w:pPr>
            <w:r>
              <w:rPr>
                <w:rFonts w:eastAsia="Batang"/>
                <w:b/>
                <w:sz w:val="28"/>
                <w:szCs w:val="28"/>
              </w:rPr>
              <w:t>7</w:t>
            </w:r>
            <w:r w:rsidR="004D2318" w:rsidRPr="0033572B">
              <w:rPr>
                <w:rFonts w:eastAsia="Batang"/>
                <w:b/>
                <w:sz w:val="28"/>
                <w:szCs w:val="28"/>
              </w:rPr>
              <w:t>.</w:t>
            </w:r>
          </w:p>
        </w:tc>
        <w:tc>
          <w:tcPr>
            <w:tcW w:w="5936" w:type="dxa"/>
          </w:tcPr>
          <w:p w:rsidR="004D2318" w:rsidRPr="0033572B" w:rsidRDefault="004D2318" w:rsidP="0033572B">
            <w:pPr>
              <w:ind w:firstLine="360"/>
              <w:jc w:val="center"/>
              <w:rPr>
                <w:rFonts w:eastAsia="Batang"/>
                <w:b/>
                <w:sz w:val="28"/>
                <w:szCs w:val="28"/>
              </w:rPr>
            </w:pPr>
            <w:r w:rsidRPr="0033572B">
              <w:rPr>
                <w:rFonts w:eastAsia="Batang"/>
                <w:b/>
                <w:sz w:val="28"/>
                <w:szCs w:val="28"/>
              </w:rPr>
              <w:t>Торгівля і сфера послуг</w:t>
            </w:r>
          </w:p>
        </w:tc>
        <w:tc>
          <w:tcPr>
            <w:tcW w:w="1800" w:type="dxa"/>
          </w:tcPr>
          <w:p w:rsidR="004D2318" w:rsidRPr="0033572B" w:rsidRDefault="004D2318" w:rsidP="0033572B">
            <w:pPr>
              <w:ind w:firstLine="360"/>
              <w:jc w:val="center"/>
              <w:rPr>
                <w:rFonts w:eastAsia="Batang"/>
                <w:sz w:val="28"/>
                <w:szCs w:val="28"/>
              </w:rPr>
            </w:pPr>
          </w:p>
        </w:tc>
        <w:tc>
          <w:tcPr>
            <w:tcW w:w="1398" w:type="dxa"/>
          </w:tcPr>
          <w:p w:rsidR="004D2318" w:rsidRPr="0033572B" w:rsidRDefault="004D2318" w:rsidP="0033572B">
            <w:pPr>
              <w:ind w:firstLine="360"/>
              <w:jc w:val="center"/>
              <w:rPr>
                <w:rFonts w:eastAsia="Batang"/>
                <w:sz w:val="28"/>
                <w:szCs w:val="28"/>
              </w:rPr>
            </w:pP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8"/>
              </w:rPr>
            </w:pPr>
            <w:r w:rsidRPr="0033572B">
              <w:rPr>
                <w:rFonts w:eastAsia="Batang"/>
                <w:sz w:val="28"/>
                <w:szCs w:val="28"/>
              </w:rPr>
              <w:t xml:space="preserve">Роздрібний товарообіг, всього ( </w:t>
            </w:r>
            <w:r w:rsidRPr="0033572B">
              <w:rPr>
                <w:rFonts w:eastAsia="Batang"/>
                <w:i/>
                <w:sz w:val="28"/>
                <w:szCs w:val="28"/>
              </w:rPr>
              <w:t>очікуваний</w:t>
            </w:r>
            <w:r w:rsidRPr="0033572B">
              <w:rPr>
                <w:rFonts w:eastAsia="Batang"/>
                <w:sz w:val="28"/>
                <w:szCs w:val="28"/>
              </w:rPr>
              <w:t>)</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млн.грн.</w:t>
            </w:r>
          </w:p>
        </w:tc>
        <w:tc>
          <w:tcPr>
            <w:tcW w:w="1398" w:type="dxa"/>
          </w:tcPr>
          <w:p w:rsidR="0092049F" w:rsidRPr="0033572B" w:rsidRDefault="00290AC2" w:rsidP="0033572B">
            <w:pPr>
              <w:ind w:firstLine="360"/>
              <w:jc w:val="center"/>
              <w:rPr>
                <w:rFonts w:eastAsia="Batang"/>
                <w:sz w:val="28"/>
                <w:szCs w:val="28"/>
              </w:rPr>
            </w:pPr>
            <w:r>
              <w:rPr>
                <w:rFonts w:eastAsia="Batang"/>
                <w:sz w:val="28"/>
                <w:szCs w:val="28"/>
              </w:rPr>
              <w:t>1443,3</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8"/>
              </w:rPr>
            </w:pPr>
            <w:r w:rsidRPr="0033572B">
              <w:rPr>
                <w:rFonts w:eastAsia="Batang"/>
                <w:sz w:val="28"/>
                <w:szCs w:val="28"/>
              </w:rPr>
              <w:t>Мережа торгівлі та громадського харчування</w:t>
            </w:r>
          </w:p>
        </w:tc>
        <w:tc>
          <w:tcPr>
            <w:tcW w:w="1800" w:type="dxa"/>
          </w:tcPr>
          <w:p w:rsidR="0092049F" w:rsidRPr="0033572B" w:rsidRDefault="0092049F" w:rsidP="0033572B">
            <w:pPr>
              <w:ind w:firstLine="360"/>
              <w:jc w:val="center"/>
              <w:rPr>
                <w:rFonts w:eastAsia="Batang"/>
                <w:sz w:val="28"/>
                <w:szCs w:val="28"/>
              </w:rPr>
            </w:pPr>
          </w:p>
        </w:tc>
        <w:tc>
          <w:tcPr>
            <w:tcW w:w="1398" w:type="dxa"/>
          </w:tcPr>
          <w:p w:rsidR="0092049F" w:rsidRPr="0033572B" w:rsidRDefault="0092049F" w:rsidP="0033572B">
            <w:pPr>
              <w:ind w:firstLine="360"/>
              <w:jc w:val="center"/>
              <w:rPr>
                <w:rFonts w:eastAsia="Batang"/>
                <w:sz w:val="28"/>
                <w:szCs w:val="28"/>
              </w:rPr>
            </w:pP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B85FE2">
            <w:pPr>
              <w:ind w:firstLine="360"/>
              <w:jc w:val="both"/>
              <w:rPr>
                <w:rFonts w:eastAsia="Batang"/>
                <w:sz w:val="28"/>
                <w:szCs w:val="28"/>
              </w:rPr>
            </w:pPr>
            <w:r w:rsidRPr="0033572B">
              <w:rPr>
                <w:rFonts w:eastAsia="Batang"/>
                <w:sz w:val="28"/>
                <w:szCs w:val="28"/>
              </w:rPr>
              <w:t>-магазини</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одиниць</w:t>
            </w:r>
          </w:p>
        </w:tc>
        <w:tc>
          <w:tcPr>
            <w:tcW w:w="1398" w:type="dxa"/>
          </w:tcPr>
          <w:p w:rsidR="0092049F" w:rsidRPr="0033572B" w:rsidRDefault="00C15606" w:rsidP="00290AC2">
            <w:pPr>
              <w:ind w:firstLine="360"/>
              <w:jc w:val="center"/>
              <w:rPr>
                <w:rFonts w:eastAsia="Batang"/>
                <w:sz w:val="28"/>
                <w:szCs w:val="28"/>
              </w:rPr>
            </w:pPr>
            <w:r w:rsidRPr="0033572B">
              <w:rPr>
                <w:rFonts w:eastAsia="Batang"/>
                <w:sz w:val="28"/>
                <w:szCs w:val="28"/>
              </w:rPr>
              <w:t>2</w:t>
            </w:r>
            <w:r w:rsidR="00290AC2">
              <w:rPr>
                <w:rFonts w:eastAsia="Batang"/>
                <w:sz w:val="28"/>
                <w:szCs w:val="28"/>
              </w:rPr>
              <w:t>20</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0"/>
              </w:rPr>
            </w:pPr>
            <w:r w:rsidRPr="0033572B">
              <w:rPr>
                <w:rFonts w:eastAsia="Batang"/>
                <w:sz w:val="28"/>
              </w:rPr>
              <w:t>- ринки</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w:t>
            </w:r>
          </w:p>
        </w:tc>
        <w:tc>
          <w:tcPr>
            <w:tcW w:w="1398" w:type="dxa"/>
          </w:tcPr>
          <w:p w:rsidR="0092049F" w:rsidRPr="0033572B" w:rsidRDefault="00C15606" w:rsidP="0033572B">
            <w:pPr>
              <w:ind w:firstLine="360"/>
              <w:jc w:val="center"/>
              <w:rPr>
                <w:rFonts w:eastAsia="Batang"/>
                <w:sz w:val="28"/>
                <w:szCs w:val="28"/>
              </w:rPr>
            </w:pPr>
            <w:r w:rsidRPr="0033572B">
              <w:rPr>
                <w:rFonts w:eastAsia="Batang"/>
                <w:sz w:val="28"/>
                <w:szCs w:val="28"/>
              </w:rPr>
              <w:t>3</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rPr>
                <w:rFonts w:eastAsia="Batang"/>
                <w:sz w:val="28"/>
                <w:szCs w:val="20"/>
              </w:rPr>
            </w:pPr>
            <w:r w:rsidRPr="0033572B">
              <w:rPr>
                <w:rFonts w:eastAsia="Batang"/>
                <w:sz w:val="28"/>
              </w:rPr>
              <w:t>- підприємств громадського харчування (відкрита мережа)</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одиниць</w:t>
            </w:r>
          </w:p>
        </w:tc>
        <w:tc>
          <w:tcPr>
            <w:tcW w:w="1398" w:type="dxa"/>
          </w:tcPr>
          <w:p w:rsidR="0092049F" w:rsidRPr="0033572B" w:rsidRDefault="00C15606" w:rsidP="00290AC2">
            <w:pPr>
              <w:ind w:firstLine="360"/>
              <w:jc w:val="center"/>
              <w:rPr>
                <w:rFonts w:eastAsia="Batang"/>
                <w:sz w:val="28"/>
                <w:szCs w:val="28"/>
                <w:lang w:val="ru-RU"/>
              </w:rPr>
            </w:pPr>
            <w:r w:rsidRPr="0033572B">
              <w:rPr>
                <w:rFonts w:eastAsia="Batang"/>
                <w:sz w:val="28"/>
                <w:szCs w:val="28"/>
                <w:lang w:val="ru-RU"/>
              </w:rPr>
              <w:t>9</w:t>
            </w:r>
            <w:r w:rsidR="00290AC2">
              <w:rPr>
                <w:rFonts w:eastAsia="Batang"/>
                <w:sz w:val="28"/>
                <w:szCs w:val="28"/>
                <w:lang w:val="ru-RU"/>
              </w:rPr>
              <w:t>4</w:t>
            </w:r>
          </w:p>
        </w:tc>
      </w:tr>
      <w:tr w:rsidR="0092049F" w:rsidRPr="0033572B" w:rsidTr="00C66DAD">
        <w:tc>
          <w:tcPr>
            <w:tcW w:w="693" w:type="dxa"/>
            <w:vAlign w:val="center"/>
          </w:tcPr>
          <w:p w:rsidR="0092049F" w:rsidRPr="0033572B" w:rsidRDefault="00501B9C" w:rsidP="00297782">
            <w:pPr>
              <w:rPr>
                <w:rFonts w:eastAsia="Batang"/>
                <w:b/>
                <w:sz w:val="28"/>
                <w:szCs w:val="28"/>
              </w:rPr>
            </w:pPr>
            <w:r>
              <w:rPr>
                <w:rFonts w:eastAsia="Batang"/>
                <w:b/>
                <w:sz w:val="28"/>
                <w:szCs w:val="28"/>
              </w:rPr>
              <w:t>8</w:t>
            </w:r>
            <w:r w:rsidR="0092049F" w:rsidRPr="0033572B">
              <w:rPr>
                <w:rFonts w:eastAsia="Batang"/>
                <w:b/>
                <w:sz w:val="28"/>
                <w:szCs w:val="28"/>
              </w:rPr>
              <w:t>.</w:t>
            </w:r>
          </w:p>
        </w:tc>
        <w:tc>
          <w:tcPr>
            <w:tcW w:w="5936" w:type="dxa"/>
          </w:tcPr>
          <w:p w:rsidR="0092049F" w:rsidRPr="0033572B" w:rsidRDefault="0092049F" w:rsidP="0033572B">
            <w:pPr>
              <w:ind w:firstLine="360"/>
              <w:rPr>
                <w:rFonts w:eastAsia="Batang"/>
                <w:b/>
                <w:bCs/>
                <w:sz w:val="28"/>
                <w:szCs w:val="20"/>
              </w:rPr>
            </w:pPr>
            <w:r w:rsidRPr="0033572B">
              <w:rPr>
                <w:rFonts w:eastAsia="Batang"/>
                <w:b/>
                <w:bCs/>
                <w:sz w:val="28"/>
              </w:rPr>
              <w:t xml:space="preserve">           Соціально-культурна сфера</w:t>
            </w:r>
          </w:p>
        </w:tc>
        <w:tc>
          <w:tcPr>
            <w:tcW w:w="1800" w:type="dxa"/>
          </w:tcPr>
          <w:p w:rsidR="0092049F" w:rsidRPr="0033572B" w:rsidRDefault="0092049F" w:rsidP="0033572B">
            <w:pPr>
              <w:ind w:firstLine="360"/>
              <w:jc w:val="center"/>
              <w:rPr>
                <w:rFonts w:eastAsia="Batang"/>
                <w:sz w:val="28"/>
                <w:szCs w:val="28"/>
              </w:rPr>
            </w:pPr>
          </w:p>
        </w:tc>
        <w:tc>
          <w:tcPr>
            <w:tcW w:w="1398" w:type="dxa"/>
          </w:tcPr>
          <w:p w:rsidR="0092049F" w:rsidRPr="0033572B" w:rsidRDefault="0092049F" w:rsidP="0033572B">
            <w:pPr>
              <w:ind w:firstLine="360"/>
              <w:jc w:val="center"/>
              <w:rPr>
                <w:rFonts w:eastAsia="Batang"/>
                <w:b/>
                <w:sz w:val="28"/>
                <w:szCs w:val="28"/>
              </w:rPr>
            </w:pP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0"/>
              </w:rPr>
            </w:pPr>
            <w:r w:rsidRPr="0033572B">
              <w:rPr>
                <w:rFonts w:eastAsia="Batang"/>
                <w:sz w:val="28"/>
              </w:rPr>
              <w:t>Медичні заклади,   всього</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одиниць</w:t>
            </w:r>
          </w:p>
        </w:tc>
        <w:tc>
          <w:tcPr>
            <w:tcW w:w="1398" w:type="dxa"/>
          </w:tcPr>
          <w:p w:rsidR="0092049F" w:rsidRPr="0033572B" w:rsidRDefault="00333DB5" w:rsidP="0033572B">
            <w:pPr>
              <w:ind w:firstLine="360"/>
              <w:jc w:val="center"/>
              <w:rPr>
                <w:rFonts w:eastAsia="Batang"/>
                <w:sz w:val="28"/>
                <w:szCs w:val="28"/>
                <w:lang w:val="ru-RU"/>
              </w:rPr>
            </w:pPr>
            <w:r>
              <w:rPr>
                <w:rFonts w:eastAsia="Batang"/>
                <w:sz w:val="28"/>
                <w:szCs w:val="28"/>
                <w:lang w:val="ru-RU"/>
              </w:rPr>
              <w:t>8</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vAlign w:val="center"/>
          </w:tcPr>
          <w:p w:rsidR="0092049F" w:rsidRPr="0033572B" w:rsidRDefault="0092049F" w:rsidP="0033572B">
            <w:pPr>
              <w:ind w:firstLine="360"/>
              <w:rPr>
                <w:rFonts w:eastAsia="Batang"/>
                <w:sz w:val="28"/>
                <w:szCs w:val="20"/>
              </w:rPr>
            </w:pPr>
            <w:r w:rsidRPr="0033572B">
              <w:rPr>
                <w:rFonts w:eastAsia="Batang"/>
                <w:sz w:val="28"/>
              </w:rPr>
              <w:t>Потужність амбулаторно-поліклінічних установ:</w:t>
            </w:r>
          </w:p>
        </w:tc>
        <w:tc>
          <w:tcPr>
            <w:tcW w:w="1800" w:type="dxa"/>
          </w:tcPr>
          <w:p w:rsidR="0092049F" w:rsidRPr="0033572B" w:rsidRDefault="0092049F" w:rsidP="0033572B">
            <w:pPr>
              <w:ind w:firstLine="360"/>
              <w:jc w:val="center"/>
              <w:rPr>
                <w:rFonts w:eastAsia="Batang"/>
                <w:sz w:val="28"/>
                <w:szCs w:val="28"/>
              </w:rPr>
            </w:pPr>
          </w:p>
          <w:p w:rsidR="0092049F" w:rsidRPr="0033572B" w:rsidRDefault="0092049F" w:rsidP="0033572B">
            <w:pPr>
              <w:ind w:firstLine="360"/>
              <w:jc w:val="center"/>
              <w:rPr>
                <w:rFonts w:eastAsia="Batang"/>
                <w:sz w:val="28"/>
                <w:szCs w:val="28"/>
              </w:rPr>
            </w:pPr>
            <w:r w:rsidRPr="0033572B">
              <w:rPr>
                <w:rFonts w:eastAsia="Batang"/>
                <w:sz w:val="28"/>
                <w:szCs w:val="28"/>
              </w:rPr>
              <w:t>відв./зміну</w:t>
            </w:r>
          </w:p>
        </w:tc>
        <w:tc>
          <w:tcPr>
            <w:tcW w:w="1398" w:type="dxa"/>
          </w:tcPr>
          <w:p w:rsidR="0092049F" w:rsidRPr="0033572B" w:rsidRDefault="005A64DE" w:rsidP="00333DB5">
            <w:pPr>
              <w:ind w:firstLine="360"/>
              <w:jc w:val="center"/>
              <w:rPr>
                <w:rFonts w:eastAsia="Batang"/>
                <w:sz w:val="28"/>
                <w:szCs w:val="28"/>
                <w:lang w:val="ru-RU"/>
              </w:rPr>
            </w:pPr>
            <w:r w:rsidRPr="0033572B">
              <w:rPr>
                <w:rFonts w:eastAsia="Batang"/>
                <w:sz w:val="28"/>
                <w:szCs w:val="28"/>
                <w:lang w:val="ru-RU"/>
              </w:rPr>
              <w:t>1</w:t>
            </w:r>
            <w:r w:rsidR="00333DB5">
              <w:rPr>
                <w:rFonts w:eastAsia="Batang"/>
                <w:sz w:val="28"/>
                <w:szCs w:val="28"/>
                <w:lang w:val="ru-RU"/>
              </w:rPr>
              <w:t>45</w:t>
            </w:r>
            <w:r w:rsidRPr="0033572B">
              <w:rPr>
                <w:rFonts w:eastAsia="Batang"/>
                <w:sz w:val="28"/>
                <w:szCs w:val="28"/>
                <w:lang w:val="ru-RU"/>
              </w:rPr>
              <w:t>0</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0"/>
              </w:rPr>
            </w:pPr>
            <w:r w:rsidRPr="0033572B">
              <w:rPr>
                <w:rFonts w:eastAsia="Batang"/>
                <w:sz w:val="28"/>
              </w:rPr>
              <w:t>- для дорослих</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відв./зміну</w:t>
            </w:r>
          </w:p>
        </w:tc>
        <w:tc>
          <w:tcPr>
            <w:tcW w:w="1398" w:type="dxa"/>
          </w:tcPr>
          <w:p w:rsidR="0092049F" w:rsidRPr="0033572B" w:rsidRDefault="00333DB5" w:rsidP="0033572B">
            <w:pPr>
              <w:ind w:firstLine="360"/>
              <w:jc w:val="center"/>
              <w:rPr>
                <w:rFonts w:eastAsia="Batang"/>
                <w:sz w:val="28"/>
                <w:szCs w:val="28"/>
                <w:lang w:val="ru-RU"/>
              </w:rPr>
            </w:pPr>
            <w:r>
              <w:rPr>
                <w:rFonts w:eastAsia="Batang"/>
                <w:sz w:val="28"/>
                <w:szCs w:val="28"/>
                <w:lang w:val="ru-RU"/>
              </w:rPr>
              <w:t>1030</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0"/>
              </w:rPr>
            </w:pPr>
            <w:r w:rsidRPr="0033572B">
              <w:rPr>
                <w:rFonts w:eastAsia="Batang"/>
                <w:sz w:val="28"/>
              </w:rPr>
              <w:t>- для дітей</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відв./зміну</w:t>
            </w:r>
          </w:p>
        </w:tc>
        <w:tc>
          <w:tcPr>
            <w:tcW w:w="1398" w:type="dxa"/>
          </w:tcPr>
          <w:p w:rsidR="0092049F" w:rsidRPr="0033572B" w:rsidRDefault="005A64DE" w:rsidP="0033572B">
            <w:pPr>
              <w:ind w:firstLine="360"/>
              <w:jc w:val="center"/>
              <w:rPr>
                <w:rFonts w:eastAsia="Batang"/>
                <w:sz w:val="28"/>
                <w:szCs w:val="28"/>
                <w:lang w:val="ru-RU"/>
              </w:rPr>
            </w:pPr>
            <w:r w:rsidRPr="0033572B">
              <w:rPr>
                <w:rFonts w:eastAsia="Batang"/>
                <w:sz w:val="28"/>
                <w:szCs w:val="28"/>
                <w:lang w:val="ru-RU"/>
              </w:rPr>
              <w:t>4</w:t>
            </w:r>
            <w:r w:rsidR="00333DB5">
              <w:rPr>
                <w:rFonts w:eastAsia="Batang"/>
                <w:sz w:val="28"/>
                <w:szCs w:val="28"/>
                <w:lang w:val="ru-RU"/>
              </w:rPr>
              <w:t>20</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Кількість станцій невідкладної медичної допомоги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333DB5" w:rsidP="0033572B">
            <w:pPr>
              <w:ind w:firstLine="360"/>
              <w:jc w:val="center"/>
              <w:rPr>
                <w:rFonts w:eastAsia="Batang"/>
                <w:sz w:val="28"/>
                <w:szCs w:val="28"/>
                <w:lang w:val="ru-RU"/>
              </w:rPr>
            </w:pPr>
            <w:r>
              <w:rPr>
                <w:rFonts w:eastAsia="Batang"/>
                <w:sz w:val="28"/>
                <w:szCs w:val="28"/>
                <w:lang w:val="ru-RU"/>
              </w:rPr>
              <w:t>2</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Кількість лікарів</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ос.</w:t>
            </w:r>
          </w:p>
        </w:tc>
        <w:tc>
          <w:tcPr>
            <w:tcW w:w="1398" w:type="dxa"/>
          </w:tcPr>
          <w:p w:rsidR="007C13DD" w:rsidRPr="0033572B" w:rsidRDefault="00531F70" w:rsidP="0033572B">
            <w:pPr>
              <w:ind w:firstLine="360"/>
              <w:jc w:val="center"/>
              <w:rPr>
                <w:rFonts w:eastAsia="Batang"/>
                <w:sz w:val="28"/>
                <w:szCs w:val="28"/>
                <w:lang w:val="ru-RU"/>
              </w:rPr>
            </w:pPr>
            <w:r>
              <w:rPr>
                <w:rFonts w:eastAsia="Batang"/>
                <w:sz w:val="28"/>
                <w:szCs w:val="28"/>
                <w:lang w:val="ru-RU"/>
              </w:rPr>
              <w:t>73</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 xml:space="preserve">Кількість середнього медичного персоналу </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ос.</w:t>
            </w:r>
          </w:p>
        </w:tc>
        <w:tc>
          <w:tcPr>
            <w:tcW w:w="1398" w:type="dxa"/>
          </w:tcPr>
          <w:p w:rsidR="007C13DD" w:rsidRPr="0033572B" w:rsidRDefault="00531F70" w:rsidP="0033572B">
            <w:pPr>
              <w:ind w:firstLine="360"/>
              <w:jc w:val="center"/>
              <w:rPr>
                <w:rFonts w:eastAsia="Batang"/>
                <w:sz w:val="28"/>
                <w:szCs w:val="28"/>
                <w:lang w:val="ru-RU"/>
              </w:rPr>
            </w:pPr>
            <w:r>
              <w:rPr>
                <w:rFonts w:eastAsia="Batang"/>
                <w:sz w:val="28"/>
                <w:szCs w:val="28"/>
                <w:lang w:val="ru-RU"/>
              </w:rPr>
              <w:t>91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 забезпечення лікарями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w:t>
            </w:r>
          </w:p>
        </w:tc>
        <w:tc>
          <w:tcPr>
            <w:tcW w:w="1398" w:type="dxa"/>
          </w:tcPr>
          <w:p w:rsidR="007C13DD" w:rsidRPr="0033572B" w:rsidRDefault="00531F70" w:rsidP="0033572B">
            <w:pPr>
              <w:ind w:firstLine="360"/>
              <w:jc w:val="center"/>
              <w:rPr>
                <w:rFonts w:eastAsia="Batang"/>
                <w:sz w:val="28"/>
                <w:szCs w:val="28"/>
                <w:lang w:val="ru-RU"/>
              </w:rPr>
            </w:pPr>
            <w:r>
              <w:rPr>
                <w:rFonts w:eastAsia="Batang"/>
                <w:sz w:val="28"/>
                <w:szCs w:val="28"/>
                <w:lang w:val="ru-RU"/>
              </w:rPr>
              <w:t>7,4</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 забезпечення середнього медичного персоналу</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w:t>
            </w:r>
          </w:p>
        </w:tc>
        <w:tc>
          <w:tcPr>
            <w:tcW w:w="1398" w:type="dxa"/>
          </w:tcPr>
          <w:p w:rsidR="007C13DD" w:rsidRPr="0033572B" w:rsidRDefault="00531F70" w:rsidP="0033572B">
            <w:pPr>
              <w:ind w:firstLine="360"/>
              <w:jc w:val="center"/>
              <w:rPr>
                <w:rFonts w:eastAsia="Batang"/>
                <w:sz w:val="28"/>
                <w:szCs w:val="28"/>
                <w:lang w:val="ru-RU"/>
              </w:rPr>
            </w:pPr>
            <w:r>
              <w:rPr>
                <w:rFonts w:eastAsia="Batang"/>
                <w:sz w:val="28"/>
                <w:szCs w:val="28"/>
                <w:lang w:val="ru-RU"/>
              </w:rPr>
              <w:t>9,2</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0"/>
              </w:rPr>
            </w:pPr>
            <w:r w:rsidRPr="0033572B">
              <w:rPr>
                <w:rFonts w:eastAsia="Batang"/>
                <w:sz w:val="28"/>
              </w:rPr>
              <w:t>Стаціонари,  всього</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одиниць</w:t>
            </w:r>
          </w:p>
        </w:tc>
        <w:tc>
          <w:tcPr>
            <w:tcW w:w="1398" w:type="dxa"/>
          </w:tcPr>
          <w:p w:rsidR="0092049F" w:rsidRPr="0033572B" w:rsidRDefault="005A64DE" w:rsidP="0033572B">
            <w:pPr>
              <w:ind w:firstLine="360"/>
              <w:jc w:val="center"/>
              <w:rPr>
                <w:rFonts w:eastAsia="Batang"/>
                <w:sz w:val="28"/>
                <w:szCs w:val="28"/>
                <w:lang w:val="ru-RU"/>
              </w:rPr>
            </w:pPr>
            <w:r w:rsidRPr="0033572B">
              <w:rPr>
                <w:rFonts w:eastAsia="Batang"/>
                <w:sz w:val="28"/>
                <w:szCs w:val="28"/>
                <w:lang w:val="ru-RU"/>
              </w:rPr>
              <w:t>2</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0"/>
              </w:rPr>
            </w:pPr>
            <w:r w:rsidRPr="0033572B">
              <w:rPr>
                <w:rFonts w:eastAsia="Batang"/>
                <w:sz w:val="28"/>
              </w:rPr>
              <w:t>Кількість лікарняних ліжок, всього</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ліжок</w:t>
            </w:r>
          </w:p>
        </w:tc>
        <w:tc>
          <w:tcPr>
            <w:tcW w:w="1398" w:type="dxa"/>
          </w:tcPr>
          <w:p w:rsidR="0092049F" w:rsidRPr="0033572B" w:rsidRDefault="005A64DE" w:rsidP="0033572B">
            <w:pPr>
              <w:ind w:firstLine="360"/>
              <w:jc w:val="center"/>
              <w:rPr>
                <w:rFonts w:eastAsia="Batang"/>
                <w:sz w:val="28"/>
                <w:szCs w:val="28"/>
                <w:lang w:val="ru-RU"/>
              </w:rPr>
            </w:pPr>
            <w:r w:rsidRPr="0033572B">
              <w:rPr>
                <w:rFonts w:eastAsia="Batang"/>
                <w:sz w:val="28"/>
                <w:szCs w:val="28"/>
                <w:lang w:val="ru-RU"/>
              </w:rPr>
              <w:t>900</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rPr>
            </w:pPr>
            <w:r w:rsidRPr="0033572B">
              <w:rPr>
                <w:rFonts w:eastAsia="Batang"/>
                <w:sz w:val="28"/>
              </w:rPr>
              <w:t>-для дорослих</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одиниць</w:t>
            </w:r>
          </w:p>
        </w:tc>
        <w:tc>
          <w:tcPr>
            <w:tcW w:w="1398" w:type="dxa"/>
          </w:tcPr>
          <w:p w:rsidR="0092049F" w:rsidRPr="0033572B" w:rsidRDefault="005A64DE" w:rsidP="0033572B">
            <w:pPr>
              <w:ind w:firstLine="360"/>
              <w:jc w:val="center"/>
              <w:rPr>
                <w:rFonts w:eastAsia="Batang"/>
                <w:sz w:val="28"/>
                <w:szCs w:val="28"/>
                <w:lang w:val="ru-RU"/>
              </w:rPr>
            </w:pPr>
            <w:r w:rsidRPr="0033572B">
              <w:rPr>
                <w:rFonts w:eastAsia="Batang"/>
                <w:sz w:val="28"/>
                <w:szCs w:val="28"/>
                <w:lang w:val="ru-RU"/>
              </w:rPr>
              <w:t>730</w:t>
            </w:r>
          </w:p>
        </w:tc>
      </w:tr>
      <w:tr w:rsidR="0092049F" w:rsidRPr="0033572B" w:rsidTr="00C66DAD">
        <w:tc>
          <w:tcPr>
            <w:tcW w:w="693" w:type="dxa"/>
            <w:vAlign w:val="center"/>
          </w:tcPr>
          <w:p w:rsidR="0092049F" w:rsidRPr="0033572B" w:rsidRDefault="0092049F" w:rsidP="0033572B">
            <w:pPr>
              <w:ind w:firstLine="360"/>
              <w:jc w:val="center"/>
              <w:rPr>
                <w:rFonts w:eastAsia="Batang"/>
                <w:b/>
                <w:sz w:val="28"/>
                <w:szCs w:val="28"/>
              </w:rPr>
            </w:pPr>
          </w:p>
        </w:tc>
        <w:tc>
          <w:tcPr>
            <w:tcW w:w="5936" w:type="dxa"/>
          </w:tcPr>
          <w:p w:rsidR="0092049F" w:rsidRPr="0033572B" w:rsidRDefault="0092049F" w:rsidP="0033572B">
            <w:pPr>
              <w:ind w:firstLine="360"/>
              <w:jc w:val="both"/>
              <w:rPr>
                <w:rFonts w:eastAsia="Batang"/>
                <w:sz w:val="28"/>
                <w:szCs w:val="20"/>
              </w:rPr>
            </w:pPr>
            <w:r w:rsidRPr="0033572B">
              <w:rPr>
                <w:rFonts w:eastAsia="Batang"/>
                <w:sz w:val="28"/>
                <w:szCs w:val="20"/>
              </w:rPr>
              <w:t>-для дітей</w:t>
            </w:r>
          </w:p>
        </w:tc>
        <w:tc>
          <w:tcPr>
            <w:tcW w:w="1800" w:type="dxa"/>
          </w:tcPr>
          <w:p w:rsidR="0092049F" w:rsidRPr="0033572B" w:rsidRDefault="0092049F" w:rsidP="0033572B">
            <w:pPr>
              <w:ind w:firstLine="360"/>
              <w:jc w:val="center"/>
              <w:rPr>
                <w:rFonts w:eastAsia="Batang"/>
                <w:sz w:val="28"/>
                <w:szCs w:val="28"/>
              </w:rPr>
            </w:pPr>
            <w:r w:rsidRPr="0033572B">
              <w:rPr>
                <w:rFonts w:eastAsia="Batang"/>
                <w:sz w:val="28"/>
                <w:szCs w:val="28"/>
              </w:rPr>
              <w:t>одиниць</w:t>
            </w:r>
          </w:p>
        </w:tc>
        <w:tc>
          <w:tcPr>
            <w:tcW w:w="1398" w:type="dxa"/>
          </w:tcPr>
          <w:p w:rsidR="0092049F" w:rsidRPr="0033572B" w:rsidRDefault="005A64DE" w:rsidP="0033572B">
            <w:pPr>
              <w:ind w:firstLine="360"/>
              <w:jc w:val="center"/>
              <w:rPr>
                <w:rFonts w:eastAsia="Batang"/>
                <w:sz w:val="28"/>
                <w:szCs w:val="28"/>
                <w:lang w:val="ru-RU"/>
              </w:rPr>
            </w:pPr>
            <w:r w:rsidRPr="0033572B">
              <w:rPr>
                <w:rFonts w:eastAsia="Batang"/>
                <w:sz w:val="28"/>
                <w:szCs w:val="28"/>
                <w:lang w:val="ru-RU"/>
              </w:rPr>
              <w:t>170</w:t>
            </w:r>
          </w:p>
        </w:tc>
      </w:tr>
      <w:tr w:rsidR="007C13DD" w:rsidRPr="0033572B" w:rsidTr="00C66DAD">
        <w:tc>
          <w:tcPr>
            <w:tcW w:w="693" w:type="dxa"/>
            <w:vAlign w:val="center"/>
          </w:tcPr>
          <w:p w:rsidR="007C13DD" w:rsidRPr="0033572B" w:rsidRDefault="007C13DD" w:rsidP="0033572B">
            <w:pPr>
              <w:ind w:firstLine="360"/>
              <w:jc w:val="center"/>
              <w:rPr>
                <w:rFonts w:eastAsia="Batang"/>
                <w:sz w:val="28"/>
                <w:szCs w:val="28"/>
                <w:lang w:val="ru-RU"/>
              </w:rPr>
            </w:pPr>
          </w:p>
        </w:tc>
        <w:tc>
          <w:tcPr>
            <w:tcW w:w="5936" w:type="dxa"/>
          </w:tcPr>
          <w:p w:rsidR="007C13DD" w:rsidRPr="0033572B" w:rsidRDefault="007C13DD" w:rsidP="0033572B">
            <w:pPr>
              <w:ind w:firstLine="360"/>
              <w:rPr>
                <w:rFonts w:eastAsia="Batang"/>
                <w:bCs/>
                <w:iCs/>
                <w:sz w:val="28"/>
              </w:rPr>
            </w:pPr>
            <w:r w:rsidRPr="0033572B">
              <w:rPr>
                <w:rFonts w:eastAsia="Batang"/>
                <w:bCs/>
                <w:iCs/>
                <w:sz w:val="28"/>
              </w:rPr>
              <w:t>Кількість лікарів в ЦРЛ</w:t>
            </w:r>
          </w:p>
        </w:tc>
        <w:tc>
          <w:tcPr>
            <w:tcW w:w="1800" w:type="dxa"/>
          </w:tcPr>
          <w:p w:rsidR="007C13DD" w:rsidRPr="0033572B" w:rsidRDefault="007C13DD" w:rsidP="0033572B">
            <w:pPr>
              <w:ind w:firstLine="360"/>
              <w:jc w:val="center"/>
              <w:rPr>
                <w:rFonts w:ascii="Verdana" w:eastAsia="Batang" w:hAnsi="Verdana"/>
              </w:rPr>
            </w:pPr>
            <w:r w:rsidRPr="0033572B">
              <w:rPr>
                <w:rFonts w:eastAsia="Batang"/>
                <w:sz w:val="28"/>
                <w:szCs w:val="28"/>
              </w:rPr>
              <w:t>ос.</w:t>
            </w:r>
          </w:p>
        </w:tc>
        <w:tc>
          <w:tcPr>
            <w:tcW w:w="1398" w:type="dxa"/>
          </w:tcPr>
          <w:p w:rsidR="007C13DD" w:rsidRPr="0033572B" w:rsidRDefault="00531F70" w:rsidP="0033572B">
            <w:pPr>
              <w:ind w:firstLine="360"/>
              <w:jc w:val="center"/>
              <w:rPr>
                <w:rFonts w:eastAsia="Batang"/>
                <w:sz w:val="28"/>
                <w:szCs w:val="28"/>
              </w:rPr>
            </w:pPr>
            <w:r>
              <w:rPr>
                <w:rFonts w:eastAsia="Batang"/>
                <w:sz w:val="28"/>
                <w:szCs w:val="28"/>
              </w:rPr>
              <w:t>346</w:t>
            </w:r>
          </w:p>
        </w:tc>
      </w:tr>
      <w:tr w:rsidR="007C13DD" w:rsidRPr="0033572B" w:rsidTr="00C66DAD">
        <w:tc>
          <w:tcPr>
            <w:tcW w:w="693" w:type="dxa"/>
            <w:vAlign w:val="center"/>
          </w:tcPr>
          <w:p w:rsidR="007C13DD" w:rsidRPr="0033572B" w:rsidRDefault="007C13DD" w:rsidP="0033572B">
            <w:pPr>
              <w:ind w:firstLine="360"/>
              <w:jc w:val="center"/>
              <w:rPr>
                <w:rFonts w:eastAsia="Batang"/>
                <w:sz w:val="28"/>
                <w:szCs w:val="28"/>
                <w:lang w:val="ru-RU"/>
              </w:rPr>
            </w:pPr>
          </w:p>
        </w:tc>
        <w:tc>
          <w:tcPr>
            <w:tcW w:w="5936" w:type="dxa"/>
          </w:tcPr>
          <w:p w:rsidR="007C13DD" w:rsidRPr="0033572B" w:rsidRDefault="007C13DD" w:rsidP="0033572B">
            <w:pPr>
              <w:ind w:firstLine="360"/>
              <w:rPr>
                <w:rFonts w:eastAsia="Batang"/>
                <w:bCs/>
                <w:iCs/>
                <w:sz w:val="28"/>
              </w:rPr>
            </w:pPr>
            <w:r w:rsidRPr="0033572B">
              <w:rPr>
                <w:rFonts w:eastAsia="Batang"/>
                <w:bCs/>
                <w:iCs/>
                <w:sz w:val="28"/>
              </w:rPr>
              <w:t xml:space="preserve">Кількість </w:t>
            </w:r>
            <w:r w:rsidRPr="0033572B">
              <w:rPr>
                <w:rFonts w:eastAsia="Batang"/>
                <w:sz w:val="28"/>
              </w:rPr>
              <w:t>середнього медичного персоналу</w:t>
            </w:r>
          </w:p>
        </w:tc>
        <w:tc>
          <w:tcPr>
            <w:tcW w:w="1800" w:type="dxa"/>
          </w:tcPr>
          <w:p w:rsidR="007C13DD" w:rsidRPr="0033572B" w:rsidRDefault="007C13DD" w:rsidP="0033572B">
            <w:pPr>
              <w:ind w:firstLine="360"/>
              <w:jc w:val="center"/>
              <w:rPr>
                <w:rFonts w:ascii="Verdana" w:eastAsia="Batang" w:hAnsi="Verdana"/>
              </w:rPr>
            </w:pPr>
            <w:r w:rsidRPr="0033572B">
              <w:rPr>
                <w:rFonts w:eastAsia="Batang"/>
                <w:sz w:val="28"/>
                <w:szCs w:val="28"/>
              </w:rPr>
              <w:t>ос.</w:t>
            </w:r>
          </w:p>
        </w:tc>
        <w:tc>
          <w:tcPr>
            <w:tcW w:w="1398" w:type="dxa"/>
          </w:tcPr>
          <w:p w:rsidR="007C13DD" w:rsidRPr="0033572B" w:rsidRDefault="00531F70" w:rsidP="0033572B">
            <w:pPr>
              <w:ind w:firstLine="360"/>
              <w:jc w:val="center"/>
              <w:rPr>
                <w:rFonts w:eastAsia="Batang"/>
                <w:sz w:val="28"/>
                <w:szCs w:val="28"/>
              </w:rPr>
            </w:pPr>
            <w:r>
              <w:rPr>
                <w:rFonts w:eastAsia="Batang"/>
                <w:sz w:val="28"/>
                <w:szCs w:val="28"/>
              </w:rPr>
              <w:t>654</w:t>
            </w:r>
          </w:p>
        </w:tc>
      </w:tr>
      <w:tr w:rsidR="007C13DD" w:rsidRPr="0033572B" w:rsidTr="00C66DAD">
        <w:tc>
          <w:tcPr>
            <w:tcW w:w="693" w:type="dxa"/>
            <w:vAlign w:val="center"/>
          </w:tcPr>
          <w:p w:rsidR="007C13DD" w:rsidRPr="0033572B" w:rsidRDefault="007C13DD" w:rsidP="0033572B">
            <w:pPr>
              <w:ind w:firstLine="360"/>
              <w:jc w:val="center"/>
              <w:rPr>
                <w:rFonts w:eastAsia="Batang"/>
                <w:sz w:val="28"/>
                <w:szCs w:val="28"/>
                <w:lang w:val="ru-RU"/>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 забезпечення лікарями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w:t>
            </w:r>
          </w:p>
        </w:tc>
        <w:tc>
          <w:tcPr>
            <w:tcW w:w="1398" w:type="dxa"/>
          </w:tcPr>
          <w:p w:rsidR="007C13DD" w:rsidRPr="0033572B" w:rsidRDefault="00531F70" w:rsidP="0033572B">
            <w:pPr>
              <w:ind w:firstLine="360"/>
              <w:jc w:val="center"/>
              <w:rPr>
                <w:rFonts w:eastAsia="Batang"/>
                <w:sz w:val="28"/>
                <w:szCs w:val="28"/>
              </w:rPr>
            </w:pPr>
            <w:r>
              <w:rPr>
                <w:rFonts w:eastAsia="Batang"/>
                <w:sz w:val="28"/>
                <w:szCs w:val="28"/>
              </w:rPr>
              <w:t>30,1</w:t>
            </w:r>
          </w:p>
        </w:tc>
      </w:tr>
      <w:tr w:rsidR="007C13DD" w:rsidRPr="0033572B" w:rsidTr="00C66DAD">
        <w:tc>
          <w:tcPr>
            <w:tcW w:w="693" w:type="dxa"/>
            <w:vAlign w:val="center"/>
          </w:tcPr>
          <w:p w:rsidR="007C13DD" w:rsidRPr="0033572B" w:rsidRDefault="007C13DD" w:rsidP="0033572B">
            <w:pPr>
              <w:ind w:firstLine="360"/>
              <w:jc w:val="center"/>
              <w:rPr>
                <w:rFonts w:eastAsia="Batang"/>
                <w:sz w:val="28"/>
                <w:szCs w:val="28"/>
                <w:lang w:val="ru-RU"/>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 забезпечення середнього медичного персоналу</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w:t>
            </w:r>
          </w:p>
        </w:tc>
        <w:tc>
          <w:tcPr>
            <w:tcW w:w="1398" w:type="dxa"/>
          </w:tcPr>
          <w:p w:rsidR="007C13DD" w:rsidRPr="0033572B" w:rsidRDefault="00531F70" w:rsidP="0033572B">
            <w:pPr>
              <w:ind w:firstLine="360"/>
              <w:jc w:val="center"/>
              <w:rPr>
                <w:rFonts w:eastAsia="Batang"/>
                <w:sz w:val="28"/>
                <w:szCs w:val="28"/>
              </w:rPr>
            </w:pPr>
            <w:r>
              <w:rPr>
                <w:rFonts w:eastAsia="Batang"/>
                <w:sz w:val="28"/>
                <w:szCs w:val="28"/>
              </w:rPr>
              <w:t>55,8</w:t>
            </w:r>
          </w:p>
        </w:tc>
      </w:tr>
      <w:tr w:rsidR="007C13DD" w:rsidRPr="0033572B" w:rsidTr="00C66DAD">
        <w:tc>
          <w:tcPr>
            <w:tcW w:w="693" w:type="dxa"/>
            <w:vAlign w:val="center"/>
          </w:tcPr>
          <w:p w:rsidR="007C13DD" w:rsidRPr="0033572B" w:rsidRDefault="00501B9C" w:rsidP="00297782">
            <w:pPr>
              <w:rPr>
                <w:rFonts w:eastAsia="Batang"/>
                <w:b/>
                <w:sz w:val="28"/>
                <w:szCs w:val="28"/>
                <w:lang w:val="ru-RU"/>
              </w:rPr>
            </w:pPr>
            <w:r>
              <w:rPr>
                <w:rFonts w:eastAsia="Batang"/>
                <w:b/>
                <w:sz w:val="28"/>
                <w:szCs w:val="28"/>
                <w:lang w:val="ru-RU"/>
              </w:rPr>
              <w:t>9</w:t>
            </w:r>
            <w:r w:rsidR="007C13DD" w:rsidRPr="0033572B">
              <w:rPr>
                <w:rFonts w:eastAsia="Batang"/>
                <w:b/>
                <w:sz w:val="28"/>
                <w:szCs w:val="28"/>
                <w:lang w:val="ru-RU"/>
              </w:rPr>
              <w:t>.</w:t>
            </w:r>
          </w:p>
        </w:tc>
        <w:tc>
          <w:tcPr>
            <w:tcW w:w="5936" w:type="dxa"/>
          </w:tcPr>
          <w:p w:rsidR="007C13DD" w:rsidRPr="0033572B" w:rsidRDefault="007C13DD" w:rsidP="0033572B">
            <w:pPr>
              <w:ind w:firstLine="360"/>
              <w:rPr>
                <w:rFonts w:eastAsia="Batang"/>
                <w:b/>
                <w:bCs/>
                <w:iCs/>
                <w:sz w:val="28"/>
                <w:szCs w:val="20"/>
              </w:rPr>
            </w:pPr>
            <w:r w:rsidRPr="0033572B">
              <w:rPr>
                <w:rFonts w:eastAsia="Batang"/>
                <w:b/>
                <w:bCs/>
                <w:iCs/>
                <w:sz w:val="28"/>
              </w:rPr>
              <w:t>Загальноосвітні навчальні заклади (усіх форм власності) – всього</w:t>
            </w:r>
          </w:p>
        </w:tc>
        <w:tc>
          <w:tcPr>
            <w:tcW w:w="1800" w:type="dxa"/>
          </w:tcPr>
          <w:p w:rsidR="007C13DD" w:rsidRPr="0033572B" w:rsidRDefault="007C13DD" w:rsidP="0033572B">
            <w:pPr>
              <w:ind w:firstLine="360"/>
              <w:jc w:val="center"/>
              <w:rPr>
                <w:rFonts w:eastAsia="Batang"/>
                <w:b/>
                <w:sz w:val="28"/>
                <w:szCs w:val="28"/>
              </w:rPr>
            </w:pPr>
          </w:p>
          <w:p w:rsidR="007C13DD" w:rsidRPr="0033572B" w:rsidRDefault="007C13DD" w:rsidP="0033572B">
            <w:pPr>
              <w:ind w:firstLine="360"/>
              <w:jc w:val="center"/>
              <w:rPr>
                <w:rFonts w:eastAsia="Batang"/>
                <w:b/>
                <w:sz w:val="28"/>
                <w:szCs w:val="28"/>
              </w:rPr>
            </w:pPr>
            <w:r w:rsidRPr="0033572B">
              <w:rPr>
                <w:rFonts w:eastAsia="Batang"/>
                <w:b/>
                <w:sz w:val="28"/>
                <w:szCs w:val="28"/>
              </w:rPr>
              <w:t>одиниць</w:t>
            </w:r>
          </w:p>
        </w:tc>
        <w:tc>
          <w:tcPr>
            <w:tcW w:w="1398" w:type="dxa"/>
          </w:tcPr>
          <w:p w:rsidR="007C13DD" w:rsidRPr="0033572B" w:rsidRDefault="007C13DD" w:rsidP="0033572B">
            <w:pPr>
              <w:ind w:firstLine="360"/>
              <w:jc w:val="center"/>
              <w:rPr>
                <w:rFonts w:eastAsia="Batang"/>
                <w:sz w:val="28"/>
                <w:szCs w:val="28"/>
              </w:rPr>
            </w:pPr>
            <w:r w:rsidRPr="0033572B">
              <w:rPr>
                <w:rFonts w:eastAsia="Batang"/>
                <w:sz w:val="28"/>
                <w:szCs w:val="28"/>
              </w:rPr>
              <w:t>13</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місць у загальноосвітніх закладах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місць</w:t>
            </w:r>
          </w:p>
        </w:tc>
        <w:tc>
          <w:tcPr>
            <w:tcW w:w="1398" w:type="dxa"/>
          </w:tcPr>
          <w:p w:rsidR="007C13DD" w:rsidRPr="0033572B" w:rsidRDefault="00702536" w:rsidP="0033572B">
            <w:pPr>
              <w:ind w:firstLine="360"/>
              <w:jc w:val="center"/>
              <w:rPr>
                <w:rFonts w:eastAsia="Batang"/>
                <w:sz w:val="28"/>
                <w:szCs w:val="28"/>
              </w:rPr>
            </w:pPr>
            <w:r>
              <w:rPr>
                <w:rFonts w:eastAsia="Batang"/>
                <w:sz w:val="28"/>
                <w:szCs w:val="28"/>
              </w:rPr>
              <w:t>8960</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учнів у загальноосвітніх закладах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чоловік</w:t>
            </w:r>
          </w:p>
        </w:tc>
        <w:tc>
          <w:tcPr>
            <w:tcW w:w="1398" w:type="dxa"/>
          </w:tcPr>
          <w:p w:rsidR="007C13DD" w:rsidRPr="0033572B" w:rsidRDefault="00702536" w:rsidP="0033572B">
            <w:pPr>
              <w:ind w:firstLine="360"/>
              <w:jc w:val="center"/>
              <w:rPr>
                <w:rFonts w:eastAsia="Batang"/>
                <w:sz w:val="28"/>
                <w:szCs w:val="28"/>
              </w:rPr>
            </w:pPr>
            <w:r>
              <w:rPr>
                <w:rFonts w:eastAsia="Batang"/>
                <w:sz w:val="28"/>
                <w:szCs w:val="28"/>
              </w:rPr>
              <w:t>11815</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В тому числі:</w:t>
            </w:r>
          </w:p>
        </w:tc>
        <w:tc>
          <w:tcPr>
            <w:tcW w:w="1800" w:type="dxa"/>
          </w:tcPr>
          <w:p w:rsidR="007C13DD" w:rsidRPr="0033572B" w:rsidRDefault="007C13DD" w:rsidP="0033572B">
            <w:pPr>
              <w:ind w:firstLine="360"/>
              <w:jc w:val="center"/>
              <w:rPr>
                <w:rFonts w:eastAsia="Batang"/>
                <w:sz w:val="28"/>
                <w:szCs w:val="28"/>
              </w:rPr>
            </w:pPr>
          </w:p>
        </w:tc>
        <w:tc>
          <w:tcPr>
            <w:tcW w:w="1398" w:type="dxa"/>
          </w:tcPr>
          <w:p w:rsidR="007C13DD" w:rsidRPr="0033572B" w:rsidRDefault="007C13DD" w:rsidP="0033572B">
            <w:pPr>
              <w:ind w:firstLine="360"/>
              <w:jc w:val="center"/>
              <w:rPr>
                <w:rFonts w:eastAsia="Batang"/>
                <w:sz w:val="28"/>
                <w:szCs w:val="28"/>
              </w:rPr>
            </w:pP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загальноосвітніх шкіл (державних)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rPr>
            </w:pPr>
            <w:r w:rsidRPr="0033572B">
              <w:rPr>
                <w:rFonts w:eastAsia="Batang"/>
                <w:sz w:val="28"/>
                <w:szCs w:val="28"/>
              </w:rPr>
              <w:t>10</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місць у загальноосвітніх школах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місць</w:t>
            </w:r>
          </w:p>
        </w:tc>
        <w:tc>
          <w:tcPr>
            <w:tcW w:w="1398" w:type="dxa"/>
          </w:tcPr>
          <w:p w:rsidR="007C13DD" w:rsidRPr="0033572B" w:rsidRDefault="00702536" w:rsidP="0033572B">
            <w:pPr>
              <w:ind w:firstLine="360"/>
              <w:jc w:val="center"/>
              <w:rPr>
                <w:rFonts w:eastAsia="Batang"/>
                <w:sz w:val="28"/>
                <w:szCs w:val="28"/>
              </w:rPr>
            </w:pPr>
            <w:r>
              <w:rPr>
                <w:rFonts w:eastAsia="Batang"/>
                <w:sz w:val="28"/>
                <w:szCs w:val="28"/>
              </w:rPr>
              <w:t>8135</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Кількість учнів у загальноосвітніх школах</w:t>
            </w:r>
          </w:p>
        </w:tc>
        <w:tc>
          <w:tcPr>
            <w:tcW w:w="1800" w:type="dxa"/>
          </w:tcPr>
          <w:p w:rsidR="007C13DD" w:rsidRPr="0033572B" w:rsidRDefault="007C13DD" w:rsidP="0033572B">
            <w:pPr>
              <w:ind w:firstLine="360"/>
              <w:jc w:val="center"/>
              <w:rPr>
                <w:rFonts w:eastAsia="Batang"/>
                <w:sz w:val="28"/>
                <w:szCs w:val="28"/>
              </w:rPr>
            </w:pPr>
          </w:p>
        </w:tc>
        <w:tc>
          <w:tcPr>
            <w:tcW w:w="1398" w:type="dxa"/>
          </w:tcPr>
          <w:p w:rsidR="007C13DD" w:rsidRPr="0033572B" w:rsidRDefault="00702536" w:rsidP="0033572B">
            <w:pPr>
              <w:ind w:firstLine="360"/>
              <w:jc w:val="center"/>
              <w:rPr>
                <w:rFonts w:eastAsia="Batang"/>
                <w:sz w:val="28"/>
                <w:szCs w:val="28"/>
              </w:rPr>
            </w:pPr>
            <w:r>
              <w:rPr>
                <w:rFonts w:eastAsia="Batang"/>
                <w:sz w:val="28"/>
                <w:szCs w:val="28"/>
              </w:rPr>
              <w:t>10792</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місць у гімназії ім. Олійника</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місць</w:t>
            </w:r>
          </w:p>
        </w:tc>
        <w:tc>
          <w:tcPr>
            <w:tcW w:w="1398" w:type="dxa"/>
          </w:tcPr>
          <w:p w:rsidR="007C13DD" w:rsidRPr="0033572B" w:rsidRDefault="007C13DD" w:rsidP="0033572B">
            <w:pPr>
              <w:ind w:firstLine="360"/>
              <w:jc w:val="center"/>
              <w:rPr>
                <w:rFonts w:eastAsia="Batang"/>
                <w:sz w:val="28"/>
                <w:szCs w:val="28"/>
              </w:rPr>
            </w:pPr>
            <w:r w:rsidRPr="0033572B">
              <w:rPr>
                <w:rFonts w:eastAsia="Batang"/>
                <w:sz w:val="28"/>
                <w:szCs w:val="28"/>
              </w:rPr>
              <w:t>700</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учнів у гімназії</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чоловік</w:t>
            </w:r>
          </w:p>
        </w:tc>
        <w:tc>
          <w:tcPr>
            <w:tcW w:w="1398" w:type="dxa"/>
          </w:tcPr>
          <w:p w:rsidR="007C13DD" w:rsidRPr="0033572B" w:rsidRDefault="00702536" w:rsidP="0033572B">
            <w:pPr>
              <w:ind w:firstLine="360"/>
              <w:jc w:val="center"/>
              <w:rPr>
                <w:rFonts w:eastAsia="Batang"/>
                <w:sz w:val="28"/>
                <w:szCs w:val="28"/>
              </w:rPr>
            </w:pPr>
            <w:r>
              <w:rPr>
                <w:rFonts w:eastAsia="Batang"/>
                <w:sz w:val="28"/>
                <w:szCs w:val="28"/>
              </w:rPr>
              <w:t>800</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вечірня загальноосвітня школа</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rPr>
            </w:pPr>
            <w:r w:rsidRPr="0033572B">
              <w:rPr>
                <w:rFonts w:eastAsia="Batang"/>
                <w:sz w:val="28"/>
                <w:szCs w:val="28"/>
              </w:rPr>
              <w:t>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учнів у вечірній школі</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чоловік</w:t>
            </w:r>
          </w:p>
        </w:tc>
        <w:tc>
          <w:tcPr>
            <w:tcW w:w="1398" w:type="dxa"/>
          </w:tcPr>
          <w:p w:rsidR="007C13DD" w:rsidRPr="0033572B" w:rsidRDefault="00DB5309" w:rsidP="0033572B">
            <w:pPr>
              <w:ind w:firstLine="360"/>
              <w:jc w:val="center"/>
              <w:rPr>
                <w:rFonts w:eastAsia="Batang"/>
                <w:sz w:val="28"/>
                <w:szCs w:val="28"/>
              </w:rPr>
            </w:pPr>
            <w:r>
              <w:rPr>
                <w:rFonts w:eastAsia="Batang"/>
                <w:sz w:val="28"/>
                <w:szCs w:val="28"/>
              </w:rPr>
              <w:t>0</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-приватна загальноосвітня школа “Фортуна”</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rPr>
            </w:pPr>
            <w:r w:rsidRPr="0033572B">
              <w:rPr>
                <w:rFonts w:eastAsia="Batang"/>
                <w:sz w:val="28"/>
                <w:szCs w:val="28"/>
              </w:rPr>
              <w:t>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місць у приватній школі</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місць</w:t>
            </w:r>
          </w:p>
        </w:tc>
        <w:tc>
          <w:tcPr>
            <w:tcW w:w="1398" w:type="dxa"/>
          </w:tcPr>
          <w:p w:rsidR="007C13DD" w:rsidRPr="0033572B" w:rsidRDefault="007C13DD" w:rsidP="0033572B">
            <w:pPr>
              <w:ind w:firstLine="360"/>
              <w:jc w:val="center"/>
              <w:rPr>
                <w:rFonts w:eastAsia="Batang"/>
                <w:sz w:val="28"/>
                <w:szCs w:val="28"/>
              </w:rPr>
            </w:pPr>
            <w:r w:rsidRPr="0033572B">
              <w:rPr>
                <w:rFonts w:eastAsia="Batang"/>
                <w:sz w:val="28"/>
                <w:szCs w:val="28"/>
              </w:rPr>
              <w:t>240</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учнів у приватній школі</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чоловік</w:t>
            </w:r>
          </w:p>
        </w:tc>
        <w:tc>
          <w:tcPr>
            <w:tcW w:w="1398" w:type="dxa"/>
          </w:tcPr>
          <w:p w:rsidR="007C13DD" w:rsidRPr="0033572B" w:rsidRDefault="00DB5309" w:rsidP="0033572B">
            <w:pPr>
              <w:ind w:firstLine="360"/>
              <w:jc w:val="center"/>
              <w:rPr>
                <w:rFonts w:eastAsia="Batang"/>
                <w:sz w:val="28"/>
                <w:szCs w:val="28"/>
              </w:rPr>
            </w:pPr>
            <w:r>
              <w:rPr>
                <w:rFonts w:eastAsia="Batang"/>
                <w:sz w:val="28"/>
                <w:szCs w:val="28"/>
              </w:rPr>
              <w:t>2</w:t>
            </w:r>
            <w:r w:rsidR="007C13DD" w:rsidRPr="0033572B">
              <w:rPr>
                <w:rFonts w:eastAsia="Batang"/>
                <w:sz w:val="28"/>
                <w:szCs w:val="28"/>
              </w:rPr>
              <w:t>2</w:t>
            </w:r>
            <w:r>
              <w:rPr>
                <w:rFonts w:eastAsia="Batang"/>
                <w:sz w:val="28"/>
                <w:szCs w:val="28"/>
              </w:rPr>
              <w:t>3</w:t>
            </w:r>
          </w:p>
        </w:tc>
      </w:tr>
      <w:tr w:rsidR="007C13DD" w:rsidRPr="0033572B" w:rsidTr="00C66DAD">
        <w:tc>
          <w:tcPr>
            <w:tcW w:w="693" w:type="dxa"/>
            <w:vAlign w:val="center"/>
          </w:tcPr>
          <w:p w:rsidR="007C13DD" w:rsidRPr="0033572B" w:rsidRDefault="007C13DD" w:rsidP="00501B9C">
            <w:pPr>
              <w:rPr>
                <w:rFonts w:eastAsia="Batang"/>
                <w:b/>
                <w:sz w:val="28"/>
                <w:szCs w:val="28"/>
                <w:lang w:val="ru-RU"/>
              </w:rPr>
            </w:pPr>
            <w:r w:rsidRPr="0033572B">
              <w:rPr>
                <w:rFonts w:eastAsia="Batang"/>
                <w:b/>
                <w:sz w:val="28"/>
                <w:szCs w:val="28"/>
                <w:lang w:val="ru-RU"/>
              </w:rPr>
              <w:t>1</w:t>
            </w:r>
            <w:r w:rsidR="00501B9C">
              <w:rPr>
                <w:rFonts w:eastAsia="Batang"/>
                <w:b/>
                <w:sz w:val="28"/>
                <w:szCs w:val="28"/>
                <w:lang w:val="ru-RU"/>
              </w:rPr>
              <w:t>0</w:t>
            </w:r>
            <w:r w:rsidRPr="0033572B">
              <w:rPr>
                <w:rFonts w:eastAsia="Batang"/>
                <w:b/>
                <w:sz w:val="28"/>
                <w:szCs w:val="28"/>
                <w:lang w:val="ru-RU"/>
              </w:rPr>
              <w:t>.</w:t>
            </w:r>
          </w:p>
        </w:tc>
        <w:tc>
          <w:tcPr>
            <w:tcW w:w="5936" w:type="dxa"/>
          </w:tcPr>
          <w:p w:rsidR="007C13DD" w:rsidRPr="0033572B" w:rsidRDefault="007C13DD" w:rsidP="0033572B">
            <w:pPr>
              <w:ind w:firstLine="360"/>
              <w:jc w:val="both"/>
              <w:rPr>
                <w:rFonts w:eastAsia="Batang"/>
                <w:b/>
                <w:bCs/>
                <w:iCs/>
                <w:sz w:val="28"/>
                <w:szCs w:val="20"/>
              </w:rPr>
            </w:pPr>
            <w:r w:rsidRPr="0033572B">
              <w:rPr>
                <w:rFonts w:eastAsia="Batang"/>
                <w:b/>
                <w:bCs/>
                <w:iCs/>
                <w:sz w:val="28"/>
              </w:rPr>
              <w:t>Дитячі дошкільні заклади</w:t>
            </w:r>
          </w:p>
        </w:tc>
        <w:tc>
          <w:tcPr>
            <w:tcW w:w="1800" w:type="dxa"/>
          </w:tcPr>
          <w:p w:rsidR="007C13DD" w:rsidRPr="0033572B" w:rsidRDefault="007C13DD" w:rsidP="0033572B">
            <w:pPr>
              <w:ind w:firstLine="360"/>
              <w:jc w:val="center"/>
              <w:rPr>
                <w:rFonts w:eastAsia="Batang"/>
                <w:b/>
                <w:sz w:val="28"/>
                <w:szCs w:val="28"/>
              </w:rPr>
            </w:pPr>
            <w:r w:rsidRPr="0033572B">
              <w:rPr>
                <w:rFonts w:eastAsia="Batang"/>
                <w:b/>
                <w:sz w:val="28"/>
                <w:szCs w:val="28"/>
              </w:rPr>
              <w:t>одиниць</w:t>
            </w:r>
          </w:p>
        </w:tc>
        <w:tc>
          <w:tcPr>
            <w:tcW w:w="1398" w:type="dxa"/>
          </w:tcPr>
          <w:p w:rsidR="007C13DD" w:rsidRPr="0033572B" w:rsidRDefault="007C13DD" w:rsidP="0033572B">
            <w:pPr>
              <w:ind w:firstLine="360"/>
              <w:jc w:val="center"/>
              <w:rPr>
                <w:rFonts w:eastAsia="Batang"/>
                <w:sz w:val="28"/>
                <w:szCs w:val="28"/>
              </w:rPr>
            </w:pPr>
            <w:r w:rsidRPr="0033572B">
              <w:rPr>
                <w:rFonts w:eastAsia="Batang"/>
                <w:sz w:val="28"/>
                <w:szCs w:val="28"/>
              </w:rPr>
              <w:t>19</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місць у дошкільних закладах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місць</w:t>
            </w:r>
          </w:p>
        </w:tc>
        <w:tc>
          <w:tcPr>
            <w:tcW w:w="1398" w:type="dxa"/>
          </w:tcPr>
          <w:p w:rsidR="007C13DD" w:rsidRPr="0033572B" w:rsidRDefault="00D9250F" w:rsidP="0033572B">
            <w:pPr>
              <w:ind w:firstLine="360"/>
              <w:jc w:val="center"/>
              <w:rPr>
                <w:rFonts w:eastAsia="Batang"/>
                <w:sz w:val="28"/>
                <w:szCs w:val="28"/>
              </w:rPr>
            </w:pPr>
            <w:r>
              <w:rPr>
                <w:rFonts w:eastAsia="Batang"/>
                <w:sz w:val="28"/>
                <w:szCs w:val="28"/>
              </w:rPr>
              <w:t>3682</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дітей у дошкільних закладах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чоловік</w:t>
            </w:r>
          </w:p>
        </w:tc>
        <w:tc>
          <w:tcPr>
            <w:tcW w:w="1398" w:type="dxa"/>
          </w:tcPr>
          <w:p w:rsidR="007C13DD" w:rsidRPr="0033572B" w:rsidRDefault="00D9250F" w:rsidP="0033572B">
            <w:pPr>
              <w:ind w:firstLine="360"/>
              <w:jc w:val="center"/>
              <w:rPr>
                <w:rFonts w:eastAsia="Batang"/>
                <w:sz w:val="28"/>
                <w:szCs w:val="28"/>
              </w:rPr>
            </w:pPr>
            <w:r>
              <w:rPr>
                <w:rFonts w:eastAsia="Batang"/>
                <w:sz w:val="28"/>
                <w:szCs w:val="28"/>
              </w:rPr>
              <w:t>4949</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В тому числі:</w:t>
            </w:r>
          </w:p>
        </w:tc>
        <w:tc>
          <w:tcPr>
            <w:tcW w:w="1800" w:type="dxa"/>
          </w:tcPr>
          <w:p w:rsidR="007C13DD" w:rsidRPr="0033572B" w:rsidRDefault="007C13DD" w:rsidP="0033572B">
            <w:pPr>
              <w:ind w:firstLine="360"/>
              <w:jc w:val="center"/>
              <w:rPr>
                <w:rFonts w:eastAsia="Batang"/>
                <w:sz w:val="28"/>
                <w:szCs w:val="28"/>
              </w:rPr>
            </w:pPr>
          </w:p>
        </w:tc>
        <w:tc>
          <w:tcPr>
            <w:tcW w:w="1398" w:type="dxa"/>
          </w:tcPr>
          <w:p w:rsidR="007C13DD" w:rsidRPr="0033572B" w:rsidRDefault="007C13DD" w:rsidP="0033572B">
            <w:pPr>
              <w:ind w:firstLine="360"/>
              <w:jc w:val="center"/>
              <w:rPr>
                <w:rFonts w:eastAsia="Batang"/>
                <w:sz w:val="28"/>
                <w:szCs w:val="28"/>
              </w:rPr>
            </w:pP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дошкільні заклади (комунальної власності)</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lang w:val="ru-RU"/>
              </w:rPr>
            </w:pPr>
            <w:r w:rsidRPr="0033572B">
              <w:rPr>
                <w:rFonts w:eastAsia="Batang"/>
                <w:sz w:val="28"/>
                <w:szCs w:val="28"/>
                <w:lang w:val="ru-RU"/>
              </w:rPr>
              <w:t>17</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місць в цих дошкільних закладах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місць</w:t>
            </w:r>
          </w:p>
        </w:tc>
        <w:tc>
          <w:tcPr>
            <w:tcW w:w="1398" w:type="dxa"/>
          </w:tcPr>
          <w:p w:rsidR="007C13DD" w:rsidRPr="0033572B" w:rsidRDefault="00D9250F" w:rsidP="0033572B">
            <w:pPr>
              <w:ind w:firstLine="360"/>
              <w:jc w:val="center"/>
              <w:rPr>
                <w:rFonts w:eastAsia="Batang"/>
                <w:sz w:val="28"/>
                <w:szCs w:val="28"/>
              </w:rPr>
            </w:pPr>
            <w:r>
              <w:rPr>
                <w:rFonts w:eastAsia="Batang"/>
                <w:sz w:val="28"/>
                <w:szCs w:val="28"/>
              </w:rPr>
              <w:t>3402</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Кількість дітей в цих дошкільних закладах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чоловік</w:t>
            </w:r>
          </w:p>
        </w:tc>
        <w:tc>
          <w:tcPr>
            <w:tcW w:w="1398" w:type="dxa"/>
          </w:tcPr>
          <w:p w:rsidR="007C13DD" w:rsidRPr="0033572B" w:rsidRDefault="00D9250F" w:rsidP="0033572B">
            <w:pPr>
              <w:ind w:firstLine="360"/>
              <w:jc w:val="center"/>
              <w:rPr>
                <w:rFonts w:eastAsia="Batang"/>
                <w:sz w:val="28"/>
                <w:szCs w:val="28"/>
              </w:rPr>
            </w:pPr>
            <w:r>
              <w:rPr>
                <w:rFonts w:eastAsia="Batang"/>
                <w:sz w:val="28"/>
                <w:szCs w:val="28"/>
              </w:rPr>
              <w:t>4866</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відомчі дошкільні заклади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D9250F" w:rsidP="0033572B">
            <w:pPr>
              <w:ind w:firstLine="360"/>
              <w:jc w:val="center"/>
              <w:rPr>
                <w:rFonts w:eastAsia="Batang"/>
                <w:sz w:val="28"/>
                <w:szCs w:val="28"/>
              </w:rPr>
            </w:pPr>
            <w:r>
              <w:rPr>
                <w:rFonts w:eastAsia="Batang"/>
                <w:sz w:val="28"/>
                <w:szCs w:val="28"/>
              </w:rPr>
              <w:t>-</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 приватні</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D9250F" w:rsidP="0033572B">
            <w:pPr>
              <w:ind w:firstLine="360"/>
              <w:jc w:val="center"/>
              <w:rPr>
                <w:rFonts w:eastAsia="Batang"/>
                <w:sz w:val="28"/>
                <w:szCs w:val="28"/>
              </w:rPr>
            </w:pPr>
            <w:r>
              <w:rPr>
                <w:rFonts w:eastAsia="Batang"/>
                <w:sz w:val="28"/>
                <w:szCs w:val="28"/>
              </w:rPr>
              <w:t>2</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xml:space="preserve">Кількість місць </w:t>
            </w:r>
            <w:r w:rsidR="00941CFA" w:rsidRPr="0033572B">
              <w:rPr>
                <w:rFonts w:eastAsia="Batang"/>
                <w:sz w:val="28"/>
              </w:rPr>
              <w:t>у відомчих</w:t>
            </w:r>
            <w:r w:rsidRPr="0033572B">
              <w:rPr>
                <w:rFonts w:eastAsia="Batang"/>
                <w:sz w:val="28"/>
              </w:rPr>
              <w:t xml:space="preserve"> дошкільних закладах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місць</w:t>
            </w:r>
          </w:p>
        </w:tc>
        <w:tc>
          <w:tcPr>
            <w:tcW w:w="1398" w:type="dxa"/>
          </w:tcPr>
          <w:p w:rsidR="007C13DD" w:rsidRPr="0033572B" w:rsidRDefault="00D9250F" w:rsidP="0033572B">
            <w:pPr>
              <w:ind w:firstLine="360"/>
              <w:jc w:val="center"/>
              <w:rPr>
                <w:rFonts w:eastAsia="Batang"/>
                <w:sz w:val="28"/>
                <w:szCs w:val="28"/>
              </w:rPr>
            </w:pPr>
            <w:r>
              <w:rPr>
                <w:rFonts w:eastAsia="Batang"/>
                <w:sz w:val="28"/>
                <w:szCs w:val="28"/>
              </w:rPr>
              <w:t>-</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xml:space="preserve">Кількість дітей </w:t>
            </w:r>
            <w:r w:rsidR="00941CFA" w:rsidRPr="0033572B">
              <w:rPr>
                <w:rFonts w:eastAsia="Batang"/>
                <w:sz w:val="28"/>
              </w:rPr>
              <w:t>в приватних</w:t>
            </w:r>
            <w:r w:rsidRPr="0033572B">
              <w:rPr>
                <w:rFonts w:eastAsia="Batang"/>
                <w:sz w:val="28"/>
              </w:rPr>
              <w:t xml:space="preserve"> дошкільних закладах</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чоловік</w:t>
            </w:r>
          </w:p>
        </w:tc>
        <w:tc>
          <w:tcPr>
            <w:tcW w:w="1398" w:type="dxa"/>
          </w:tcPr>
          <w:p w:rsidR="007C13DD" w:rsidRPr="0033572B" w:rsidRDefault="007C13DD" w:rsidP="00D9250F">
            <w:pPr>
              <w:ind w:firstLine="360"/>
              <w:jc w:val="center"/>
              <w:rPr>
                <w:rFonts w:eastAsia="Batang"/>
                <w:sz w:val="28"/>
                <w:szCs w:val="28"/>
              </w:rPr>
            </w:pPr>
            <w:r w:rsidRPr="0033572B">
              <w:rPr>
                <w:rFonts w:eastAsia="Batang"/>
                <w:sz w:val="28"/>
                <w:szCs w:val="28"/>
              </w:rPr>
              <w:t>8</w:t>
            </w:r>
            <w:r w:rsidR="00D9250F">
              <w:rPr>
                <w:rFonts w:eastAsia="Batang"/>
                <w:sz w:val="28"/>
                <w:szCs w:val="28"/>
              </w:rPr>
              <w:t>3</w:t>
            </w:r>
          </w:p>
        </w:tc>
      </w:tr>
      <w:tr w:rsidR="007C13DD" w:rsidRPr="0033572B" w:rsidTr="00C66DAD">
        <w:tc>
          <w:tcPr>
            <w:tcW w:w="693" w:type="dxa"/>
            <w:vAlign w:val="center"/>
          </w:tcPr>
          <w:p w:rsidR="007C13DD" w:rsidRPr="0033572B" w:rsidRDefault="007C13DD" w:rsidP="00501B9C">
            <w:pPr>
              <w:rPr>
                <w:rFonts w:eastAsia="Batang"/>
                <w:b/>
                <w:sz w:val="28"/>
                <w:szCs w:val="28"/>
                <w:lang w:val="ru-RU"/>
              </w:rPr>
            </w:pPr>
            <w:r w:rsidRPr="0033572B">
              <w:rPr>
                <w:rFonts w:eastAsia="Batang"/>
                <w:b/>
                <w:sz w:val="28"/>
                <w:szCs w:val="28"/>
                <w:lang w:val="ru-RU"/>
              </w:rPr>
              <w:t>1</w:t>
            </w:r>
            <w:r w:rsidR="00501B9C">
              <w:rPr>
                <w:rFonts w:eastAsia="Batang"/>
                <w:b/>
                <w:sz w:val="28"/>
                <w:szCs w:val="28"/>
                <w:lang w:val="ru-RU"/>
              </w:rPr>
              <w:t>1</w:t>
            </w:r>
            <w:r w:rsidRPr="0033572B">
              <w:rPr>
                <w:rFonts w:eastAsia="Batang"/>
                <w:b/>
                <w:sz w:val="28"/>
                <w:szCs w:val="28"/>
                <w:lang w:val="ru-RU"/>
              </w:rPr>
              <w:t>.</w:t>
            </w: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Вищі учбові заклади (включаючи коледжі І-І</w:t>
            </w:r>
            <w:r w:rsidRPr="0033572B">
              <w:rPr>
                <w:rFonts w:eastAsia="Batang"/>
                <w:sz w:val="28"/>
                <w:lang w:val="en-US"/>
              </w:rPr>
              <w:t>V</w:t>
            </w:r>
            <w:r w:rsidRPr="0033572B">
              <w:rPr>
                <w:rFonts w:eastAsia="Batang"/>
                <w:sz w:val="28"/>
              </w:rPr>
              <w:t xml:space="preserve"> рівнів акредитації)</w:t>
            </w:r>
          </w:p>
        </w:tc>
        <w:tc>
          <w:tcPr>
            <w:tcW w:w="1800" w:type="dxa"/>
          </w:tcPr>
          <w:p w:rsidR="007C13DD" w:rsidRPr="0033572B" w:rsidRDefault="007C13DD" w:rsidP="0033572B">
            <w:pPr>
              <w:ind w:firstLine="360"/>
              <w:jc w:val="center"/>
              <w:rPr>
                <w:rFonts w:eastAsia="Batang"/>
                <w:sz w:val="28"/>
                <w:szCs w:val="28"/>
              </w:rPr>
            </w:pPr>
          </w:p>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D9250F" w:rsidP="0033572B">
            <w:pPr>
              <w:ind w:firstLine="360"/>
              <w:jc w:val="center"/>
              <w:rPr>
                <w:rFonts w:eastAsia="Batang"/>
                <w:sz w:val="28"/>
                <w:szCs w:val="28"/>
              </w:rPr>
            </w:pPr>
            <w:r>
              <w:rPr>
                <w:rFonts w:eastAsia="Batang"/>
                <w:sz w:val="28"/>
                <w:szCs w:val="28"/>
              </w:rPr>
              <w:t>4</w:t>
            </w:r>
          </w:p>
        </w:tc>
      </w:tr>
      <w:tr w:rsidR="007C13DD" w:rsidRPr="0033572B" w:rsidTr="00C66DAD">
        <w:trPr>
          <w:trHeight w:val="279"/>
        </w:trPr>
        <w:tc>
          <w:tcPr>
            <w:tcW w:w="693" w:type="dxa"/>
            <w:vAlign w:val="center"/>
          </w:tcPr>
          <w:p w:rsidR="007C13DD" w:rsidRPr="0033572B" w:rsidRDefault="007C13DD" w:rsidP="0033572B">
            <w:pPr>
              <w:ind w:firstLine="360"/>
              <w:jc w:val="center"/>
              <w:rPr>
                <w:rFonts w:eastAsia="Batang"/>
                <w:b/>
                <w:sz w:val="28"/>
                <w:szCs w:val="28"/>
                <w:lang w:val="ru-RU"/>
              </w:rPr>
            </w:pPr>
          </w:p>
          <w:p w:rsidR="007C13DD" w:rsidRPr="0033572B" w:rsidRDefault="007C13DD" w:rsidP="00501B9C">
            <w:pPr>
              <w:rPr>
                <w:rFonts w:eastAsia="Batang"/>
                <w:b/>
                <w:sz w:val="28"/>
                <w:szCs w:val="28"/>
                <w:lang w:val="ru-RU"/>
              </w:rPr>
            </w:pPr>
            <w:r w:rsidRPr="0033572B">
              <w:rPr>
                <w:rFonts w:eastAsia="Batang"/>
                <w:b/>
                <w:sz w:val="28"/>
                <w:szCs w:val="28"/>
                <w:lang w:val="ru-RU"/>
              </w:rPr>
              <w:t>1</w:t>
            </w:r>
            <w:r w:rsidR="00501B9C">
              <w:rPr>
                <w:rFonts w:eastAsia="Batang"/>
                <w:b/>
                <w:sz w:val="28"/>
                <w:szCs w:val="28"/>
                <w:lang w:val="ru-RU"/>
              </w:rPr>
              <w:t>2</w:t>
            </w:r>
            <w:r w:rsidRPr="0033572B">
              <w:rPr>
                <w:rFonts w:eastAsia="Batang"/>
                <w:b/>
                <w:sz w:val="28"/>
                <w:szCs w:val="28"/>
                <w:lang w:val="ru-RU"/>
              </w:rPr>
              <w:t>.</w:t>
            </w:r>
          </w:p>
        </w:tc>
        <w:tc>
          <w:tcPr>
            <w:tcW w:w="5936" w:type="dxa"/>
          </w:tcPr>
          <w:p w:rsidR="007C13DD" w:rsidRPr="0033572B" w:rsidRDefault="007C13DD" w:rsidP="0033572B">
            <w:pPr>
              <w:pStyle w:val="1"/>
              <w:ind w:firstLine="360"/>
              <w:jc w:val="both"/>
              <w:rPr>
                <w:rFonts w:ascii="Times New Roman" w:eastAsia="Batang" w:hAnsi="Times New Roman" w:cs="Times New Roman"/>
                <w:b w:val="0"/>
                <w:bCs w:val="0"/>
                <w:sz w:val="28"/>
                <w:szCs w:val="28"/>
              </w:rPr>
            </w:pPr>
            <w:r w:rsidRPr="0033572B">
              <w:rPr>
                <w:rFonts w:ascii="Times New Roman" w:eastAsia="Batang" w:hAnsi="Times New Roman" w:cs="Times New Roman"/>
                <w:b w:val="0"/>
                <w:bCs w:val="0"/>
                <w:sz w:val="28"/>
                <w:szCs w:val="28"/>
              </w:rPr>
              <w:t>Позашкільні навчальні заклади</w:t>
            </w:r>
          </w:p>
        </w:tc>
        <w:tc>
          <w:tcPr>
            <w:tcW w:w="1800" w:type="dxa"/>
          </w:tcPr>
          <w:p w:rsidR="007C13DD" w:rsidRPr="0033572B" w:rsidRDefault="007C13DD" w:rsidP="0033572B">
            <w:pPr>
              <w:ind w:firstLine="360"/>
              <w:jc w:val="center"/>
              <w:rPr>
                <w:rFonts w:eastAsia="Batang"/>
                <w:sz w:val="28"/>
                <w:szCs w:val="28"/>
              </w:rPr>
            </w:pPr>
          </w:p>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rPr>
            </w:pPr>
            <w:r w:rsidRPr="0033572B">
              <w:rPr>
                <w:rFonts w:eastAsia="Batang"/>
                <w:sz w:val="28"/>
                <w:szCs w:val="28"/>
              </w:rPr>
              <w:t>4</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Бібліотеки (міськрайонні)</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lang w:val="ru-RU"/>
              </w:rPr>
            </w:pPr>
            <w:r w:rsidRPr="0033572B">
              <w:rPr>
                <w:rFonts w:eastAsia="Batang"/>
                <w:sz w:val="28"/>
                <w:szCs w:val="28"/>
                <w:lang w:val="ru-RU"/>
              </w:rPr>
              <w:t>2</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Клуби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lang w:val="ru-RU"/>
              </w:rPr>
            </w:pPr>
            <w:r w:rsidRPr="0033572B">
              <w:rPr>
                <w:rFonts w:eastAsia="Batang"/>
                <w:sz w:val="28"/>
                <w:szCs w:val="28"/>
                <w:lang w:val="ru-RU"/>
              </w:rPr>
              <w:t>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Музеї</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lang w:val="ru-RU"/>
              </w:rPr>
            </w:pPr>
            <w:r w:rsidRPr="0033572B">
              <w:rPr>
                <w:rFonts w:eastAsia="Batang"/>
                <w:sz w:val="28"/>
                <w:szCs w:val="28"/>
                <w:lang w:val="ru-RU"/>
              </w:rPr>
              <w:t>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Міський культурний центр</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lang w:val="ru-RU"/>
              </w:rPr>
            </w:pPr>
            <w:r w:rsidRPr="0033572B">
              <w:rPr>
                <w:rFonts w:eastAsia="Batang"/>
                <w:sz w:val="28"/>
                <w:szCs w:val="28"/>
                <w:lang w:val="ru-RU"/>
              </w:rPr>
              <w:t>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Школи естетичного виховання</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lang w:val="ru-RU"/>
              </w:rPr>
            </w:pPr>
            <w:r w:rsidRPr="0033572B">
              <w:rPr>
                <w:rFonts w:eastAsia="Batang"/>
                <w:sz w:val="28"/>
                <w:szCs w:val="28"/>
                <w:lang w:val="ru-RU"/>
              </w:rPr>
              <w:t>2</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в тому числі:</w:t>
            </w:r>
          </w:p>
        </w:tc>
        <w:tc>
          <w:tcPr>
            <w:tcW w:w="1800" w:type="dxa"/>
          </w:tcPr>
          <w:p w:rsidR="007C13DD" w:rsidRPr="0033572B" w:rsidRDefault="007C13DD" w:rsidP="0033572B">
            <w:pPr>
              <w:ind w:firstLine="360"/>
              <w:jc w:val="center"/>
              <w:rPr>
                <w:rFonts w:eastAsia="Batang"/>
                <w:sz w:val="28"/>
                <w:szCs w:val="28"/>
              </w:rPr>
            </w:pPr>
          </w:p>
        </w:tc>
        <w:tc>
          <w:tcPr>
            <w:tcW w:w="1398" w:type="dxa"/>
          </w:tcPr>
          <w:p w:rsidR="007C13DD" w:rsidRPr="0033572B" w:rsidRDefault="007C13DD" w:rsidP="0033572B">
            <w:pPr>
              <w:ind w:firstLine="360"/>
              <w:jc w:val="center"/>
              <w:rPr>
                <w:rFonts w:eastAsia="Batang"/>
                <w:sz w:val="28"/>
                <w:szCs w:val="28"/>
              </w:rPr>
            </w:pP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дитяча музична школа</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lang w:val="ru-RU"/>
              </w:rPr>
            </w:pPr>
            <w:r w:rsidRPr="0033572B">
              <w:rPr>
                <w:rFonts w:eastAsia="Batang"/>
                <w:sz w:val="28"/>
                <w:szCs w:val="28"/>
                <w:lang w:val="ru-RU"/>
              </w:rPr>
              <w:t>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школа мистецтв</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7C13DD" w:rsidP="0033572B">
            <w:pPr>
              <w:ind w:firstLine="360"/>
              <w:jc w:val="center"/>
              <w:rPr>
                <w:rFonts w:eastAsia="Batang"/>
                <w:sz w:val="28"/>
                <w:szCs w:val="28"/>
                <w:lang w:val="ru-RU"/>
              </w:rPr>
            </w:pPr>
            <w:r w:rsidRPr="0033572B">
              <w:rPr>
                <w:rFonts w:eastAsia="Batang"/>
                <w:sz w:val="28"/>
                <w:szCs w:val="28"/>
                <w:lang w:val="ru-RU"/>
              </w:rPr>
              <w:t>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в них учнів</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чоловік</w:t>
            </w:r>
          </w:p>
        </w:tc>
        <w:tc>
          <w:tcPr>
            <w:tcW w:w="1398" w:type="dxa"/>
          </w:tcPr>
          <w:p w:rsidR="007C13DD" w:rsidRPr="0033572B" w:rsidRDefault="00D9250F" w:rsidP="0033572B">
            <w:pPr>
              <w:ind w:firstLine="360"/>
              <w:jc w:val="center"/>
              <w:rPr>
                <w:rFonts w:eastAsia="Batang"/>
                <w:sz w:val="28"/>
                <w:szCs w:val="28"/>
                <w:lang w:val="ru-RU"/>
              </w:rPr>
            </w:pPr>
            <w:r>
              <w:rPr>
                <w:rFonts w:eastAsia="Batang"/>
                <w:sz w:val="28"/>
                <w:szCs w:val="28"/>
                <w:lang w:val="ru-RU"/>
              </w:rPr>
              <w:t>1040</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Дитячо-юнацькі спортивні школи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C5067B" w:rsidP="0033572B">
            <w:pPr>
              <w:ind w:firstLine="360"/>
              <w:jc w:val="center"/>
              <w:rPr>
                <w:rFonts w:eastAsia="Batang"/>
                <w:sz w:val="28"/>
                <w:szCs w:val="28"/>
                <w:lang w:val="ru-RU"/>
              </w:rPr>
            </w:pPr>
            <w:r w:rsidRPr="0033572B">
              <w:rPr>
                <w:rFonts w:eastAsia="Batang"/>
                <w:sz w:val="28"/>
                <w:szCs w:val="28"/>
                <w:lang w:val="ru-RU"/>
              </w:rPr>
              <w:t>3</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Спортзали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C5067B" w:rsidP="0033572B">
            <w:pPr>
              <w:ind w:firstLine="360"/>
              <w:jc w:val="center"/>
              <w:rPr>
                <w:rFonts w:eastAsia="Batang"/>
                <w:sz w:val="28"/>
                <w:szCs w:val="28"/>
                <w:lang w:val="ru-RU"/>
              </w:rPr>
            </w:pPr>
            <w:r w:rsidRPr="0033572B">
              <w:rPr>
                <w:rFonts w:eastAsia="Batang"/>
                <w:sz w:val="28"/>
                <w:szCs w:val="28"/>
                <w:lang w:val="ru-RU"/>
              </w:rPr>
              <w:t>19</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Стадіони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C5067B" w:rsidP="0033572B">
            <w:pPr>
              <w:ind w:firstLine="360"/>
              <w:jc w:val="center"/>
              <w:rPr>
                <w:rFonts w:eastAsia="Batang"/>
                <w:sz w:val="28"/>
                <w:szCs w:val="28"/>
                <w:lang w:val="ru-RU"/>
              </w:rPr>
            </w:pPr>
            <w:r w:rsidRPr="0033572B">
              <w:rPr>
                <w:rFonts w:eastAsia="Batang"/>
                <w:sz w:val="28"/>
                <w:szCs w:val="28"/>
                <w:lang w:val="ru-RU"/>
              </w:rPr>
              <w:t>4</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Спортмайданчики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C5067B" w:rsidP="0033572B">
            <w:pPr>
              <w:ind w:firstLine="360"/>
              <w:jc w:val="center"/>
              <w:rPr>
                <w:rFonts w:eastAsia="Batang"/>
                <w:sz w:val="28"/>
                <w:szCs w:val="28"/>
                <w:lang w:val="ru-RU"/>
              </w:rPr>
            </w:pPr>
            <w:r w:rsidRPr="0033572B">
              <w:rPr>
                <w:rFonts w:eastAsia="Batang"/>
                <w:sz w:val="28"/>
                <w:szCs w:val="28"/>
                <w:lang w:val="ru-RU"/>
              </w:rPr>
              <w:t>41</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Басейни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C5067B" w:rsidP="0033572B">
            <w:pPr>
              <w:ind w:firstLine="360"/>
              <w:jc w:val="center"/>
              <w:rPr>
                <w:rFonts w:eastAsia="Batang"/>
                <w:sz w:val="28"/>
                <w:szCs w:val="28"/>
                <w:lang w:val="ru-RU"/>
              </w:rPr>
            </w:pPr>
            <w:r w:rsidRPr="0033572B">
              <w:rPr>
                <w:rFonts w:eastAsia="Batang"/>
                <w:sz w:val="28"/>
                <w:szCs w:val="28"/>
                <w:lang w:val="ru-RU"/>
              </w:rPr>
              <w:t>4</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Шаховий клуб</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одиниць</w:t>
            </w:r>
          </w:p>
        </w:tc>
        <w:tc>
          <w:tcPr>
            <w:tcW w:w="1398" w:type="dxa"/>
          </w:tcPr>
          <w:p w:rsidR="007C13DD" w:rsidRPr="0033572B" w:rsidRDefault="00C5067B" w:rsidP="0033572B">
            <w:pPr>
              <w:ind w:firstLine="360"/>
              <w:jc w:val="center"/>
              <w:rPr>
                <w:rFonts w:eastAsia="Batang"/>
                <w:sz w:val="28"/>
                <w:szCs w:val="28"/>
                <w:lang w:val="ru-RU"/>
              </w:rPr>
            </w:pPr>
            <w:r w:rsidRPr="0033572B">
              <w:rPr>
                <w:rFonts w:eastAsia="Batang"/>
                <w:sz w:val="28"/>
                <w:szCs w:val="28"/>
                <w:lang w:val="ru-RU"/>
              </w:rPr>
              <w:t>1</w:t>
            </w:r>
          </w:p>
        </w:tc>
      </w:tr>
      <w:tr w:rsidR="007C13DD" w:rsidRPr="0033572B" w:rsidTr="00C66DAD">
        <w:tc>
          <w:tcPr>
            <w:tcW w:w="693" w:type="dxa"/>
            <w:vAlign w:val="center"/>
          </w:tcPr>
          <w:p w:rsidR="007C13DD" w:rsidRPr="0033572B" w:rsidRDefault="007C13DD" w:rsidP="00C66DAD">
            <w:pPr>
              <w:rPr>
                <w:rFonts w:eastAsia="Batang"/>
                <w:b/>
                <w:sz w:val="28"/>
                <w:szCs w:val="28"/>
              </w:rPr>
            </w:pPr>
            <w:r w:rsidRPr="0033572B">
              <w:rPr>
                <w:rFonts w:eastAsia="Batang"/>
                <w:b/>
                <w:sz w:val="28"/>
                <w:szCs w:val="28"/>
              </w:rPr>
              <w:t>1</w:t>
            </w:r>
            <w:r w:rsidR="00501B9C">
              <w:rPr>
                <w:rFonts w:eastAsia="Batang"/>
                <w:b/>
                <w:sz w:val="28"/>
                <w:szCs w:val="28"/>
              </w:rPr>
              <w:t>3</w:t>
            </w:r>
            <w:r w:rsidRPr="0033572B">
              <w:rPr>
                <w:rFonts w:eastAsia="Batang"/>
                <w:b/>
                <w:sz w:val="28"/>
                <w:szCs w:val="28"/>
              </w:rPr>
              <w:t>.</w:t>
            </w:r>
          </w:p>
        </w:tc>
        <w:tc>
          <w:tcPr>
            <w:tcW w:w="5936" w:type="dxa"/>
          </w:tcPr>
          <w:p w:rsidR="007C13DD" w:rsidRPr="0033572B" w:rsidRDefault="007C13DD" w:rsidP="0033572B">
            <w:pPr>
              <w:ind w:firstLine="360"/>
              <w:rPr>
                <w:rFonts w:eastAsia="Batang"/>
                <w:b/>
                <w:bCs/>
                <w:sz w:val="28"/>
              </w:rPr>
            </w:pPr>
            <w:r w:rsidRPr="0033572B">
              <w:rPr>
                <w:rFonts w:eastAsia="Batang"/>
                <w:b/>
                <w:bCs/>
                <w:sz w:val="28"/>
              </w:rPr>
              <w:t xml:space="preserve">       Зайнятість населення </w:t>
            </w:r>
          </w:p>
          <w:p w:rsidR="007C13DD" w:rsidRPr="0033572B" w:rsidRDefault="007C13DD" w:rsidP="0033572B">
            <w:pPr>
              <w:ind w:firstLine="360"/>
              <w:rPr>
                <w:rFonts w:eastAsia="Batang"/>
                <w:bCs/>
                <w:sz w:val="28"/>
                <w:szCs w:val="20"/>
              </w:rPr>
            </w:pPr>
            <w:r w:rsidRPr="0033572B">
              <w:rPr>
                <w:rFonts w:eastAsia="Batang"/>
                <w:b/>
                <w:bCs/>
                <w:sz w:val="28"/>
              </w:rPr>
              <w:t xml:space="preserve"> </w:t>
            </w:r>
          </w:p>
        </w:tc>
        <w:tc>
          <w:tcPr>
            <w:tcW w:w="1800" w:type="dxa"/>
          </w:tcPr>
          <w:p w:rsidR="007C13DD" w:rsidRPr="0033572B" w:rsidRDefault="007C13DD" w:rsidP="0033572B">
            <w:pPr>
              <w:ind w:firstLine="360"/>
              <w:jc w:val="center"/>
              <w:rPr>
                <w:rFonts w:eastAsia="Batang"/>
                <w:sz w:val="28"/>
                <w:szCs w:val="28"/>
              </w:rPr>
            </w:pPr>
          </w:p>
        </w:tc>
        <w:tc>
          <w:tcPr>
            <w:tcW w:w="1398" w:type="dxa"/>
          </w:tcPr>
          <w:p w:rsidR="007C13DD" w:rsidRPr="0033572B" w:rsidRDefault="007C13DD" w:rsidP="0033572B">
            <w:pPr>
              <w:ind w:firstLine="360"/>
              <w:jc w:val="center"/>
              <w:rPr>
                <w:rFonts w:eastAsia="Batang"/>
                <w:b/>
                <w:sz w:val="28"/>
                <w:szCs w:val="28"/>
              </w:rPr>
            </w:pP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rPr>
                <w:rFonts w:eastAsia="Batang"/>
                <w:sz w:val="28"/>
                <w:szCs w:val="20"/>
              </w:rPr>
            </w:pPr>
            <w:r w:rsidRPr="0033572B">
              <w:rPr>
                <w:rFonts w:eastAsia="Batang"/>
                <w:sz w:val="28"/>
              </w:rPr>
              <w:t>Перебуває на обліку в центрі зайнятості</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осіб</w:t>
            </w:r>
          </w:p>
        </w:tc>
        <w:tc>
          <w:tcPr>
            <w:tcW w:w="1398" w:type="dxa"/>
          </w:tcPr>
          <w:p w:rsidR="007C13DD" w:rsidRPr="0033572B" w:rsidRDefault="00D1371A" w:rsidP="0033572B">
            <w:pPr>
              <w:ind w:firstLine="360"/>
              <w:jc w:val="center"/>
              <w:rPr>
                <w:rFonts w:eastAsia="Batang"/>
                <w:sz w:val="28"/>
                <w:szCs w:val="28"/>
                <w:lang w:val="ru-RU"/>
              </w:rPr>
            </w:pPr>
            <w:r>
              <w:rPr>
                <w:rFonts w:eastAsia="Batang"/>
                <w:sz w:val="28"/>
                <w:szCs w:val="28"/>
                <w:lang w:val="ru-RU"/>
              </w:rPr>
              <w:t>683</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szCs w:val="20"/>
              </w:rPr>
            </w:pPr>
            <w:r w:rsidRPr="0033572B">
              <w:rPr>
                <w:rFonts w:eastAsia="Batang"/>
                <w:sz w:val="28"/>
              </w:rPr>
              <w:t xml:space="preserve">в тому числі : жінки </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осіб</w:t>
            </w:r>
          </w:p>
        </w:tc>
        <w:tc>
          <w:tcPr>
            <w:tcW w:w="1398" w:type="dxa"/>
          </w:tcPr>
          <w:p w:rsidR="007C13DD" w:rsidRPr="0033572B" w:rsidRDefault="00D1371A" w:rsidP="0033572B">
            <w:pPr>
              <w:ind w:firstLine="360"/>
              <w:jc w:val="center"/>
              <w:rPr>
                <w:rFonts w:eastAsia="Batang"/>
                <w:sz w:val="28"/>
                <w:szCs w:val="28"/>
                <w:lang w:val="ru-RU"/>
              </w:rPr>
            </w:pPr>
            <w:r>
              <w:rPr>
                <w:rFonts w:eastAsia="Batang"/>
                <w:sz w:val="28"/>
                <w:szCs w:val="28"/>
                <w:lang w:val="ru-RU"/>
              </w:rPr>
              <w:t>463</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jc w:val="both"/>
              <w:rPr>
                <w:rFonts w:eastAsia="Batang"/>
                <w:sz w:val="28"/>
              </w:rPr>
            </w:pPr>
            <w:r w:rsidRPr="0033572B">
              <w:rPr>
                <w:rFonts w:eastAsia="Batang"/>
                <w:sz w:val="28"/>
              </w:rPr>
              <w:t xml:space="preserve">                        молодь до 35 років       </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осіб</w:t>
            </w:r>
          </w:p>
        </w:tc>
        <w:tc>
          <w:tcPr>
            <w:tcW w:w="1398" w:type="dxa"/>
          </w:tcPr>
          <w:p w:rsidR="007C13DD" w:rsidRPr="0033572B" w:rsidRDefault="00D1371A" w:rsidP="0033572B">
            <w:pPr>
              <w:ind w:firstLine="360"/>
              <w:jc w:val="center"/>
              <w:rPr>
                <w:rFonts w:eastAsia="Batang"/>
                <w:sz w:val="28"/>
                <w:szCs w:val="28"/>
                <w:lang w:val="ru-RU"/>
              </w:rPr>
            </w:pPr>
            <w:r>
              <w:rPr>
                <w:rFonts w:eastAsia="Batang"/>
                <w:sz w:val="28"/>
                <w:szCs w:val="28"/>
                <w:lang w:val="ru-RU"/>
              </w:rPr>
              <w:t>263</w:t>
            </w:r>
          </w:p>
        </w:tc>
      </w:tr>
      <w:tr w:rsidR="007C13DD" w:rsidRPr="0033572B" w:rsidTr="00C66DAD">
        <w:tc>
          <w:tcPr>
            <w:tcW w:w="693" w:type="dxa"/>
            <w:vAlign w:val="center"/>
          </w:tcPr>
          <w:p w:rsidR="007C13DD" w:rsidRPr="0033572B" w:rsidRDefault="007C13DD" w:rsidP="0033572B">
            <w:pPr>
              <w:ind w:firstLine="360"/>
              <w:jc w:val="center"/>
              <w:rPr>
                <w:rFonts w:eastAsia="Batang"/>
                <w:b/>
                <w:sz w:val="28"/>
                <w:szCs w:val="28"/>
              </w:rPr>
            </w:pPr>
          </w:p>
        </w:tc>
        <w:tc>
          <w:tcPr>
            <w:tcW w:w="5936" w:type="dxa"/>
          </w:tcPr>
          <w:p w:rsidR="007C13DD" w:rsidRPr="0033572B" w:rsidRDefault="007C13DD" w:rsidP="0033572B">
            <w:pPr>
              <w:ind w:firstLine="360"/>
              <w:rPr>
                <w:rFonts w:eastAsia="Batang"/>
                <w:sz w:val="28"/>
                <w:szCs w:val="20"/>
              </w:rPr>
            </w:pPr>
            <w:r w:rsidRPr="0033572B">
              <w:rPr>
                <w:rFonts w:eastAsia="Batang"/>
                <w:sz w:val="28"/>
              </w:rPr>
              <w:t>Виплата допомог по безробіттю та інших видів допомог з фонду загальнообов'язкового державного соціального страхування України</w:t>
            </w:r>
          </w:p>
        </w:tc>
        <w:tc>
          <w:tcPr>
            <w:tcW w:w="1800" w:type="dxa"/>
          </w:tcPr>
          <w:p w:rsidR="007C13DD" w:rsidRPr="0033572B" w:rsidRDefault="007C13DD" w:rsidP="0033572B">
            <w:pPr>
              <w:ind w:firstLine="360"/>
              <w:jc w:val="center"/>
              <w:rPr>
                <w:rFonts w:eastAsia="Batang"/>
                <w:sz w:val="28"/>
                <w:szCs w:val="28"/>
              </w:rPr>
            </w:pPr>
            <w:r w:rsidRPr="0033572B">
              <w:rPr>
                <w:rFonts w:eastAsia="Batang"/>
                <w:sz w:val="28"/>
                <w:szCs w:val="28"/>
              </w:rPr>
              <w:t>тис.грн.</w:t>
            </w:r>
          </w:p>
        </w:tc>
        <w:tc>
          <w:tcPr>
            <w:tcW w:w="1398" w:type="dxa"/>
          </w:tcPr>
          <w:p w:rsidR="007C13DD" w:rsidRPr="0033572B" w:rsidRDefault="00D1371A" w:rsidP="0033572B">
            <w:pPr>
              <w:ind w:firstLine="360"/>
              <w:jc w:val="center"/>
              <w:rPr>
                <w:rFonts w:eastAsia="Batang"/>
                <w:sz w:val="28"/>
                <w:szCs w:val="28"/>
                <w:lang w:val="ru-RU"/>
              </w:rPr>
            </w:pPr>
            <w:r>
              <w:rPr>
                <w:rFonts w:eastAsia="Batang"/>
                <w:sz w:val="28"/>
                <w:szCs w:val="28"/>
                <w:lang w:val="ru-RU"/>
              </w:rPr>
              <w:t>872,0</w:t>
            </w:r>
          </w:p>
        </w:tc>
      </w:tr>
      <w:tr w:rsidR="00B85FE2" w:rsidRPr="0033572B" w:rsidTr="00C66DAD">
        <w:tc>
          <w:tcPr>
            <w:tcW w:w="693" w:type="dxa"/>
            <w:vAlign w:val="center"/>
          </w:tcPr>
          <w:p w:rsidR="00B85FE2" w:rsidRPr="0033572B" w:rsidRDefault="00B85FE2" w:rsidP="00297782">
            <w:pPr>
              <w:rPr>
                <w:rFonts w:eastAsia="Batang"/>
                <w:b/>
                <w:sz w:val="28"/>
                <w:szCs w:val="28"/>
              </w:rPr>
            </w:pPr>
          </w:p>
        </w:tc>
        <w:tc>
          <w:tcPr>
            <w:tcW w:w="5936" w:type="dxa"/>
          </w:tcPr>
          <w:p w:rsidR="00B85FE2" w:rsidRPr="00D67A25" w:rsidRDefault="00B85FE2" w:rsidP="00FE795C">
            <w:pPr>
              <w:ind w:firstLine="360"/>
              <w:rPr>
                <w:sz w:val="28"/>
                <w:szCs w:val="28"/>
              </w:rPr>
            </w:pPr>
            <w:r>
              <w:rPr>
                <w:sz w:val="28"/>
                <w:szCs w:val="28"/>
              </w:rPr>
              <w:t>Чисельність незайнятих громадян, які перебували на обліку в державній службі зайнятості з початку року, осіб</w:t>
            </w:r>
          </w:p>
        </w:tc>
        <w:tc>
          <w:tcPr>
            <w:tcW w:w="1800" w:type="dxa"/>
          </w:tcPr>
          <w:p w:rsidR="00B85FE2" w:rsidRPr="0033572B" w:rsidRDefault="00B85FE2" w:rsidP="0033572B">
            <w:pPr>
              <w:ind w:firstLine="360"/>
              <w:jc w:val="center"/>
              <w:rPr>
                <w:rFonts w:eastAsia="Batang"/>
                <w:sz w:val="28"/>
                <w:szCs w:val="28"/>
              </w:rPr>
            </w:pPr>
            <w:r>
              <w:rPr>
                <w:rFonts w:eastAsia="Batang"/>
                <w:sz w:val="28"/>
                <w:szCs w:val="28"/>
              </w:rPr>
              <w:t>осіб</w:t>
            </w:r>
          </w:p>
        </w:tc>
        <w:tc>
          <w:tcPr>
            <w:tcW w:w="1398" w:type="dxa"/>
          </w:tcPr>
          <w:p w:rsidR="00B85FE2" w:rsidRPr="00B85FE2" w:rsidRDefault="00B85FE2" w:rsidP="0033572B">
            <w:pPr>
              <w:ind w:firstLine="360"/>
              <w:jc w:val="center"/>
              <w:rPr>
                <w:rFonts w:eastAsia="Batang"/>
                <w:sz w:val="28"/>
                <w:szCs w:val="28"/>
              </w:rPr>
            </w:pPr>
            <w:r w:rsidRPr="00B85FE2">
              <w:rPr>
                <w:rFonts w:eastAsia="Batang"/>
                <w:sz w:val="28"/>
                <w:szCs w:val="28"/>
              </w:rPr>
              <w:t>2907</w:t>
            </w:r>
          </w:p>
        </w:tc>
      </w:tr>
      <w:tr w:rsidR="00B85FE2" w:rsidRPr="0033572B" w:rsidTr="00C66DAD">
        <w:tc>
          <w:tcPr>
            <w:tcW w:w="693" w:type="dxa"/>
            <w:vAlign w:val="center"/>
          </w:tcPr>
          <w:p w:rsidR="00B85FE2" w:rsidRPr="0033572B" w:rsidRDefault="00B85FE2" w:rsidP="00297782">
            <w:pPr>
              <w:rPr>
                <w:rFonts w:eastAsia="Batang"/>
                <w:b/>
                <w:sz w:val="28"/>
                <w:szCs w:val="28"/>
              </w:rPr>
            </w:pPr>
          </w:p>
        </w:tc>
        <w:tc>
          <w:tcPr>
            <w:tcW w:w="5936" w:type="dxa"/>
          </w:tcPr>
          <w:p w:rsidR="00B85FE2" w:rsidRPr="00D67A25" w:rsidRDefault="00B85FE2" w:rsidP="00FE795C">
            <w:pPr>
              <w:ind w:firstLine="360"/>
              <w:rPr>
                <w:sz w:val="28"/>
                <w:szCs w:val="28"/>
              </w:rPr>
            </w:pPr>
            <w:r>
              <w:rPr>
                <w:sz w:val="28"/>
                <w:szCs w:val="28"/>
              </w:rPr>
              <w:t>Працевлаштовано незайнятих громадян за сприянням державної служби зайнятості протягом року, осіб</w:t>
            </w:r>
          </w:p>
        </w:tc>
        <w:tc>
          <w:tcPr>
            <w:tcW w:w="1800" w:type="dxa"/>
          </w:tcPr>
          <w:p w:rsidR="00B85FE2" w:rsidRPr="0033572B" w:rsidRDefault="00B85FE2" w:rsidP="0033572B">
            <w:pPr>
              <w:ind w:firstLine="360"/>
              <w:jc w:val="center"/>
              <w:rPr>
                <w:rFonts w:eastAsia="Batang"/>
                <w:sz w:val="28"/>
                <w:szCs w:val="28"/>
              </w:rPr>
            </w:pPr>
            <w:r>
              <w:rPr>
                <w:rFonts w:eastAsia="Batang"/>
                <w:sz w:val="28"/>
                <w:szCs w:val="28"/>
              </w:rPr>
              <w:t>осіб</w:t>
            </w:r>
          </w:p>
        </w:tc>
        <w:tc>
          <w:tcPr>
            <w:tcW w:w="1398" w:type="dxa"/>
          </w:tcPr>
          <w:p w:rsidR="00B85FE2" w:rsidRPr="00B85FE2" w:rsidRDefault="00B85FE2" w:rsidP="0033572B">
            <w:pPr>
              <w:ind w:firstLine="360"/>
              <w:jc w:val="center"/>
              <w:rPr>
                <w:rFonts w:eastAsia="Batang"/>
                <w:sz w:val="28"/>
                <w:szCs w:val="28"/>
              </w:rPr>
            </w:pPr>
            <w:r w:rsidRPr="00B85FE2">
              <w:rPr>
                <w:rFonts w:eastAsia="Batang"/>
                <w:sz w:val="28"/>
                <w:szCs w:val="28"/>
              </w:rPr>
              <w:t>930</w:t>
            </w:r>
          </w:p>
        </w:tc>
      </w:tr>
      <w:tr w:rsidR="00B85FE2" w:rsidRPr="0033572B" w:rsidTr="00C66DAD">
        <w:tc>
          <w:tcPr>
            <w:tcW w:w="693" w:type="dxa"/>
            <w:vAlign w:val="center"/>
          </w:tcPr>
          <w:p w:rsidR="00B85FE2" w:rsidRPr="0033572B" w:rsidRDefault="00B85FE2" w:rsidP="00297782">
            <w:pPr>
              <w:rPr>
                <w:rFonts w:eastAsia="Batang"/>
                <w:b/>
                <w:sz w:val="28"/>
                <w:szCs w:val="28"/>
              </w:rPr>
            </w:pPr>
          </w:p>
        </w:tc>
        <w:tc>
          <w:tcPr>
            <w:tcW w:w="5936" w:type="dxa"/>
          </w:tcPr>
          <w:p w:rsidR="00B85FE2" w:rsidRPr="00D67A25" w:rsidRDefault="00B85FE2" w:rsidP="00FE795C">
            <w:pPr>
              <w:ind w:firstLine="360"/>
              <w:rPr>
                <w:sz w:val="28"/>
                <w:szCs w:val="28"/>
              </w:rPr>
            </w:pPr>
            <w:r w:rsidRPr="00D67A25">
              <w:rPr>
                <w:sz w:val="28"/>
                <w:szCs w:val="28"/>
              </w:rPr>
              <w:t>Навантаження незайнятого населення на одне вільне робоче місце, вакантну посаду, осіб</w:t>
            </w:r>
          </w:p>
        </w:tc>
        <w:tc>
          <w:tcPr>
            <w:tcW w:w="1800" w:type="dxa"/>
          </w:tcPr>
          <w:p w:rsidR="00B85FE2" w:rsidRPr="0033572B" w:rsidRDefault="00C66DAD" w:rsidP="0033572B">
            <w:pPr>
              <w:ind w:firstLine="360"/>
              <w:jc w:val="center"/>
              <w:rPr>
                <w:rFonts w:eastAsia="Batang"/>
                <w:sz w:val="28"/>
                <w:szCs w:val="28"/>
              </w:rPr>
            </w:pPr>
            <w:r>
              <w:rPr>
                <w:rFonts w:eastAsia="Batang"/>
                <w:sz w:val="28"/>
                <w:szCs w:val="28"/>
              </w:rPr>
              <w:t>о</w:t>
            </w:r>
            <w:r w:rsidR="00B85FE2">
              <w:rPr>
                <w:rFonts w:eastAsia="Batang"/>
                <w:sz w:val="28"/>
                <w:szCs w:val="28"/>
              </w:rPr>
              <w:t>сіб</w:t>
            </w:r>
          </w:p>
        </w:tc>
        <w:tc>
          <w:tcPr>
            <w:tcW w:w="1398" w:type="dxa"/>
          </w:tcPr>
          <w:p w:rsidR="00B85FE2" w:rsidRPr="00B85FE2" w:rsidRDefault="00B85FE2" w:rsidP="0033572B">
            <w:pPr>
              <w:ind w:firstLine="360"/>
              <w:jc w:val="center"/>
              <w:rPr>
                <w:rFonts w:eastAsia="Batang"/>
                <w:sz w:val="28"/>
                <w:szCs w:val="28"/>
              </w:rPr>
            </w:pPr>
            <w:r w:rsidRPr="00B85FE2">
              <w:rPr>
                <w:rFonts w:eastAsia="Batang"/>
                <w:sz w:val="28"/>
                <w:szCs w:val="28"/>
              </w:rPr>
              <w:t>4</w:t>
            </w:r>
          </w:p>
        </w:tc>
      </w:tr>
      <w:tr w:rsidR="00B85FE2" w:rsidRPr="0033572B" w:rsidTr="00C66DAD">
        <w:tc>
          <w:tcPr>
            <w:tcW w:w="693" w:type="dxa"/>
            <w:vAlign w:val="center"/>
          </w:tcPr>
          <w:p w:rsidR="00B85FE2" w:rsidRPr="0033572B" w:rsidRDefault="00B85FE2" w:rsidP="00297782">
            <w:pPr>
              <w:rPr>
                <w:rFonts w:eastAsia="Batang"/>
                <w:b/>
                <w:sz w:val="28"/>
                <w:szCs w:val="28"/>
              </w:rPr>
            </w:pPr>
          </w:p>
        </w:tc>
        <w:tc>
          <w:tcPr>
            <w:tcW w:w="5936" w:type="dxa"/>
          </w:tcPr>
          <w:p w:rsidR="00B85FE2" w:rsidRPr="00D67A25" w:rsidRDefault="00B85FE2" w:rsidP="00B85FE2">
            <w:pPr>
              <w:ind w:firstLine="360"/>
              <w:rPr>
                <w:sz w:val="28"/>
                <w:szCs w:val="28"/>
              </w:rPr>
            </w:pPr>
            <w:r w:rsidRPr="00D67A25">
              <w:rPr>
                <w:sz w:val="28"/>
                <w:szCs w:val="28"/>
              </w:rPr>
              <w:t>Середній розмір допомоги по безробіттю</w:t>
            </w:r>
          </w:p>
        </w:tc>
        <w:tc>
          <w:tcPr>
            <w:tcW w:w="1800" w:type="dxa"/>
          </w:tcPr>
          <w:p w:rsidR="00B85FE2" w:rsidRPr="0033572B" w:rsidRDefault="00B85FE2" w:rsidP="0033572B">
            <w:pPr>
              <w:ind w:firstLine="360"/>
              <w:jc w:val="center"/>
              <w:rPr>
                <w:rFonts w:eastAsia="Batang"/>
                <w:sz w:val="28"/>
                <w:szCs w:val="28"/>
              </w:rPr>
            </w:pPr>
            <w:r>
              <w:rPr>
                <w:rFonts w:eastAsia="Batang"/>
                <w:sz w:val="28"/>
                <w:szCs w:val="28"/>
              </w:rPr>
              <w:t>грн.</w:t>
            </w:r>
          </w:p>
        </w:tc>
        <w:tc>
          <w:tcPr>
            <w:tcW w:w="1398" w:type="dxa"/>
          </w:tcPr>
          <w:p w:rsidR="00B85FE2" w:rsidRPr="00B85FE2" w:rsidRDefault="00B85FE2" w:rsidP="0033572B">
            <w:pPr>
              <w:ind w:firstLine="360"/>
              <w:jc w:val="center"/>
              <w:rPr>
                <w:rFonts w:eastAsia="Batang"/>
                <w:sz w:val="28"/>
                <w:szCs w:val="28"/>
              </w:rPr>
            </w:pPr>
            <w:r w:rsidRPr="00B85FE2">
              <w:rPr>
                <w:rFonts w:eastAsia="Batang"/>
                <w:sz w:val="28"/>
                <w:szCs w:val="28"/>
              </w:rPr>
              <w:t>2705</w:t>
            </w:r>
          </w:p>
        </w:tc>
      </w:tr>
      <w:tr w:rsidR="00B85FE2" w:rsidRPr="0033572B" w:rsidTr="00C66DAD">
        <w:tc>
          <w:tcPr>
            <w:tcW w:w="693" w:type="dxa"/>
            <w:vAlign w:val="center"/>
          </w:tcPr>
          <w:p w:rsidR="00B85FE2" w:rsidRPr="0033572B" w:rsidRDefault="00B85FE2" w:rsidP="00501B9C">
            <w:pPr>
              <w:rPr>
                <w:rFonts w:eastAsia="Batang"/>
                <w:b/>
                <w:sz w:val="28"/>
                <w:szCs w:val="28"/>
              </w:rPr>
            </w:pPr>
            <w:r w:rsidRPr="0033572B">
              <w:rPr>
                <w:rFonts w:eastAsia="Batang"/>
                <w:b/>
                <w:sz w:val="28"/>
                <w:szCs w:val="28"/>
              </w:rPr>
              <w:t>1</w:t>
            </w:r>
            <w:r w:rsidR="00501B9C">
              <w:rPr>
                <w:rFonts w:eastAsia="Batang"/>
                <w:b/>
                <w:sz w:val="28"/>
                <w:szCs w:val="28"/>
              </w:rPr>
              <w:t>4</w:t>
            </w:r>
            <w:r w:rsidRPr="0033572B">
              <w:rPr>
                <w:rFonts w:eastAsia="Batang"/>
                <w:b/>
                <w:sz w:val="28"/>
                <w:szCs w:val="28"/>
              </w:rPr>
              <w:t>.</w:t>
            </w:r>
          </w:p>
        </w:tc>
        <w:tc>
          <w:tcPr>
            <w:tcW w:w="5936" w:type="dxa"/>
          </w:tcPr>
          <w:p w:rsidR="00B85FE2" w:rsidRPr="0033572B" w:rsidRDefault="00B85FE2" w:rsidP="00C66DAD">
            <w:pPr>
              <w:ind w:firstLine="360"/>
              <w:rPr>
                <w:rFonts w:eastAsia="Batang"/>
                <w:b/>
                <w:bCs/>
                <w:sz w:val="28"/>
                <w:szCs w:val="20"/>
              </w:rPr>
            </w:pPr>
            <w:r w:rsidRPr="0033572B">
              <w:rPr>
                <w:rFonts w:eastAsia="Batang"/>
                <w:b/>
                <w:bCs/>
                <w:sz w:val="28"/>
              </w:rPr>
              <w:t xml:space="preserve"> Зареєстровано </w:t>
            </w:r>
            <w:r w:rsidRPr="0033572B">
              <w:rPr>
                <w:rFonts w:eastAsia="Batang"/>
                <w:bCs/>
                <w:sz w:val="28"/>
              </w:rPr>
              <w:t>(станом на</w:t>
            </w:r>
            <w:r w:rsidRPr="0033572B">
              <w:rPr>
                <w:rFonts w:eastAsia="Batang"/>
                <w:b/>
                <w:bCs/>
                <w:i/>
                <w:sz w:val="28"/>
              </w:rPr>
              <w:t xml:space="preserve"> </w:t>
            </w:r>
            <w:r w:rsidR="00C66DAD">
              <w:rPr>
                <w:rFonts w:eastAsia="Batang"/>
                <w:bCs/>
                <w:sz w:val="28"/>
              </w:rPr>
              <w:t>01.12.2015 року)</w:t>
            </w:r>
          </w:p>
        </w:tc>
        <w:tc>
          <w:tcPr>
            <w:tcW w:w="1800" w:type="dxa"/>
          </w:tcPr>
          <w:p w:rsidR="00B85FE2" w:rsidRPr="0033572B" w:rsidRDefault="00B85FE2" w:rsidP="0033572B">
            <w:pPr>
              <w:ind w:firstLine="360"/>
              <w:jc w:val="center"/>
              <w:rPr>
                <w:rFonts w:eastAsia="Batang"/>
                <w:sz w:val="28"/>
                <w:szCs w:val="28"/>
              </w:rPr>
            </w:pPr>
          </w:p>
        </w:tc>
        <w:tc>
          <w:tcPr>
            <w:tcW w:w="1398" w:type="dxa"/>
          </w:tcPr>
          <w:p w:rsidR="00B85FE2" w:rsidRPr="0033572B" w:rsidRDefault="00B85FE2" w:rsidP="0033572B">
            <w:pPr>
              <w:ind w:firstLine="360"/>
              <w:jc w:val="center"/>
              <w:rPr>
                <w:rFonts w:eastAsia="Batang"/>
                <w:b/>
                <w:sz w:val="28"/>
                <w:szCs w:val="28"/>
              </w:rPr>
            </w:pPr>
          </w:p>
        </w:tc>
      </w:tr>
      <w:tr w:rsidR="00B85FE2" w:rsidRPr="0033572B" w:rsidTr="00C66DAD">
        <w:tc>
          <w:tcPr>
            <w:tcW w:w="693" w:type="dxa"/>
            <w:vAlign w:val="center"/>
          </w:tcPr>
          <w:p w:rsidR="00B85FE2" w:rsidRPr="0033572B" w:rsidRDefault="00B85FE2" w:rsidP="0033572B">
            <w:pPr>
              <w:ind w:firstLine="360"/>
              <w:jc w:val="center"/>
              <w:rPr>
                <w:rFonts w:eastAsia="Batang"/>
                <w:b/>
                <w:sz w:val="28"/>
                <w:szCs w:val="28"/>
              </w:rPr>
            </w:pPr>
          </w:p>
        </w:tc>
        <w:tc>
          <w:tcPr>
            <w:tcW w:w="5936" w:type="dxa"/>
          </w:tcPr>
          <w:p w:rsidR="00B85FE2" w:rsidRPr="0033572B" w:rsidRDefault="00B85FE2" w:rsidP="0033572B">
            <w:pPr>
              <w:ind w:firstLine="360"/>
              <w:jc w:val="both"/>
              <w:rPr>
                <w:rFonts w:eastAsia="Batang"/>
                <w:sz w:val="28"/>
                <w:szCs w:val="20"/>
              </w:rPr>
            </w:pPr>
            <w:r w:rsidRPr="0033572B">
              <w:rPr>
                <w:rFonts w:eastAsia="Batang"/>
                <w:sz w:val="28"/>
              </w:rPr>
              <w:t>Суб'єктів підприємницької діяльності,   всього</w:t>
            </w:r>
          </w:p>
        </w:tc>
        <w:tc>
          <w:tcPr>
            <w:tcW w:w="1800" w:type="dxa"/>
          </w:tcPr>
          <w:p w:rsidR="00B85FE2" w:rsidRPr="0033572B" w:rsidRDefault="00B85FE2" w:rsidP="0033572B">
            <w:pPr>
              <w:ind w:firstLine="360"/>
              <w:jc w:val="center"/>
              <w:rPr>
                <w:rFonts w:eastAsia="Batang"/>
                <w:sz w:val="28"/>
                <w:szCs w:val="28"/>
              </w:rPr>
            </w:pPr>
            <w:r w:rsidRPr="0033572B">
              <w:rPr>
                <w:rFonts w:eastAsia="Batang"/>
                <w:sz w:val="28"/>
                <w:szCs w:val="28"/>
              </w:rPr>
              <w:t>одиниць</w:t>
            </w:r>
          </w:p>
        </w:tc>
        <w:tc>
          <w:tcPr>
            <w:tcW w:w="1398" w:type="dxa"/>
          </w:tcPr>
          <w:p w:rsidR="00B85FE2" w:rsidRPr="00C66DAD" w:rsidRDefault="00B85FE2" w:rsidP="0033572B">
            <w:pPr>
              <w:ind w:firstLine="360"/>
              <w:jc w:val="center"/>
              <w:rPr>
                <w:rFonts w:eastAsia="Batang"/>
                <w:sz w:val="28"/>
                <w:szCs w:val="28"/>
              </w:rPr>
            </w:pPr>
          </w:p>
        </w:tc>
      </w:tr>
      <w:tr w:rsidR="00B85FE2" w:rsidRPr="0033572B" w:rsidTr="00C66DAD">
        <w:tc>
          <w:tcPr>
            <w:tcW w:w="693" w:type="dxa"/>
            <w:vAlign w:val="center"/>
          </w:tcPr>
          <w:p w:rsidR="00B85FE2" w:rsidRPr="0033572B" w:rsidRDefault="00B85FE2" w:rsidP="0033572B">
            <w:pPr>
              <w:ind w:firstLine="360"/>
              <w:jc w:val="center"/>
              <w:rPr>
                <w:rFonts w:eastAsia="Batang"/>
                <w:b/>
                <w:sz w:val="28"/>
                <w:szCs w:val="28"/>
              </w:rPr>
            </w:pPr>
          </w:p>
        </w:tc>
        <w:tc>
          <w:tcPr>
            <w:tcW w:w="5936" w:type="dxa"/>
          </w:tcPr>
          <w:p w:rsidR="00B85FE2" w:rsidRPr="0033572B" w:rsidRDefault="00B85FE2" w:rsidP="0033572B">
            <w:pPr>
              <w:ind w:firstLine="360"/>
              <w:jc w:val="both"/>
              <w:rPr>
                <w:rFonts w:eastAsia="Batang"/>
                <w:sz w:val="28"/>
              </w:rPr>
            </w:pPr>
            <w:r w:rsidRPr="0033572B">
              <w:rPr>
                <w:rFonts w:eastAsia="Batang"/>
                <w:sz w:val="28"/>
              </w:rPr>
              <w:t>з них:</w:t>
            </w:r>
          </w:p>
        </w:tc>
        <w:tc>
          <w:tcPr>
            <w:tcW w:w="1800" w:type="dxa"/>
          </w:tcPr>
          <w:p w:rsidR="00B85FE2" w:rsidRPr="0033572B" w:rsidRDefault="00B85FE2" w:rsidP="0033572B">
            <w:pPr>
              <w:ind w:firstLine="360"/>
              <w:jc w:val="center"/>
              <w:rPr>
                <w:rFonts w:eastAsia="Batang"/>
                <w:sz w:val="28"/>
                <w:szCs w:val="28"/>
              </w:rPr>
            </w:pPr>
          </w:p>
        </w:tc>
        <w:tc>
          <w:tcPr>
            <w:tcW w:w="1398" w:type="dxa"/>
          </w:tcPr>
          <w:p w:rsidR="00B85FE2" w:rsidRPr="0033572B" w:rsidRDefault="00B85FE2" w:rsidP="0033572B">
            <w:pPr>
              <w:ind w:firstLine="360"/>
              <w:jc w:val="center"/>
              <w:rPr>
                <w:rFonts w:eastAsia="Batang"/>
                <w:b/>
                <w:i/>
                <w:sz w:val="28"/>
                <w:szCs w:val="28"/>
              </w:rPr>
            </w:pPr>
          </w:p>
        </w:tc>
      </w:tr>
      <w:tr w:rsidR="00B85FE2" w:rsidRPr="0033572B" w:rsidTr="00C66DAD">
        <w:tc>
          <w:tcPr>
            <w:tcW w:w="693" w:type="dxa"/>
            <w:vAlign w:val="center"/>
          </w:tcPr>
          <w:p w:rsidR="00B85FE2" w:rsidRPr="0033572B" w:rsidRDefault="00B85FE2" w:rsidP="0033572B">
            <w:pPr>
              <w:ind w:firstLine="360"/>
              <w:jc w:val="center"/>
              <w:rPr>
                <w:rFonts w:eastAsia="Batang"/>
                <w:b/>
                <w:sz w:val="28"/>
                <w:szCs w:val="28"/>
              </w:rPr>
            </w:pPr>
          </w:p>
        </w:tc>
        <w:tc>
          <w:tcPr>
            <w:tcW w:w="5936" w:type="dxa"/>
          </w:tcPr>
          <w:p w:rsidR="00B85FE2" w:rsidRPr="0033572B" w:rsidRDefault="00B85FE2" w:rsidP="0033572B">
            <w:pPr>
              <w:ind w:firstLine="360"/>
              <w:jc w:val="both"/>
              <w:rPr>
                <w:rFonts w:eastAsia="Batang"/>
                <w:sz w:val="28"/>
              </w:rPr>
            </w:pPr>
            <w:r w:rsidRPr="0033572B">
              <w:rPr>
                <w:rFonts w:eastAsia="Batang"/>
                <w:sz w:val="28"/>
              </w:rPr>
              <w:t>Суб'єктів підприємницької діяльності – юридичних осіб</w:t>
            </w:r>
          </w:p>
        </w:tc>
        <w:tc>
          <w:tcPr>
            <w:tcW w:w="1800" w:type="dxa"/>
          </w:tcPr>
          <w:p w:rsidR="00B85FE2" w:rsidRPr="0033572B" w:rsidRDefault="00B85FE2" w:rsidP="0033572B">
            <w:pPr>
              <w:ind w:firstLine="360"/>
              <w:jc w:val="center"/>
              <w:rPr>
                <w:rFonts w:eastAsia="Batang"/>
                <w:sz w:val="28"/>
                <w:szCs w:val="28"/>
              </w:rPr>
            </w:pPr>
          </w:p>
          <w:p w:rsidR="00B85FE2" w:rsidRPr="0033572B" w:rsidRDefault="00B85FE2" w:rsidP="0033572B">
            <w:pPr>
              <w:ind w:firstLine="360"/>
              <w:jc w:val="center"/>
              <w:rPr>
                <w:rFonts w:eastAsia="Batang"/>
                <w:sz w:val="28"/>
                <w:szCs w:val="28"/>
              </w:rPr>
            </w:pPr>
            <w:r w:rsidRPr="0033572B">
              <w:rPr>
                <w:rFonts w:eastAsia="Batang"/>
                <w:sz w:val="28"/>
                <w:szCs w:val="28"/>
              </w:rPr>
              <w:t>одиниць</w:t>
            </w:r>
          </w:p>
        </w:tc>
        <w:tc>
          <w:tcPr>
            <w:tcW w:w="1398" w:type="dxa"/>
          </w:tcPr>
          <w:p w:rsidR="00B85FE2" w:rsidRPr="0033572B" w:rsidRDefault="00955803" w:rsidP="0033572B">
            <w:pPr>
              <w:ind w:firstLine="360"/>
              <w:jc w:val="center"/>
              <w:rPr>
                <w:rFonts w:eastAsia="Batang"/>
                <w:sz w:val="28"/>
                <w:szCs w:val="28"/>
                <w:lang w:val="ru-RU"/>
              </w:rPr>
            </w:pPr>
            <w:r>
              <w:rPr>
                <w:rFonts w:eastAsia="Batang"/>
                <w:sz w:val="28"/>
                <w:szCs w:val="28"/>
                <w:lang w:val="ru-RU"/>
              </w:rPr>
              <w:t>4184</w:t>
            </w:r>
          </w:p>
        </w:tc>
      </w:tr>
      <w:tr w:rsidR="00B85FE2" w:rsidRPr="0033572B" w:rsidTr="00C66DAD">
        <w:tc>
          <w:tcPr>
            <w:tcW w:w="693" w:type="dxa"/>
            <w:vAlign w:val="center"/>
          </w:tcPr>
          <w:p w:rsidR="00B85FE2" w:rsidRPr="0033572B" w:rsidRDefault="00B85FE2" w:rsidP="0033572B">
            <w:pPr>
              <w:ind w:firstLine="360"/>
              <w:jc w:val="center"/>
              <w:rPr>
                <w:rFonts w:eastAsia="Batang"/>
                <w:b/>
                <w:sz w:val="28"/>
                <w:szCs w:val="28"/>
              </w:rPr>
            </w:pPr>
          </w:p>
        </w:tc>
        <w:tc>
          <w:tcPr>
            <w:tcW w:w="5936" w:type="dxa"/>
          </w:tcPr>
          <w:p w:rsidR="00B85FE2" w:rsidRPr="0033572B" w:rsidRDefault="00B85FE2" w:rsidP="0033572B">
            <w:pPr>
              <w:ind w:firstLine="360"/>
              <w:jc w:val="both"/>
              <w:rPr>
                <w:rFonts w:eastAsia="Batang"/>
                <w:sz w:val="28"/>
                <w:szCs w:val="20"/>
              </w:rPr>
            </w:pPr>
            <w:r w:rsidRPr="0033572B">
              <w:rPr>
                <w:rFonts w:eastAsia="Batang"/>
                <w:sz w:val="28"/>
              </w:rPr>
              <w:t>Суб'єктів підприємницької діяльності – фізичних осіб</w:t>
            </w:r>
          </w:p>
        </w:tc>
        <w:tc>
          <w:tcPr>
            <w:tcW w:w="1800" w:type="dxa"/>
          </w:tcPr>
          <w:p w:rsidR="00B85FE2" w:rsidRPr="0033572B" w:rsidRDefault="00B85FE2" w:rsidP="0033572B">
            <w:pPr>
              <w:ind w:firstLine="360"/>
              <w:jc w:val="center"/>
              <w:rPr>
                <w:rFonts w:eastAsia="Batang"/>
                <w:sz w:val="28"/>
                <w:szCs w:val="28"/>
              </w:rPr>
            </w:pPr>
          </w:p>
          <w:p w:rsidR="00B85FE2" w:rsidRPr="0033572B" w:rsidRDefault="00B85FE2" w:rsidP="0033572B">
            <w:pPr>
              <w:ind w:firstLine="360"/>
              <w:jc w:val="center"/>
              <w:rPr>
                <w:rFonts w:eastAsia="Batang"/>
                <w:sz w:val="28"/>
                <w:szCs w:val="28"/>
              </w:rPr>
            </w:pPr>
            <w:r w:rsidRPr="0033572B">
              <w:rPr>
                <w:rFonts w:eastAsia="Batang"/>
                <w:sz w:val="28"/>
                <w:szCs w:val="28"/>
              </w:rPr>
              <w:t>одиниць</w:t>
            </w:r>
          </w:p>
        </w:tc>
        <w:tc>
          <w:tcPr>
            <w:tcW w:w="1398" w:type="dxa"/>
          </w:tcPr>
          <w:p w:rsidR="00B85FE2" w:rsidRPr="0033572B" w:rsidRDefault="00955803" w:rsidP="0033572B">
            <w:pPr>
              <w:ind w:firstLine="360"/>
              <w:jc w:val="center"/>
              <w:rPr>
                <w:rFonts w:eastAsia="Batang"/>
                <w:sz w:val="28"/>
                <w:szCs w:val="28"/>
                <w:lang w:val="ru-RU"/>
              </w:rPr>
            </w:pPr>
            <w:r>
              <w:rPr>
                <w:rFonts w:eastAsia="Batang"/>
                <w:sz w:val="28"/>
                <w:szCs w:val="28"/>
                <w:lang w:val="ru-RU"/>
              </w:rPr>
              <w:t>7486</w:t>
            </w:r>
          </w:p>
        </w:tc>
      </w:tr>
    </w:tbl>
    <w:p w:rsidR="00C66DAD" w:rsidRDefault="00C66DAD" w:rsidP="001102AF">
      <w:pPr>
        <w:ind w:firstLine="360"/>
        <w:jc w:val="both"/>
        <w:rPr>
          <w:sz w:val="28"/>
          <w:szCs w:val="28"/>
          <w:lang w:val="ru-RU"/>
        </w:rPr>
      </w:pPr>
    </w:p>
    <w:p w:rsidR="00501B9C" w:rsidRDefault="008B08FF" w:rsidP="001102AF">
      <w:pPr>
        <w:ind w:firstLine="360"/>
        <w:jc w:val="both"/>
        <w:rPr>
          <w:sz w:val="28"/>
          <w:szCs w:val="28"/>
          <w:lang w:val="ru-RU"/>
        </w:rPr>
      </w:pPr>
      <w:r>
        <w:rPr>
          <w:sz w:val="28"/>
          <w:szCs w:val="28"/>
          <w:lang w:val="ru-RU"/>
        </w:rPr>
        <w:t>* за оперативними даними</w:t>
      </w:r>
      <w:r w:rsidR="004D2318" w:rsidRPr="007E60FE">
        <w:rPr>
          <w:sz w:val="28"/>
          <w:szCs w:val="28"/>
          <w:lang w:val="ru-RU"/>
        </w:rPr>
        <w:t xml:space="preserve">     </w:t>
      </w: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Default="00501B9C" w:rsidP="001102AF">
      <w:pPr>
        <w:ind w:firstLine="360"/>
        <w:jc w:val="both"/>
        <w:rPr>
          <w:sz w:val="28"/>
          <w:szCs w:val="28"/>
          <w:lang w:val="ru-RU"/>
        </w:rPr>
      </w:pPr>
    </w:p>
    <w:p w:rsidR="00501B9C" w:rsidRPr="00501B9C" w:rsidRDefault="00501B9C" w:rsidP="00501B9C">
      <w:pPr>
        <w:jc w:val="right"/>
      </w:pPr>
      <w:r w:rsidRPr="00501B9C">
        <w:t>Таблиця 2</w:t>
      </w:r>
    </w:p>
    <w:p w:rsidR="00501B9C" w:rsidRPr="00501B9C" w:rsidRDefault="00501B9C" w:rsidP="00501B9C">
      <w:pPr>
        <w:jc w:val="center"/>
        <w:rPr>
          <w:b/>
          <w:sz w:val="28"/>
          <w:szCs w:val="28"/>
        </w:rPr>
      </w:pPr>
      <w:r w:rsidRPr="00501B9C">
        <w:rPr>
          <w:b/>
          <w:sz w:val="28"/>
          <w:szCs w:val="28"/>
        </w:rPr>
        <w:t>ПОКАЗНИКИ</w:t>
      </w:r>
    </w:p>
    <w:p w:rsidR="00501B9C" w:rsidRPr="00501B9C" w:rsidRDefault="00501B9C" w:rsidP="00501B9C">
      <w:pPr>
        <w:jc w:val="center"/>
        <w:rPr>
          <w:b/>
          <w:sz w:val="28"/>
          <w:szCs w:val="28"/>
        </w:rPr>
      </w:pPr>
      <w:r w:rsidRPr="00501B9C">
        <w:rPr>
          <w:b/>
          <w:sz w:val="28"/>
          <w:szCs w:val="28"/>
        </w:rPr>
        <w:t>економічного і соціального розвитку м. Бровари 2015-2016 роки</w:t>
      </w:r>
    </w:p>
    <w:p w:rsidR="00501B9C" w:rsidRPr="00501B9C" w:rsidRDefault="00501B9C" w:rsidP="00501B9C">
      <w:pPr>
        <w:jc w:val="center"/>
        <w:rPr>
          <w:b/>
          <w:sz w:val="28"/>
          <w:szCs w:val="28"/>
        </w:rPr>
      </w:pPr>
    </w:p>
    <w:p w:rsidR="00501B9C" w:rsidRPr="00501B9C" w:rsidRDefault="00501B9C" w:rsidP="00501B9C">
      <w:pPr>
        <w:jc w:val="center"/>
        <w:rPr>
          <w:b/>
          <w:sz w:val="28"/>
          <w:szCs w:val="28"/>
        </w:rPr>
      </w:pPr>
    </w:p>
    <w:tbl>
      <w:tblPr>
        <w:tblW w:w="4832" w:type="pct"/>
        <w:jc w:val="center"/>
        <w:tblInd w:w="-8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4730"/>
        <w:gridCol w:w="1511"/>
        <w:gridCol w:w="1567"/>
        <w:gridCol w:w="1670"/>
      </w:tblGrid>
      <w:tr w:rsidR="00501B9C" w:rsidRPr="00501B9C" w:rsidTr="00692023">
        <w:trPr>
          <w:cantSplit/>
          <w:trHeight w:val="828"/>
          <w:tblHeader/>
          <w:jc w:val="center"/>
        </w:trPr>
        <w:tc>
          <w:tcPr>
            <w:tcW w:w="295" w:type="pct"/>
            <w:vAlign w:val="center"/>
          </w:tcPr>
          <w:p w:rsidR="00501B9C" w:rsidRPr="00501B9C" w:rsidRDefault="00501B9C" w:rsidP="00135E88">
            <w:pPr>
              <w:ind w:left="-57" w:right="-57"/>
              <w:jc w:val="center"/>
              <w:rPr>
                <w:b/>
                <w:bCs/>
                <w:sz w:val="28"/>
                <w:szCs w:val="28"/>
              </w:rPr>
            </w:pPr>
            <w:r w:rsidRPr="00501B9C">
              <w:rPr>
                <w:b/>
                <w:bCs/>
                <w:sz w:val="28"/>
                <w:szCs w:val="28"/>
              </w:rPr>
              <w:t>№ з/п</w:t>
            </w:r>
          </w:p>
        </w:tc>
        <w:tc>
          <w:tcPr>
            <w:tcW w:w="2348" w:type="pct"/>
            <w:vAlign w:val="center"/>
          </w:tcPr>
          <w:p w:rsidR="00501B9C" w:rsidRPr="00501B9C" w:rsidRDefault="00501B9C" w:rsidP="00135E88">
            <w:pPr>
              <w:ind w:left="-57" w:right="-57"/>
              <w:jc w:val="center"/>
              <w:rPr>
                <w:sz w:val="28"/>
                <w:szCs w:val="28"/>
              </w:rPr>
            </w:pPr>
            <w:r w:rsidRPr="00501B9C">
              <w:rPr>
                <w:b/>
                <w:bCs/>
                <w:sz w:val="28"/>
                <w:szCs w:val="28"/>
              </w:rPr>
              <w:t>Назва показника</w:t>
            </w:r>
          </w:p>
        </w:tc>
        <w:tc>
          <w:tcPr>
            <w:tcW w:w="750" w:type="pct"/>
            <w:vAlign w:val="center"/>
          </w:tcPr>
          <w:p w:rsidR="00501B9C" w:rsidRPr="00501B9C" w:rsidRDefault="00501B9C" w:rsidP="00135E88">
            <w:pPr>
              <w:ind w:left="-57" w:right="-57"/>
              <w:jc w:val="center"/>
              <w:rPr>
                <w:sz w:val="28"/>
                <w:szCs w:val="28"/>
              </w:rPr>
            </w:pPr>
            <w:r w:rsidRPr="00501B9C">
              <w:rPr>
                <w:b/>
                <w:bCs/>
                <w:sz w:val="28"/>
                <w:szCs w:val="28"/>
              </w:rPr>
              <w:t>Одиниця виміру</w:t>
            </w:r>
          </w:p>
        </w:tc>
        <w:tc>
          <w:tcPr>
            <w:tcW w:w="778" w:type="pct"/>
            <w:vAlign w:val="center"/>
          </w:tcPr>
          <w:p w:rsidR="00501B9C" w:rsidRPr="00501B9C" w:rsidRDefault="00501B9C" w:rsidP="00135E88">
            <w:pPr>
              <w:jc w:val="center"/>
              <w:rPr>
                <w:b/>
                <w:sz w:val="28"/>
                <w:szCs w:val="28"/>
              </w:rPr>
            </w:pPr>
            <w:r w:rsidRPr="00501B9C">
              <w:rPr>
                <w:b/>
                <w:sz w:val="28"/>
                <w:szCs w:val="28"/>
              </w:rPr>
              <w:t>2015 рік</w:t>
            </w:r>
          </w:p>
          <w:p w:rsidR="00501B9C" w:rsidRPr="00501B9C" w:rsidRDefault="00501B9C" w:rsidP="00135E88">
            <w:pPr>
              <w:jc w:val="center"/>
              <w:rPr>
                <w:b/>
                <w:sz w:val="28"/>
                <w:szCs w:val="28"/>
              </w:rPr>
            </w:pPr>
            <w:r w:rsidRPr="00501B9C">
              <w:rPr>
                <w:b/>
                <w:sz w:val="28"/>
                <w:szCs w:val="28"/>
              </w:rPr>
              <w:t>(очік.)</w:t>
            </w:r>
          </w:p>
        </w:tc>
        <w:tc>
          <w:tcPr>
            <w:tcW w:w="829" w:type="pct"/>
            <w:vAlign w:val="center"/>
          </w:tcPr>
          <w:p w:rsidR="00501B9C" w:rsidRPr="00501B9C" w:rsidRDefault="00501B9C" w:rsidP="00135E88">
            <w:pPr>
              <w:jc w:val="center"/>
              <w:rPr>
                <w:b/>
                <w:sz w:val="28"/>
                <w:szCs w:val="28"/>
              </w:rPr>
            </w:pPr>
            <w:r w:rsidRPr="00501B9C">
              <w:rPr>
                <w:b/>
                <w:sz w:val="28"/>
                <w:szCs w:val="28"/>
              </w:rPr>
              <w:t>2016 рік</w:t>
            </w:r>
          </w:p>
          <w:p w:rsidR="00501B9C" w:rsidRPr="00501B9C" w:rsidRDefault="00501B9C" w:rsidP="00135E88">
            <w:pPr>
              <w:jc w:val="center"/>
              <w:rPr>
                <w:b/>
                <w:sz w:val="28"/>
                <w:szCs w:val="28"/>
              </w:rPr>
            </w:pPr>
            <w:r w:rsidRPr="00501B9C">
              <w:rPr>
                <w:b/>
                <w:sz w:val="28"/>
                <w:szCs w:val="28"/>
              </w:rPr>
              <w:t>(прогноз)</w:t>
            </w:r>
          </w:p>
        </w:tc>
      </w:tr>
      <w:tr w:rsidR="00501B9C" w:rsidRPr="00501B9C" w:rsidTr="00692023">
        <w:trPr>
          <w:jc w:val="center"/>
        </w:trPr>
        <w:tc>
          <w:tcPr>
            <w:tcW w:w="295" w:type="pct"/>
          </w:tcPr>
          <w:p w:rsidR="00501B9C" w:rsidRPr="00501B9C" w:rsidRDefault="00501B9C" w:rsidP="00135E88">
            <w:pPr>
              <w:ind w:left="-57" w:right="-57"/>
              <w:jc w:val="center"/>
              <w:rPr>
                <w:sz w:val="28"/>
                <w:szCs w:val="28"/>
              </w:rPr>
            </w:pPr>
            <w:r w:rsidRPr="00501B9C">
              <w:rPr>
                <w:sz w:val="28"/>
                <w:szCs w:val="28"/>
              </w:rPr>
              <w:t>1.</w:t>
            </w:r>
          </w:p>
        </w:tc>
        <w:tc>
          <w:tcPr>
            <w:tcW w:w="2348" w:type="pct"/>
            <w:vAlign w:val="center"/>
          </w:tcPr>
          <w:p w:rsidR="00501B9C" w:rsidRPr="00501B9C" w:rsidRDefault="00501B9C" w:rsidP="00135E88">
            <w:pPr>
              <w:ind w:left="-57" w:right="-57"/>
              <w:rPr>
                <w:sz w:val="28"/>
                <w:szCs w:val="28"/>
              </w:rPr>
            </w:pPr>
            <w:r>
              <w:rPr>
                <w:sz w:val="28"/>
                <w:szCs w:val="28"/>
              </w:rPr>
              <w:t>Чисельність постійного населення</w:t>
            </w:r>
          </w:p>
        </w:tc>
        <w:tc>
          <w:tcPr>
            <w:tcW w:w="750" w:type="pct"/>
            <w:vAlign w:val="center"/>
          </w:tcPr>
          <w:p w:rsidR="00501B9C" w:rsidRPr="00501B9C" w:rsidRDefault="00692023" w:rsidP="00135E88">
            <w:pPr>
              <w:jc w:val="center"/>
              <w:rPr>
                <w:sz w:val="28"/>
                <w:szCs w:val="28"/>
              </w:rPr>
            </w:pPr>
            <w:r>
              <w:rPr>
                <w:sz w:val="28"/>
                <w:szCs w:val="28"/>
              </w:rPr>
              <w:t xml:space="preserve">тис. </w:t>
            </w:r>
            <w:r w:rsidR="00501B9C">
              <w:rPr>
                <w:sz w:val="28"/>
                <w:szCs w:val="28"/>
              </w:rPr>
              <w:t>осіб</w:t>
            </w:r>
          </w:p>
        </w:tc>
        <w:tc>
          <w:tcPr>
            <w:tcW w:w="778" w:type="pct"/>
            <w:vAlign w:val="center"/>
          </w:tcPr>
          <w:p w:rsidR="00501B9C" w:rsidRPr="00501B9C" w:rsidRDefault="00692023" w:rsidP="00135E88">
            <w:pPr>
              <w:jc w:val="center"/>
              <w:rPr>
                <w:sz w:val="28"/>
                <w:szCs w:val="28"/>
              </w:rPr>
            </w:pPr>
            <w:r>
              <w:rPr>
                <w:sz w:val="28"/>
                <w:szCs w:val="28"/>
              </w:rPr>
              <w:t>99,9</w:t>
            </w:r>
          </w:p>
        </w:tc>
        <w:tc>
          <w:tcPr>
            <w:tcW w:w="829" w:type="pct"/>
            <w:vAlign w:val="center"/>
          </w:tcPr>
          <w:p w:rsidR="00501B9C" w:rsidRPr="00501B9C" w:rsidRDefault="00692023" w:rsidP="00135E88">
            <w:pPr>
              <w:jc w:val="center"/>
              <w:rPr>
                <w:sz w:val="28"/>
                <w:szCs w:val="28"/>
              </w:rPr>
            </w:pPr>
            <w:r>
              <w:rPr>
                <w:sz w:val="28"/>
                <w:szCs w:val="28"/>
              </w:rPr>
              <w:t>100,3</w:t>
            </w:r>
          </w:p>
        </w:tc>
      </w:tr>
      <w:tr w:rsidR="00501B9C" w:rsidRPr="00501B9C" w:rsidTr="00692023">
        <w:trPr>
          <w:trHeight w:val="340"/>
          <w:jc w:val="center"/>
        </w:trPr>
        <w:tc>
          <w:tcPr>
            <w:tcW w:w="295" w:type="pct"/>
          </w:tcPr>
          <w:p w:rsidR="00501B9C" w:rsidRPr="00501B9C" w:rsidRDefault="00501B9C" w:rsidP="00135E88">
            <w:pPr>
              <w:ind w:left="-57" w:right="-57"/>
              <w:jc w:val="center"/>
              <w:rPr>
                <w:sz w:val="28"/>
                <w:szCs w:val="28"/>
              </w:rPr>
            </w:pPr>
            <w:r>
              <w:rPr>
                <w:sz w:val="28"/>
                <w:szCs w:val="28"/>
              </w:rPr>
              <w:t>2</w:t>
            </w:r>
            <w:r w:rsidRPr="00501B9C">
              <w:rPr>
                <w:sz w:val="28"/>
                <w:szCs w:val="28"/>
              </w:rPr>
              <w:t>.</w:t>
            </w:r>
          </w:p>
        </w:tc>
        <w:tc>
          <w:tcPr>
            <w:tcW w:w="2348" w:type="pct"/>
            <w:vAlign w:val="center"/>
          </w:tcPr>
          <w:p w:rsidR="00501B9C" w:rsidRPr="00501B9C" w:rsidRDefault="00501B9C" w:rsidP="00135E88">
            <w:pPr>
              <w:ind w:left="-57" w:right="-57"/>
              <w:rPr>
                <w:sz w:val="28"/>
                <w:szCs w:val="28"/>
              </w:rPr>
            </w:pPr>
            <w:r w:rsidRPr="00501B9C">
              <w:rPr>
                <w:sz w:val="28"/>
                <w:szCs w:val="28"/>
              </w:rPr>
              <w:t>Обсяг реалізованої промислової продукції (товарів та послуг)</w:t>
            </w:r>
          </w:p>
        </w:tc>
        <w:tc>
          <w:tcPr>
            <w:tcW w:w="750" w:type="pct"/>
            <w:vAlign w:val="center"/>
          </w:tcPr>
          <w:p w:rsidR="00501B9C" w:rsidRPr="00501B9C" w:rsidRDefault="00501B9C" w:rsidP="00135E88">
            <w:pPr>
              <w:jc w:val="center"/>
              <w:rPr>
                <w:sz w:val="28"/>
                <w:szCs w:val="28"/>
              </w:rPr>
            </w:pPr>
            <w:r w:rsidRPr="00501B9C">
              <w:rPr>
                <w:sz w:val="28"/>
                <w:szCs w:val="28"/>
              </w:rPr>
              <w:t>тис.грн.</w:t>
            </w:r>
          </w:p>
        </w:tc>
        <w:tc>
          <w:tcPr>
            <w:tcW w:w="778" w:type="pct"/>
            <w:vAlign w:val="center"/>
          </w:tcPr>
          <w:p w:rsidR="00501B9C" w:rsidRPr="00501B9C" w:rsidRDefault="00501B9C" w:rsidP="00135E88">
            <w:pPr>
              <w:jc w:val="center"/>
              <w:rPr>
                <w:sz w:val="28"/>
                <w:szCs w:val="28"/>
              </w:rPr>
            </w:pPr>
            <w:r w:rsidRPr="00501B9C">
              <w:rPr>
                <w:sz w:val="28"/>
                <w:szCs w:val="28"/>
              </w:rPr>
              <w:t>2267574,7*</w:t>
            </w:r>
          </w:p>
        </w:tc>
        <w:tc>
          <w:tcPr>
            <w:tcW w:w="829" w:type="pct"/>
            <w:vAlign w:val="center"/>
          </w:tcPr>
          <w:p w:rsidR="00501B9C" w:rsidRPr="00501B9C" w:rsidRDefault="00501B9C" w:rsidP="00135E88">
            <w:pPr>
              <w:jc w:val="center"/>
              <w:rPr>
                <w:sz w:val="28"/>
                <w:szCs w:val="28"/>
              </w:rPr>
            </w:pPr>
            <w:r w:rsidRPr="00501B9C">
              <w:rPr>
                <w:sz w:val="28"/>
                <w:szCs w:val="28"/>
              </w:rPr>
              <w:t>2539683,7*</w:t>
            </w:r>
          </w:p>
        </w:tc>
        <w:bookmarkStart w:id="17" w:name="_Hlk212623588"/>
      </w:tr>
      <w:bookmarkEnd w:id="17"/>
      <w:tr w:rsidR="00501B9C" w:rsidRPr="00501B9C" w:rsidTr="00692023">
        <w:trPr>
          <w:trHeight w:val="567"/>
          <w:jc w:val="center"/>
        </w:trPr>
        <w:tc>
          <w:tcPr>
            <w:tcW w:w="295" w:type="pct"/>
            <w:vAlign w:val="center"/>
          </w:tcPr>
          <w:p w:rsidR="00501B9C" w:rsidRPr="00501B9C" w:rsidRDefault="00692023" w:rsidP="00135E88">
            <w:pPr>
              <w:ind w:right="-57"/>
              <w:jc w:val="center"/>
              <w:rPr>
                <w:sz w:val="28"/>
                <w:szCs w:val="28"/>
              </w:rPr>
            </w:pPr>
            <w:r>
              <w:rPr>
                <w:sz w:val="28"/>
                <w:szCs w:val="28"/>
              </w:rPr>
              <w:t>3</w:t>
            </w:r>
            <w:r w:rsidR="00501B9C" w:rsidRPr="00501B9C">
              <w:rPr>
                <w:sz w:val="28"/>
                <w:szCs w:val="28"/>
              </w:rPr>
              <w:t>.</w:t>
            </w:r>
          </w:p>
        </w:tc>
        <w:tc>
          <w:tcPr>
            <w:tcW w:w="2348" w:type="pct"/>
            <w:vAlign w:val="center"/>
          </w:tcPr>
          <w:p w:rsidR="00501B9C" w:rsidRPr="00501B9C" w:rsidRDefault="00501B9C" w:rsidP="00135E88">
            <w:pPr>
              <w:ind w:left="-57" w:right="-57"/>
              <w:rPr>
                <w:sz w:val="28"/>
                <w:szCs w:val="28"/>
              </w:rPr>
            </w:pPr>
            <w:r w:rsidRPr="00501B9C">
              <w:rPr>
                <w:sz w:val="28"/>
                <w:szCs w:val="28"/>
              </w:rPr>
              <w:t xml:space="preserve">Обсяг прямих іноземних інвестицій, всього </w:t>
            </w:r>
          </w:p>
        </w:tc>
        <w:tc>
          <w:tcPr>
            <w:tcW w:w="750" w:type="pct"/>
            <w:vAlign w:val="center"/>
          </w:tcPr>
          <w:p w:rsidR="00501B9C" w:rsidRPr="00501B9C" w:rsidRDefault="00501B9C" w:rsidP="00135E88">
            <w:pPr>
              <w:jc w:val="center"/>
              <w:rPr>
                <w:sz w:val="28"/>
                <w:szCs w:val="28"/>
              </w:rPr>
            </w:pPr>
            <w:r w:rsidRPr="00501B9C">
              <w:rPr>
                <w:sz w:val="28"/>
                <w:szCs w:val="28"/>
              </w:rPr>
              <w:t>тис.дол. США</w:t>
            </w:r>
          </w:p>
        </w:tc>
        <w:tc>
          <w:tcPr>
            <w:tcW w:w="778" w:type="pct"/>
            <w:vAlign w:val="center"/>
          </w:tcPr>
          <w:p w:rsidR="00501B9C" w:rsidRPr="00501B9C" w:rsidRDefault="00501B9C" w:rsidP="00135E88">
            <w:pPr>
              <w:tabs>
                <w:tab w:val="left" w:pos="270"/>
              </w:tabs>
              <w:jc w:val="center"/>
              <w:rPr>
                <w:sz w:val="28"/>
                <w:szCs w:val="28"/>
              </w:rPr>
            </w:pPr>
            <w:r w:rsidRPr="00501B9C">
              <w:rPr>
                <w:sz w:val="28"/>
                <w:szCs w:val="28"/>
              </w:rPr>
              <w:t>240000*</w:t>
            </w:r>
          </w:p>
        </w:tc>
        <w:tc>
          <w:tcPr>
            <w:tcW w:w="829" w:type="pct"/>
            <w:vAlign w:val="center"/>
          </w:tcPr>
          <w:p w:rsidR="00501B9C" w:rsidRPr="00501B9C" w:rsidRDefault="00501B9C" w:rsidP="00135E88">
            <w:pPr>
              <w:tabs>
                <w:tab w:val="left" w:pos="270"/>
              </w:tabs>
              <w:jc w:val="center"/>
              <w:rPr>
                <w:sz w:val="28"/>
                <w:szCs w:val="28"/>
              </w:rPr>
            </w:pPr>
            <w:r w:rsidRPr="00501B9C">
              <w:rPr>
                <w:sz w:val="28"/>
                <w:szCs w:val="28"/>
              </w:rPr>
              <w:t>241000*</w:t>
            </w:r>
          </w:p>
        </w:tc>
      </w:tr>
      <w:tr w:rsidR="00501B9C" w:rsidRPr="00501B9C" w:rsidTr="00692023">
        <w:trPr>
          <w:trHeight w:val="567"/>
          <w:jc w:val="center"/>
        </w:trPr>
        <w:tc>
          <w:tcPr>
            <w:tcW w:w="295" w:type="pct"/>
          </w:tcPr>
          <w:p w:rsidR="00501B9C" w:rsidRPr="00501B9C" w:rsidRDefault="00501B9C" w:rsidP="00135E88">
            <w:pPr>
              <w:ind w:right="-57"/>
              <w:jc w:val="center"/>
              <w:rPr>
                <w:sz w:val="28"/>
                <w:szCs w:val="28"/>
              </w:rPr>
            </w:pPr>
          </w:p>
        </w:tc>
        <w:tc>
          <w:tcPr>
            <w:tcW w:w="2348" w:type="pct"/>
            <w:vAlign w:val="center"/>
          </w:tcPr>
          <w:p w:rsidR="00501B9C" w:rsidRPr="00501B9C" w:rsidRDefault="00501B9C" w:rsidP="00135E88">
            <w:pPr>
              <w:ind w:left="-57" w:right="-57" w:firstLine="478"/>
              <w:rPr>
                <w:sz w:val="28"/>
                <w:szCs w:val="28"/>
              </w:rPr>
            </w:pPr>
            <w:r w:rsidRPr="00501B9C">
              <w:rPr>
                <w:sz w:val="28"/>
                <w:szCs w:val="28"/>
              </w:rPr>
              <w:t>- у тому числі за звітній рік</w:t>
            </w:r>
          </w:p>
        </w:tc>
        <w:tc>
          <w:tcPr>
            <w:tcW w:w="750" w:type="pct"/>
            <w:vAlign w:val="center"/>
          </w:tcPr>
          <w:p w:rsidR="00501B9C" w:rsidRPr="00501B9C" w:rsidRDefault="00501B9C" w:rsidP="00135E88">
            <w:pPr>
              <w:jc w:val="center"/>
              <w:rPr>
                <w:sz w:val="28"/>
                <w:szCs w:val="28"/>
              </w:rPr>
            </w:pPr>
            <w:r w:rsidRPr="00501B9C">
              <w:rPr>
                <w:sz w:val="28"/>
                <w:szCs w:val="28"/>
              </w:rPr>
              <w:t>тис.дол. США</w:t>
            </w:r>
          </w:p>
        </w:tc>
        <w:tc>
          <w:tcPr>
            <w:tcW w:w="778" w:type="pct"/>
            <w:vAlign w:val="center"/>
          </w:tcPr>
          <w:p w:rsidR="00501B9C" w:rsidRPr="00501B9C" w:rsidRDefault="00501B9C" w:rsidP="00135E88">
            <w:pPr>
              <w:tabs>
                <w:tab w:val="left" w:pos="270"/>
              </w:tabs>
              <w:jc w:val="center"/>
              <w:rPr>
                <w:sz w:val="28"/>
                <w:szCs w:val="28"/>
              </w:rPr>
            </w:pPr>
            <w:r w:rsidRPr="00501B9C">
              <w:rPr>
                <w:sz w:val="28"/>
                <w:szCs w:val="28"/>
              </w:rPr>
              <w:t>-9867*</w:t>
            </w:r>
          </w:p>
        </w:tc>
        <w:tc>
          <w:tcPr>
            <w:tcW w:w="829" w:type="pct"/>
            <w:vAlign w:val="center"/>
          </w:tcPr>
          <w:p w:rsidR="00501B9C" w:rsidRPr="00501B9C" w:rsidRDefault="00501B9C" w:rsidP="00135E88">
            <w:pPr>
              <w:tabs>
                <w:tab w:val="left" w:pos="270"/>
              </w:tabs>
              <w:jc w:val="center"/>
              <w:rPr>
                <w:sz w:val="28"/>
                <w:szCs w:val="28"/>
              </w:rPr>
            </w:pPr>
            <w:r w:rsidRPr="00501B9C">
              <w:rPr>
                <w:sz w:val="28"/>
                <w:szCs w:val="28"/>
              </w:rPr>
              <w:t>1000*</w:t>
            </w:r>
          </w:p>
        </w:tc>
      </w:tr>
      <w:tr w:rsidR="00501B9C" w:rsidRPr="00501B9C" w:rsidTr="00692023">
        <w:trPr>
          <w:trHeight w:val="567"/>
          <w:jc w:val="center"/>
        </w:trPr>
        <w:tc>
          <w:tcPr>
            <w:tcW w:w="295" w:type="pct"/>
          </w:tcPr>
          <w:p w:rsidR="00501B9C" w:rsidRPr="00501B9C" w:rsidRDefault="00692023" w:rsidP="00135E88">
            <w:pPr>
              <w:ind w:right="-57"/>
              <w:jc w:val="center"/>
              <w:rPr>
                <w:sz w:val="28"/>
                <w:szCs w:val="28"/>
              </w:rPr>
            </w:pPr>
            <w:r>
              <w:rPr>
                <w:sz w:val="28"/>
                <w:szCs w:val="28"/>
              </w:rPr>
              <w:t>4</w:t>
            </w:r>
            <w:r w:rsidR="00501B9C" w:rsidRPr="00501B9C">
              <w:rPr>
                <w:sz w:val="28"/>
                <w:szCs w:val="28"/>
              </w:rPr>
              <w:t>.</w:t>
            </w:r>
          </w:p>
        </w:tc>
        <w:tc>
          <w:tcPr>
            <w:tcW w:w="2348" w:type="pct"/>
            <w:vAlign w:val="center"/>
          </w:tcPr>
          <w:p w:rsidR="00501B9C" w:rsidRPr="00501B9C" w:rsidRDefault="00501B9C" w:rsidP="00135E88">
            <w:pPr>
              <w:ind w:right="-57"/>
              <w:rPr>
                <w:b/>
                <w:sz w:val="28"/>
                <w:szCs w:val="28"/>
              </w:rPr>
            </w:pPr>
            <w:r w:rsidRPr="00501B9C">
              <w:rPr>
                <w:sz w:val="28"/>
                <w:szCs w:val="28"/>
              </w:rPr>
              <w:t>Введення в експлуатацію об’єктів соціальної сфери за рахунок усіх джерел фінансування:</w:t>
            </w:r>
            <w:r w:rsidRPr="00501B9C">
              <w:rPr>
                <w:b/>
                <w:sz w:val="28"/>
                <w:szCs w:val="28"/>
              </w:rPr>
              <w:t xml:space="preserve"> </w:t>
            </w:r>
          </w:p>
        </w:tc>
        <w:tc>
          <w:tcPr>
            <w:tcW w:w="750" w:type="pct"/>
            <w:vAlign w:val="center"/>
          </w:tcPr>
          <w:p w:rsidR="00501B9C" w:rsidRPr="00501B9C" w:rsidRDefault="00501B9C" w:rsidP="00135E88">
            <w:pPr>
              <w:jc w:val="center"/>
              <w:rPr>
                <w:sz w:val="28"/>
                <w:szCs w:val="28"/>
              </w:rPr>
            </w:pPr>
          </w:p>
        </w:tc>
        <w:tc>
          <w:tcPr>
            <w:tcW w:w="778" w:type="pct"/>
            <w:vAlign w:val="center"/>
          </w:tcPr>
          <w:p w:rsidR="00501B9C" w:rsidRPr="00501B9C" w:rsidRDefault="00501B9C" w:rsidP="00135E88">
            <w:pPr>
              <w:tabs>
                <w:tab w:val="left" w:pos="270"/>
              </w:tabs>
              <w:jc w:val="center"/>
              <w:rPr>
                <w:sz w:val="28"/>
                <w:szCs w:val="28"/>
                <w:highlight w:val="yellow"/>
              </w:rPr>
            </w:pPr>
          </w:p>
        </w:tc>
        <w:tc>
          <w:tcPr>
            <w:tcW w:w="829" w:type="pct"/>
            <w:vAlign w:val="center"/>
          </w:tcPr>
          <w:p w:rsidR="00501B9C" w:rsidRPr="00501B9C" w:rsidRDefault="00501B9C" w:rsidP="00135E88">
            <w:pPr>
              <w:tabs>
                <w:tab w:val="left" w:pos="270"/>
              </w:tabs>
              <w:jc w:val="center"/>
              <w:rPr>
                <w:sz w:val="28"/>
                <w:szCs w:val="28"/>
                <w:highlight w:val="yellow"/>
              </w:rPr>
            </w:pPr>
          </w:p>
        </w:tc>
      </w:tr>
      <w:tr w:rsidR="00501B9C" w:rsidRPr="00501B9C" w:rsidTr="00692023">
        <w:trPr>
          <w:trHeight w:val="172"/>
          <w:jc w:val="center"/>
        </w:trPr>
        <w:tc>
          <w:tcPr>
            <w:tcW w:w="295" w:type="pct"/>
          </w:tcPr>
          <w:p w:rsidR="00501B9C" w:rsidRPr="00501B9C" w:rsidRDefault="00692023" w:rsidP="00135E88">
            <w:pPr>
              <w:ind w:right="-57"/>
              <w:jc w:val="center"/>
              <w:rPr>
                <w:sz w:val="28"/>
                <w:szCs w:val="28"/>
              </w:rPr>
            </w:pPr>
            <w:r>
              <w:rPr>
                <w:sz w:val="28"/>
                <w:szCs w:val="28"/>
              </w:rPr>
              <w:t>4</w:t>
            </w:r>
            <w:r w:rsidR="00501B9C" w:rsidRPr="00501B9C">
              <w:rPr>
                <w:sz w:val="28"/>
                <w:szCs w:val="28"/>
              </w:rPr>
              <w:t>.1</w:t>
            </w:r>
          </w:p>
        </w:tc>
        <w:tc>
          <w:tcPr>
            <w:tcW w:w="2348" w:type="pct"/>
          </w:tcPr>
          <w:p w:rsidR="00501B9C" w:rsidRPr="00501B9C" w:rsidRDefault="00501B9C" w:rsidP="00135E88">
            <w:pPr>
              <w:ind w:right="-57"/>
              <w:rPr>
                <w:sz w:val="28"/>
                <w:szCs w:val="28"/>
              </w:rPr>
            </w:pPr>
            <w:r w:rsidRPr="00501B9C">
              <w:rPr>
                <w:sz w:val="28"/>
                <w:szCs w:val="28"/>
              </w:rPr>
              <w:t>Загальної площі житла,     всього</w:t>
            </w:r>
          </w:p>
        </w:tc>
        <w:tc>
          <w:tcPr>
            <w:tcW w:w="750" w:type="pct"/>
          </w:tcPr>
          <w:p w:rsidR="00501B9C" w:rsidRPr="00501B9C" w:rsidRDefault="00501B9C" w:rsidP="00135E88">
            <w:pPr>
              <w:jc w:val="center"/>
              <w:rPr>
                <w:sz w:val="28"/>
                <w:szCs w:val="28"/>
              </w:rPr>
            </w:pPr>
            <w:r w:rsidRPr="00501B9C">
              <w:rPr>
                <w:sz w:val="28"/>
                <w:szCs w:val="28"/>
              </w:rPr>
              <w:t>кв.м</w:t>
            </w:r>
          </w:p>
        </w:tc>
        <w:tc>
          <w:tcPr>
            <w:tcW w:w="778" w:type="pct"/>
            <w:vAlign w:val="center"/>
          </w:tcPr>
          <w:p w:rsidR="00501B9C" w:rsidRPr="00501B9C" w:rsidRDefault="00501B9C" w:rsidP="00135E88">
            <w:pPr>
              <w:tabs>
                <w:tab w:val="left" w:pos="270"/>
              </w:tabs>
              <w:jc w:val="center"/>
              <w:rPr>
                <w:sz w:val="28"/>
                <w:szCs w:val="28"/>
              </w:rPr>
            </w:pPr>
            <w:r w:rsidRPr="00501B9C">
              <w:rPr>
                <w:sz w:val="28"/>
                <w:szCs w:val="28"/>
              </w:rPr>
              <w:t>69867*</w:t>
            </w:r>
          </w:p>
        </w:tc>
        <w:tc>
          <w:tcPr>
            <w:tcW w:w="829" w:type="pct"/>
            <w:vAlign w:val="center"/>
          </w:tcPr>
          <w:p w:rsidR="00501B9C" w:rsidRPr="00501B9C" w:rsidRDefault="00501B9C" w:rsidP="00135E88">
            <w:pPr>
              <w:tabs>
                <w:tab w:val="left" w:pos="270"/>
              </w:tabs>
              <w:jc w:val="center"/>
              <w:rPr>
                <w:sz w:val="28"/>
                <w:szCs w:val="28"/>
              </w:rPr>
            </w:pPr>
            <w:r w:rsidRPr="00501B9C">
              <w:rPr>
                <w:sz w:val="28"/>
                <w:szCs w:val="28"/>
              </w:rPr>
              <w:t>70000*</w:t>
            </w:r>
          </w:p>
        </w:tc>
      </w:tr>
      <w:tr w:rsidR="00501B9C" w:rsidRPr="00501B9C" w:rsidTr="00692023">
        <w:trPr>
          <w:trHeight w:val="172"/>
          <w:jc w:val="center"/>
        </w:trPr>
        <w:tc>
          <w:tcPr>
            <w:tcW w:w="295" w:type="pct"/>
          </w:tcPr>
          <w:p w:rsidR="00501B9C" w:rsidRPr="00501B9C" w:rsidRDefault="00501B9C" w:rsidP="00135E88">
            <w:pPr>
              <w:ind w:left="-57" w:right="-57" w:firstLine="478"/>
              <w:jc w:val="center"/>
              <w:rPr>
                <w:sz w:val="28"/>
                <w:szCs w:val="28"/>
              </w:rPr>
            </w:pPr>
          </w:p>
        </w:tc>
        <w:tc>
          <w:tcPr>
            <w:tcW w:w="2348" w:type="pct"/>
          </w:tcPr>
          <w:p w:rsidR="00501B9C" w:rsidRPr="00501B9C" w:rsidRDefault="00501B9C" w:rsidP="00135E88">
            <w:pPr>
              <w:ind w:left="-57" w:right="-57" w:firstLine="478"/>
              <w:rPr>
                <w:sz w:val="28"/>
                <w:szCs w:val="28"/>
              </w:rPr>
            </w:pPr>
            <w:r w:rsidRPr="00501B9C">
              <w:rPr>
                <w:sz w:val="28"/>
                <w:szCs w:val="28"/>
              </w:rPr>
              <w:t>з них:</w:t>
            </w:r>
          </w:p>
        </w:tc>
        <w:tc>
          <w:tcPr>
            <w:tcW w:w="750" w:type="pct"/>
          </w:tcPr>
          <w:p w:rsidR="00501B9C" w:rsidRPr="00501B9C" w:rsidRDefault="00501B9C" w:rsidP="00135E88">
            <w:pPr>
              <w:jc w:val="center"/>
              <w:rPr>
                <w:sz w:val="28"/>
                <w:szCs w:val="28"/>
              </w:rPr>
            </w:pPr>
          </w:p>
        </w:tc>
        <w:tc>
          <w:tcPr>
            <w:tcW w:w="778" w:type="pct"/>
            <w:vAlign w:val="center"/>
          </w:tcPr>
          <w:p w:rsidR="00501B9C" w:rsidRPr="00501B9C" w:rsidRDefault="00501B9C" w:rsidP="00135E88">
            <w:pPr>
              <w:tabs>
                <w:tab w:val="left" w:pos="270"/>
              </w:tabs>
              <w:jc w:val="center"/>
              <w:rPr>
                <w:sz w:val="28"/>
                <w:szCs w:val="28"/>
              </w:rPr>
            </w:pPr>
          </w:p>
        </w:tc>
        <w:tc>
          <w:tcPr>
            <w:tcW w:w="829" w:type="pct"/>
            <w:vAlign w:val="center"/>
          </w:tcPr>
          <w:p w:rsidR="00501B9C" w:rsidRPr="00501B9C" w:rsidRDefault="00501B9C" w:rsidP="00135E88">
            <w:pPr>
              <w:tabs>
                <w:tab w:val="left" w:pos="270"/>
              </w:tabs>
              <w:jc w:val="center"/>
              <w:rPr>
                <w:sz w:val="28"/>
                <w:szCs w:val="28"/>
              </w:rPr>
            </w:pPr>
          </w:p>
        </w:tc>
      </w:tr>
      <w:tr w:rsidR="00501B9C" w:rsidRPr="00501B9C" w:rsidTr="00692023">
        <w:trPr>
          <w:trHeight w:val="750"/>
          <w:jc w:val="center"/>
        </w:trPr>
        <w:tc>
          <w:tcPr>
            <w:tcW w:w="295" w:type="pct"/>
          </w:tcPr>
          <w:p w:rsidR="00501B9C" w:rsidRPr="00501B9C" w:rsidRDefault="00501B9C" w:rsidP="00135E88">
            <w:pPr>
              <w:ind w:left="-57" w:right="-57" w:firstLine="478"/>
              <w:jc w:val="center"/>
              <w:rPr>
                <w:sz w:val="28"/>
                <w:szCs w:val="28"/>
              </w:rPr>
            </w:pPr>
          </w:p>
        </w:tc>
        <w:tc>
          <w:tcPr>
            <w:tcW w:w="2348" w:type="pct"/>
          </w:tcPr>
          <w:p w:rsidR="00501B9C" w:rsidRPr="00501B9C" w:rsidRDefault="00501B9C" w:rsidP="00135E88">
            <w:pPr>
              <w:ind w:left="-57" w:right="-57" w:firstLine="478"/>
              <w:rPr>
                <w:sz w:val="28"/>
                <w:szCs w:val="28"/>
              </w:rPr>
            </w:pPr>
            <w:r w:rsidRPr="00501B9C">
              <w:rPr>
                <w:sz w:val="28"/>
                <w:szCs w:val="28"/>
              </w:rPr>
              <w:t>- за кошти підприємств та організацій усіх форм власності та населення у порядку пайової участі (багатоквартирні будинки)</w:t>
            </w:r>
          </w:p>
        </w:tc>
        <w:tc>
          <w:tcPr>
            <w:tcW w:w="750" w:type="pct"/>
            <w:vAlign w:val="center"/>
          </w:tcPr>
          <w:p w:rsidR="00501B9C" w:rsidRPr="00501B9C" w:rsidRDefault="00501B9C" w:rsidP="00135E88">
            <w:pPr>
              <w:jc w:val="center"/>
              <w:rPr>
                <w:sz w:val="28"/>
                <w:szCs w:val="28"/>
              </w:rPr>
            </w:pPr>
            <w:r w:rsidRPr="00501B9C">
              <w:rPr>
                <w:sz w:val="28"/>
                <w:szCs w:val="28"/>
              </w:rPr>
              <w:t>кв.м</w:t>
            </w:r>
          </w:p>
        </w:tc>
        <w:tc>
          <w:tcPr>
            <w:tcW w:w="778" w:type="pct"/>
            <w:vAlign w:val="center"/>
          </w:tcPr>
          <w:p w:rsidR="00501B9C" w:rsidRPr="00501B9C" w:rsidRDefault="00501B9C" w:rsidP="00135E88">
            <w:pPr>
              <w:jc w:val="center"/>
              <w:rPr>
                <w:sz w:val="28"/>
                <w:szCs w:val="28"/>
              </w:rPr>
            </w:pPr>
            <w:r w:rsidRPr="00501B9C">
              <w:rPr>
                <w:sz w:val="28"/>
                <w:szCs w:val="28"/>
              </w:rPr>
              <w:t>42667*</w:t>
            </w:r>
          </w:p>
        </w:tc>
        <w:tc>
          <w:tcPr>
            <w:tcW w:w="829" w:type="pct"/>
            <w:vAlign w:val="center"/>
          </w:tcPr>
          <w:p w:rsidR="00501B9C" w:rsidRPr="00501B9C" w:rsidRDefault="00501B9C" w:rsidP="00135E88">
            <w:pPr>
              <w:jc w:val="center"/>
              <w:rPr>
                <w:sz w:val="28"/>
                <w:szCs w:val="28"/>
              </w:rPr>
            </w:pPr>
            <w:r w:rsidRPr="00501B9C">
              <w:rPr>
                <w:sz w:val="28"/>
                <w:szCs w:val="28"/>
              </w:rPr>
              <w:t>42500*</w:t>
            </w:r>
          </w:p>
        </w:tc>
      </w:tr>
      <w:tr w:rsidR="00501B9C" w:rsidRPr="00501B9C" w:rsidTr="00692023">
        <w:trPr>
          <w:trHeight w:val="524"/>
          <w:jc w:val="center"/>
        </w:trPr>
        <w:tc>
          <w:tcPr>
            <w:tcW w:w="295" w:type="pct"/>
          </w:tcPr>
          <w:p w:rsidR="00501B9C" w:rsidRPr="00501B9C" w:rsidRDefault="00501B9C" w:rsidP="00135E88">
            <w:pPr>
              <w:ind w:left="-57" w:right="-57" w:firstLine="478"/>
              <w:jc w:val="center"/>
              <w:rPr>
                <w:sz w:val="28"/>
                <w:szCs w:val="28"/>
              </w:rPr>
            </w:pPr>
          </w:p>
        </w:tc>
        <w:tc>
          <w:tcPr>
            <w:tcW w:w="2348" w:type="pct"/>
          </w:tcPr>
          <w:p w:rsidR="00501B9C" w:rsidRPr="00501B9C" w:rsidRDefault="00501B9C" w:rsidP="00135E88">
            <w:pPr>
              <w:ind w:left="-57" w:right="-57" w:firstLine="478"/>
              <w:rPr>
                <w:sz w:val="28"/>
                <w:szCs w:val="28"/>
              </w:rPr>
            </w:pPr>
            <w:r w:rsidRPr="00501B9C">
              <w:rPr>
                <w:sz w:val="28"/>
                <w:szCs w:val="28"/>
              </w:rPr>
              <w:t>- за рахунок коштів населення (індивідуальне будівництво)</w:t>
            </w:r>
          </w:p>
        </w:tc>
        <w:tc>
          <w:tcPr>
            <w:tcW w:w="750" w:type="pct"/>
            <w:vAlign w:val="center"/>
          </w:tcPr>
          <w:p w:rsidR="00501B9C" w:rsidRPr="00501B9C" w:rsidRDefault="00501B9C" w:rsidP="00135E88">
            <w:pPr>
              <w:jc w:val="center"/>
              <w:rPr>
                <w:sz w:val="28"/>
                <w:szCs w:val="28"/>
              </w:rPr>
            </w:pPr>
            <w:r w:rsidRPr="00501B9C">
              <w:rPr>
                <w:sz w:val="28"/>
                <w:szCs w:val="28"/>
              </w:rPr>
              <w:t>кв.м</w:t>
            </w:r>
          </w:p>
        </w:tc>
        <w:tc>
          <w:tcPr>
            <w:tcW w:w="778" w:type="pct"/>
            <w:vAlign w:val="center"/>
          </w:tcPr>
          <w:p w:rsidR="00501B9C" w:rsidRPr="00501B9C" w:rsidRDefault="00501B9C" w:rsidP="00135E88">
            <w:pPr>
              <w:jc w:val="center"/>
              <w:rPr>
                <w:sz w:val="28"/>
                <w:szCs w:val="28"/>
              </w:rPr>
            </w:pPr>
            <w:r w:rsidRPr="00501B9C">
              <w:rPr>
                <w:sz w:val="28"/>
                <w:szCs w:val="28"/>
              </w:rPr>
              <w:t>27200*</w:t>
            </w:r>
          </w:p>
        </w:tc>
        <w:tc>
          <w:tcPr>
            <w:tcW w:w="829" w:type="pct"/>
            <w:vAlign w:val="center"/>
          </w:tcPr>
          <w:p w:rsidR="00501B9C" w:rsidRPr="00501B9C" w:rsidRDefault="00501B9C" w:rsidP="00135E88">
            <w:pPr>
              <w:jc w:val="center"/>
              <w:rPr>
                <w:sz w:val="28"/>
                <w:szCs w:val="28"/>
              </w:rPr>
            </w:pPr>
            <w:r w:rsidRPr="00501B9C">
              <w:rPr>
                <w:sz w:val="28"/>
                <w:szCs w:val="28"/>
              </w:rPr>
              <w:t>27500*</w:t>
            </w:r>
          </w:p>
        </w:tc>
      </w:tr>
      <w:tr w:rsidR="00501B9C" w:rsidRPr="00501B9C" w:rsidTr="00692023">
        <w:trPr>
          <w:trHeight w:val="360"/>
          <w:jc w:val="center"/>
        </w:trPr>
        <w:tc>
          <w:tcPr>
            <w:tcW w:w="295" w:type="pct"/>
          </w:tcPr>
          <w:p w:rsidR="00501B9C" w:rsidRPr="00501B9C" w:rsidRDefault="00692023" w:rsidP="00135E88">
            <w:pPr>
              <w:ind w:right="-57"/>
              <w:jc w:val="center"/>
              <w:rPr>
                <w:sz w:val="28"/>
                <w:szCs w:val="28"/>
              </w:rPr>
            </w:pPr>
            <w:r>
              <w:rPr>
                <w:sz w:val="28"/>
                <w:szCs w:val="28"/>
              </w:rPr>
              <w:t>5</w:t>
            </w:r>
            <w:r w:rsidR="00501B9C" w:rsidRPr="00501B9C">
              <w:rPr>
                <w:sz w:val="28"/>
                <w:szCs w:val="28"/>
              </w:rPr>
              <w:t>.</w:t>
            </w:r>
          </w:p>
        </w:tc>
        <w:tc>
          <w:tcPr>
            <w:tcW w:w="2348" w:type="pct"/>
            <w:vAlign w:val="center"/>
          </w:tcPr>
          <w:p w:rsidR="00501B9C" w:rsidRPr="00501B9C" w:rsidRDefault="00501B9C" w:rsidP="00135E88">
            <w:pPr>
              <w:ind w:right="-57"/>
              <w:rPr>
                <w:sz w:val="28"/>
                <w:szCs w:val="28"/>
              </w:rPr>
            </w:pPr>
            <w:bookmarkStart w:id="18" w:name="_Hlk212527605"/>
            <w:r w:rsidRPr="00501B9C">
              <w:rPr>
                <w:sz w:val="28"/>
                <w:szCs w:val="28"/>
              </w:rPr>
              <w:t>Ремонт автомобільних доріг комунальної власності:</w:t>
            </w:r>
          </w:p>
        </w:tc>
        <w:tc>
          <w:tcPr>
            <w:tcW w:w="750" w:type="pct"/>
            <w:vAlign w:val="center"/>
          </w:tcPr>
          <w:p w:rsidR="00501B9C" w:rsidRPr="00501B9C" w:rsidRDefault="00501B9C" w:rsidP="00135E88">
            <w:pPr>
              <w:jc w:val="center"/>
              <w:rPr>
                <w:sz w:val="28"/>
                <w:szCs w:val="28"/>
              </w:rPr>
            </w:pPr>
          </w:p>
        </w:tc>
        <w:tc>
          <w:tcPr>
            <w:tcW w:w="778" w:type="pct"/>
            <w:vAlign w:val="center"/>
          </w:tcPr>
          <w:p w:rsidR="00501B9C" w:rsidRPr="00501B9C" w:rsidRDefault="00501B9C" w:rsidP="00135E88">
            <w:pPr>
              <w:jc w:val="center"/>
              <w:rPr>
                <w:sz w:val="28"/>
                <w:szCs w:val="28"/>
              </w:rPr>
            </w:pPr>
          </w:p>
        </w:tc>
        <w:tc>
          <w:tcPr>
            <w:tcW w:w="829" w:type="pct"/>
            <w:vAlign w:val="center"/>
          </w:tcPr>
          <w:p w:rsidR="00501B9C" w:rsidRPr="00501B9C" w:rsidRDefault="00501B9C" w:rsidP="00135E88">
            <w:pPr>
              <w:jc w:val="center"/>
              <w:rPr>
                <w:sz w:val="28"/>
                <w:szCs w:val="28"/>
              </w:rPr>
            </w:pPr>
          </w:p>
        </w:tc>
      </w:tr>
      <w:tr w:rsidR="00501B9C" w:rsidRPr="00501B9C" w:rsidTr="00692023">
        <w:trPr>
          <w:trHeight w:val="360"/>
          <w:jc w:val="center"/>
        </w:trPr>
        <w:tc>
          <w:tcPr>
            <w:tcW w:w="295" w:type="pct"/>
          </w:tcPr>
          <w:p w:rsidR="00501B9C" w:rsidRPr="00501B9C" w:rsidRDefault="00501B9C" w:rsidP="00135E88">
            <w:pPr>
              <w:ind w:left="-57" w:right="-57" w:firstLine="478"/>
              <w:jc w:val="center"/>
              <w:rPr>
                <w:sz w:val="28"/>
                <w:szCs w:val="28"/>
              </w:rPr>
            </w:pPr>
          </w:p>
        </w:tc>
        <w:tc>
          <w:tcPr>
            <w:tcW w:w="2348" w:type="pct"/>
            <w:vAlign w:val="center"/>
          </w:tcPr>
          <w:p w:rsidR="00501B9C" w:rsidRPr="00501B9C" w:rsidRDefault="00501B9C" w:rsidP="00135E88">
            <w:pPr>
              <w:ind w:left="-57" w:right="-57" w:firstLine="478"/>
              <w:rPr>
                <w:sz w:val="28"/>
                <w:szCs w:val="28"/>
              </w:rPr>
            </w:pPr>
            <w:r w:rsidRPr="00501B9C">
              <w:rPr>
                <w:sz w:val="28"/>
                <w:szCs w:val="28"/>
              </w:rPr>
              <w:t>- капітальний ремонт доріг</w:t>
            </w:r>
          </w:p>
        </w:tc>
        <w:tc>
          <w:tcPr>
            <w:tcW w:w="750" w:type="pct"/>
            <w:vAlign w:val="center"/>
          </w:tcPr>
          <w:p w:rsidR="00501B9C" w:rsidRPr="00501B9C" w:rsidRDefault="00501B9C" w:rsidP="00135E88">
            <w:pPr>
              <w:jc w:val="center"/>
              <w:rPr>
                <w:sz w:val="28"/>
                <w:szCs w:val="28"/>
              </w:rPr>
            </w:pPr>
            <w:r w:rsidRPr="00501B9C">
              <w:rPr>
                <w:sz w:val="28"/>
                <w:szCs w:val="28"/>
              </w:rPr>
              <w:t>км</w:t>
            </w:r>
          </w:p>
        </w:tc>
        <w:tc>
          <w:tcPr>
            <w:tcW w:w="778" w:type="pct"/>
            <w:vAlign w:val="center"/>
          </w:tcPr>
          <w:p w:rsidR="00501B9C" w:rsidRPr="00501B9C" w:rsidRDefault="00501B9C" w:rsidP="00135E88">
            <w:pPr>
              <w:jc w:val="center"/>
              <w:rPr>
                <w:sz w:val="28"/>
                <w:szCs w:val="28"/>
              </w:rPr>
            </w:pPr>
            <w:r w:rsidRPr="00501B9C">
              <w:rPr>
                <w:sz w:val="28"/>
                <w:szCs w:val="28"/>
              </w:rPr>
              <w:t>4,7*</w:t>
            </w:r>
          </w:p>
        </w:tc>
        <w:tc>
          <w:tcPr>
            <w:tcW w:w="829" w:type="pct"/>
            <w:vAlign w:val="center"/>
          </w:tcPr>
          <w:p w:rsidR="00501B9C" w:rsidRPr="00501B9C" w:rsidRDefault="00501B9C" w:rsidP="00135E88">
            <w:pPr>
              <w:jc w:val="center"/>
              <w:rPr>
                <w:sz w:val="28"/>
                <w:szCs w:val="28"/>
              </w:rPr>
            </w:pPr>
            <w:r w:rsidRPr="00501B9C">
              <w:rPr>
                <w:sz w:val="28"/>
                <w:szCs w:val="28"/>
              </w:rPr>
              <w:t>9,6*</w:t>
            </w:r>
          </w:p>
        </w:tc>
      </w:tr>
      <w:tr w:rsidR="00501B9C" w:rsidRPr="00501B9C" w:rsidTr="00692023">
        <w:trPr>
          <w:trHeight w:val="360"/>
          <w:jc w:val="center"/>
        </w:trPr>
        <w:tc>
          <w:tcPr>
            <w:tcW w:w="295" w:type="pct"/>
          </w:tcPr>
          <w:p w:rsidR="00501B9C" w:rsidRPr="00501B9C" w:rsidRDefault="00501B9C" w:rsidP="00135E88">
            <w:pPr>
              <w:ind w:left="-57" w:right="-57" w:firstLine="478"/>
              <w:jc w:val="center"/>
              <w:rPr>
                <w:sz w:val="28"/>
                <w:szCs w:val="28"/>
              </w:rPr>
            </w:pPr>
          </w:p>
        </w:tc>
        <w:tc>
          <w:tcPr>
            <w:tcW w:w="2348" w:type="pct"/>
            <w:vAlign w:val="center"/>
          </w:tcPr>
          <w:p w:rsidR="00501B9C" w:rsidRPr="00501B9C" w:rsidRDefault="00501B9C" w:rsidP="00135E88">
            <w:pPr>
              <w:ind w:left="-57" w:right="-57" w:firstLine="478"/>
              <w:rPr>
                <w:sz w:val="28"/>
                <w:szCs w:val="28"/>
              </w:rPr>
            </w:pPr>
            <w:r w:rsidRPr="00501B9C">
              <w:rPr>
                <w:sz w:val="28"/>
                <w:szCs w:val="28"/>
              </w:rPr>
              <w:t>- поточний ремонт доріг</w:t>
            </w:r>
          </w:p>
        </w:tc>
        <w:tc>
          <w:tcPr>
            <w:tcW w:w="750" w:type="pct"/>
            <w:vAlign w:val="center"/>
          </w:tcPr>
          <w:p w:rsidR="00501B9C" w:rsidRPr="00501B9C" w:rsidRDefault="00501B9C" w:rsidP="00135E88">
            <w:pPr>
              <w:jc w:val="center"/>
              <w:rPr>
                <w:sz w:val="28"/>
                <w:szCs w:val="28"/>
              </w:rPr>
            </w:pPr>
            <w:r w:rsidRPr="00501B9C">
              <w:rPr>
                <w:sz w:val="28"/>
                <w:szCs w:val="28"/>
              </w:rPr>
              <w:t>км</w:t>
            </w:r>
          </w:p>
        </w:tc>
        <w:tc>
          <w:tcPr>
            <w:tcW w:w="778" w:type="pct"/>
            <w:vAlign w:val="center"/>
          </w:tcPr>
          <w:p w:rsidR="00501B9C" w:rsidRPr="00501B9C" w:rsidRDefault="00501B9C" w:rsidP="00135E88">
            <w:pPr>
              <w:jc w:val="center"/>
              <w:rPr>
                <w:sz w:val="28"/>
                <w:szCs w:val="28"/>
              </w:rPr>
            </w:pPr>
            <w:r w:rsidRPr="00501B9C">
              <w:rPr>
                <w:sz w:val="28"/>
                <w:szCs w:val="28"/>
              </w:rPr>
              <w:t>-</w:t>
            </w:r>
          </w:p>
        </w:tc>
        <w:tc>
          <w:tcPr>
            <w:tcW w:w="829" w:type="pct"/>
            <w:vAlign w:val="center"/>
          </w:tcPr>
          <w:p w:rsidR="00501B9C" w:rsidRPr="00501B9C" w:rsidRDefault="00501B9C" w:rsidP="00135E88">
            <w:pPr>
              <w:jc w:val="center"/>
              <w:rPr>
                <w:sz w:val="28"/>
                <w:szCs w:val="28"/>
              </w:rPr>
            </w:pPr>
            <w:r w:rsidRPr="00501B9C">
              <w:rPr>
                <w:sz w:val="28"/>
                <w:szCs w:val="28"/>
              </w:rPr>
              <w:t>4,3*</w:t>
            </w:r>
          </w:p>
        </w:tc>
      </w:tr>
      <w:tr w:rsidR="00501B9C" w:rsidRPr="00501B9C" w:rsidTr="00692023">
        <w:trPr>
          <w:trHeight w:val="567"/>
          <w:jc w:val="center"/>
        </w:trPr>
        <w:tc>
          <w:tcPr>
            <w:tcW w:w="295" w:type="pct"/>
          </w:tcPr>
          <w:p w:rsidR="00501B9C" w:rsidRPr="00501B9C" w:rsidRDefault="00692023" w:rsidP="00135E88">
            <w:pPr>
              <w:ind w:left="-57" w:right="-57"/>
              <w:jc w:val="center"/>
              <w:rPr>
                <w:sz w:val="28"/>
                <w:szCs w:val="28"/>
              </w:rPr>
            </w:pPr>
            <w:r>
              <w:rPr>
                <w:sz w:val="28"/>
                <w:szCs w:val="28"/>
              </w:rPr>
              <w:t>6</w:t>
            </w:r>
            <w:r w:rsidR="00501B9C" w:rsidRPr="00501B9C">
              <w:rPr>
                <w:sz w:val="28"/>
                <w:szCs w:val="28"/>
              </w:rPr>
              <w:t>.</w:t>
            </w:r>
          </w:p>
        </w:tc>
        <w:tc>
          <w:tcPr>
            <w:tcW w:w="2348" w:type="pct"/>
            <w:vAlign w:val="center"/>
          </w:tcPr>
          <w:p w:rsidR="00501B9C" w:rsidRPr="00501B9C" w:rsidRDefault="00501B9C" w:rsidP="00135E88">
            <w:pPr>
              <w:ind w:left="-57" w:right="-57"/>
              <w:rPr>
                <w:sz w:val="28"/>
                <w:szCs w:val="28"/>
              </w:rPr>
            </w:pPr>
            <w:r w:rsidRPr="00501B9C">
              <w:rPr>
                <w:sz w:val="28"/>
                <w:szCs w:val="28"/>
              </w:rPr>
              <w:t>Середньомісячна номінальна заробітна плата одного  штатного працівника</w:t>
            </w:r>
          </w:p>
        </w:tc>
        <w:tc>
          <w:tcPr>
            <w:tcW w:w="750" w:type="pct"/>
            <w:vAlign w:val="center"/>
          </w:tcPr>
          <w:p w:rsidR="00501B9C" w:rsidRPr="00501B9C" w:rsidRDefault="00501B9C" w:rsidP="00135E88">
            <w:pPr>
              <w:jc w:val="center"/>
              <w:rPr>
                <w:sz w:val="28"/>
                <w:szCs w:val="28"/>
              </w:rPr>
            </w:pPr>
            <w:r w:rsidRPr="00501B9C">
              <w:rPr>
                <w:sz w:val="28"/>
                <w:szCs w:val="28"/>
              </w:rPr>
              <w:t>грн.</w:t>
            </w:r>
          </w:p>
        </w:tc>
        <w:tc>
          <w:tcPr>
            <w:tcW w:w="778" w:type="pct"/>
            <w:vAlign w:val="center"/>
          </w:tcPr>
          <w:p w:rsidR="00501B9C" w:rsidRPr="00501B9C" w:rsidRDefault="00501B9C" w:rsidP="00135E88">
            <w:pPr>
              <w:jc w:val="center"/>
              <w:rPr>
                <w:sz w:val="28"/>
                <w:szCs w:val="28"/>
              </w:rPr>
            </w:pPr>
            <w:r w:rsidRPr="00501B9C">
              <w:rPr>
                <w:sz w:val="28"/>
                <w:szCs w:val="28"/>
              </w:rPr>
              <w:t>3820,0*</w:t>
            </w:r>
          </w:p>
        </w:tc>
        <w:tc>
          <w:tcPr>
            <w:tcW w:w="829" w:type="pct"/>
            <w:vAlign w:val="center"/>
          </w:tcPr>
          <w:p w:rsidR="00501B9C" w:rsidRPr="00501B9C" w:rsidRDefault="00501B9C" w:rsidP="00135E88">
            <w:pPr>
              <w:jc w:val="center"/>
              <w:rPr>
                <w:sz w:val="28"/>
                <w:szCs w:val="28"/>
              </w:rPr>
            </w:pPr>
            <w:r w:rsidRPr="00501B9C">
              <w:rPr>
                <w:sz w:val="28"/>
                <w:szCs w:val="28"/>
              </w:rPr>
              <w:t>4280,0*</w:t>
            </w:r>
          </w:p>
        </w:tc>
      </w:tr>
    </w:tbl>
    <w:bookmarkEnd w:id="18"/>
    <w:p w:rsidR="00501B9C" w:rsidRPr="00501B9C" w:rsidRDefault="00501B9C" w:rsidP="00501B9C">
      <w:pPr>
        <w:pStyle w:val="af4"/>
        <w:numPr>
          <w:ilvl w:val="0"/>
          <w:numId w:val="45"/>
        </w:numPr>
        <w:rPr>
          <w:rFonts w:ascii="Times New Roman" w:hAnsi="Times New Roman"/>
          <w:sz w:val="24"/>
          <w:szCs w:val="24"/>
          <w:lang w:val="uk-UA"/>
        </w:rPr>
      </w:pPr>
      <w:r w:rsidRPr="00501B9C">
        <w:rPr>
          <w:rFonts w:ascii="Times New Roman" w:hAnsi="Times New Roman"/>
          <w:sz w:val="24"/>
          <w:szCs w:val="24"/>
          <w:lang w:val="uk-UA"/>
        </w:rPr>
        <w:t>За оперативними даними</w:t>
      </w:r>
    </w:p>
    <w:p w:rsidR="004D2318" w:rsidRPr="00501B9C" w:rsidRDefault="004D2318" w:rsidP="001102AF">
      <w:pPr>
        <w:ind w:firstLine="360"/>
        <w:jc w:val="both"/>
        <w:rPr>
          <w:sz w:val="28"/>
          <w:szCs w:val="28"/>
          <w:lang w:val="ru-RU"/>
        </w:rPr>
      </w:pPr>
      <w:r w:rsidRPr="00501B9C">
        <w:rPr>
          <w:sz w:val="28"/>
          <w:szCs w:val="28"/>
          <w:lang w:val="ru-RU"/>
        </w:rPr>
        <w:t xml:space="preserve">                                                </w:t>
      </w:r>
      <w:r w:rsidRPr="00501B9C">
        <w:rPr>
          <w:sz w:val="28"/>
          <w:szCs w:val="28"/>
        </w:rPr>
        <w:t xml:space="preserve"> </w:t>
      </w:r>
    </w:p>
    <w:sectPr w:rsidR="004D2318" w:rsidRPr="00501B9C" w:rsidSect="00501B9C">
      <w:headerReference w:type="even" r:id="rId12"/>
      <w:headerReference w:type="default" r:id="rId13"/>
      <w:pgSz w:w="11906" w:h="16838"/>
      <w:pgMar w:top="1134" w:right="566"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3F1" w:rsidRDefault="006763F1">
      <w:r>
        <w:separator/>
      </w:r>
    </w:p>
  </w:endnote>
  <w:endnote w:type="continuationSeparator" w:id="1">
    <w:p w:rsidR="006763F1" w:rsidRDefault="006763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3F1" w:rsidRDefault="006763F1">
      <w:r>
        <w:separator/>
      </w:r>
    </w:p>
  </w:footnote>
  <w:footnote w:type="continuationSeparator" w:id="1">
    <w:p w:rsidR="006763F1" w:rsidRDefault="00676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5B" w:rsidRDefault="009F39E3" w:rsidP="00876468">
    <w:pPr>
      <w:pStyle w:val="a3"/>
      <w:framePr w:wrap="around" w:vAnchor="text" w:hAnchor="margin" w:xAlign="center" w:y="1"/>
      <w:rPr>
        <w:rStyle w:val="a4"/>
      </w:rPr>
    </w:pPr>
    <w:r>
      <w:rPr>
        <w:rStyle w:val="a4"/>
      </w:rPr>
      <w:fldChar w:fldCharType="begin"/>
    </w:r>
    <w:r w:rsidR="005E1B5B">
      <w:rPr>
        <w:rStyle w:val="a4"/>
      </w:rPr>
      <w:instrText xml:space="preserve">PAGE  </w:instrText>
    </w:r>
    <w:r>
      <w:rPr>
        <w:rStyle w:val="a4"/>
      </w:rPr>
      <w:fldChar w:fldCharType="end"/>
    </w:r>
  </w:p>
  <w:p w:rsidR="005E1B5B" w:rsidRDefault="005E1B5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B5B" w:rsidRDefault="009F39E3" w:rsidP="00876468">
    <w:pPr>
      <w:pStyle w:val="a3"/>
      <w:framePr w:wrap="around" w:vAnchor="text" w:hAnchor="margin" w:xAlign="center" w:y="1"/>
      <w:rPr>
        <w:rStyle w:val="a4"/>
      </w:rPr>
    </w:pPr>
    <w:r>
      <w:rPr>
        <w:rStyle w:val="a4"/>
      </w:rPr>
      <w:fldChar w:fldCharType="begin"/>
    </w:r>
    <w:r w:rsidR="005E1B5B">
      <w:rPr>
        <w:rStyle w:val="a4"/>
      </w:rPr>
      <w:instrText xml:space="preserve">PAGE  </w:instrText>
    </w:r>
    <w:r>
      <w:rPr>
        <w:rStyle w:val="a4"/>
      </w:rPr>
      <w:fldChar w:fldCharType="separate"/>
    </w:r>
    <w:r w:rsidR="00421281">
      <w:rPr>
        <w:rStyle w:val="a4"/>
        <w:noProof/>
      </w:rPr>
      <w:t>34</w:t>
    </w:r>
    <w:r>
      <w:rPr>
        <w:rStyle w:val="a4"/>
      </w:rPr>
      <w:fldChar w:fldCharType="end"/>
    </w:r>
  </w:p>
  <w:p w:rsidR="005E1B5B" w:rsidRDefault="005E1B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46BB4A"/>
    <w:lvl w:ilvl="0">
      <w:numFmt w:val="bullet"/>
      <w:lvlText w:val="*"/>
      <w:lvlJc w:val="left"/>
      <w:pPr>
        <w:ind w:left="0" w:firstLine="0"/>
      </w:pPr>
    </w:lvl>
  </w:abstractNum>
  <w:abstractNum w:abstractNumId="1">
    <w:nsid w:val="01C51277"/>
    <w:multiLevelType w:val="hybridMultilevel"/>
    <w:tmpl w:val="C50CE89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E22C2B"/>
    <w:multiLevelType w:val="hybridMultilevel"/>
    <w:tmpl w:val="6CF46C26"/>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3">
    <w:nsid w:val="0B5B48A5"/>
    <w:multiLevelType w:val="hybridMultilevel"/>
    <w:tmpl w:val="0D2CBF2C"/>
    <w:lvl w:ilvl="0" w:tplc="04190001">
      <w:start w:val="1"/>
      <w:numFmt w:val="bullet"/>
      <w:lvlText w:val=""/>
      <w:lvlJc w:val="left"/>
      <w:pPr>
        <w:tabs>
          <w:tab w:val="num" w:pos="720"/>
        </w:tabs>
        <w:ind w:left="720" w:hanging="360"/>
      </w:pPr>
      <w:rPr>
        <w:rFonts w:ascii="Symbol" w:hAnsi="Symbol" w:hint="default"/>
      </w:rPr>
    </w:lvl>
    <w:lvl w:ilvl="1" w:tplc="0422000B">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355157"/>
    <w:multiLevelType w:val="hybridMultilevel"/>
    <w:tmpl w:val="C2E2CD56"/>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nsid w:val="14065786"/>
    <w:multiLevelType w:val="hybridMultilevel"/>
    <w:tmpl w:val="5642943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6C1E87"/>
    <w:multiLevelType w:val="hybridMultilevel"/>
    <w:tmpl w:val="ECEA4A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66008E8"/>
    <w:multiLevelType w:val="hybridMultilevel"/>
    <w:tmpl w:val="A4B08FFC"/>
    <w:lvl w:ilvl="0" w:tplc="3CB451AC">
      <w:start w:val="3"/>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077DC8"/>
    <w:multiLevelType w:val="hybridMultilevel"/>
    <w:tmpl w:val="4966242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AFA1D0A"/>
    <w:multiLevelType w:val="hybridMultilevel"/>
    <w:tmpl w:val="7ED2B9A0"/>
    <w:lvl w:ilvl="0" w:tplc="AD668FB4">
      <w:start w:val="1"/>
      <w:numFmt w:val="bullet"/>
      <w:lvlText w:val=""/>
      <w:lvlJc w:val="left"/>
      <w:pPr>
        <w:tabs>
          <w:tab w:val="num" w:pos="2436"/>
        </w:tabs>
        <w:ind w:left="2436" w:hanging="102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BA67121"/>
    <w:multiLevelType w:val="hybridMultilevel"/>
    <w:tmpl w:val="ACB64D92"/>
    <w:lvl w:ilvl="0" w:tplc="1BF037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1C2E02"/>
    <w:multiLevelType w:val="hybridMultilevel"/>
    <w:tmpl w:val="10BC4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2C051A"/>
    <w:multiLevelType w:val="hybridMultilevel"/>
    <w:tmpl w:val="AB78A70A"/>
    <w:lvl w:ilvl="0" w:tplc="14403FC0">
      <w:start w:val="17"/>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4B441FD"/>
    <w:multiLevelType w:val="hybridMultilevel"/>
    <w:tmpl w:val="40BA91F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093C3F"/>
    <w:multiLevelType w:val="hybridMultilevel"/>
    <w:tmpl w:val="DCAA2A8A"/>
    <w:lvl w:ilvl="0" w:tplc="A088FB4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304C0E"/>
    <w:multiLevelType w:val="hybridMultilevel"/>
    <w:tmpl w:val="025A78A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36AD5"/>
    <w:multiLevelType w:val="hybridMultilevel"/>
    <w:tmpl w:val="2DA0D86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B00CB3"/>
    <w:multiLevelType w:val="hybridMultilevel"/>
    <w:tmpl w:val="35B4BE26"/>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3429467F"/>
    <w:multiLevelType w:val="hybridMultilevel"/>
    <w:tmpl w:val="9E9C5924"/>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nsid w:val="3B434588"/>
    <w:multiLevelType w:val="hybridMultilevel"/>
    <w:tmpl w:val="4F0C0C78"/>
    <w:lvl w:ilvl="0" w:tplc="CEB0DA96">
      <w:start w:val="4"/>
      <w:numFmt w:val="bullet"/>
      <w:lvlText w:val="-"/>
      <w:lvlJc w:val="left"/>
      <w:pPr>
        <w:tabs>
          <w:tab w:val="num" w:pos="810"/>
        </w:tabs>
        <w:ind w:left="810" w:hanging="360"/>
      </w:pPr>
      <w:rPr>
        <w:rFonts w:ascii="Verdana" w:eastAsia="Times New Roman" w:hAnsi="Verdana"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0">
    <w:nsid w:val="3C2F2502"/>
    <w:multiLevelType w:val="hybridMultilevel"/>
    <w:tmpl w:val="5DDE903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5BC0D7E"/>
    <w:multiLevelType w:val="hybridMultilevel"/>
    <w:tmpl w:val="06AC34C6"/>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6B67658"/>
    <w:multiLevelType w:val="hybridMultilevel"/>
    <w:tmpl w:val="E23CB714"/>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6B72011"/>
    <w:multiLevelType w:val="hybridMultilevel"/>
    <w:tmpl w:val="8ED867EE"/>
    <w:lvl w:ilvl="0" w:tplc="D214EE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253EFC"/>
    <w:multiLevelType w:val="hybridMultilevel"/>
    <w:tmpl w:val="A7E2256C"/>
    <w:lvl w:ilvl="0" w:tplc="0419000B">
      <w:start w:val="1"/>
      <w:numFmt w:val="bullet"/>
      <w:lvlText w:val=""/>
      <w:lvlJc w:val="left"/>
      <w:pPr>
        <w:tabs>
          <w:tab w:val="num" w:pos="874"/>
        </w:tabs>
        <w:ind w:left="87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D041DCC"/>
    <w:multiLevelType w:val="hybridMultilevel"/>
    <w:tmpl w:val="C7B4C780"/>
    <w:lvl w:ilvl="0" w:tplc="1F8E003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F417D1"/>
    <w:multiLevelType w:val="hybridMultilevel"/>
    <w:tmpl w:val="AF1AF2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A06B5B"/>
    <w:multiLevelType w:val="hybridMultilevel"/>
    <w:tmpl w:val="AE7EA0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FA4FA2"/>
    <w:multiLevelType w:val="hybridMultilevel"/>
    <w:tmpl w:val="74C64B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4F0971"/>
    <w:multiLevelType w:val="hybridMultilevel"/>
    <w:tmpl w:val="F522A1A8"/>
    <w:lvl w:ilvl="0" w:tplc="04190005">
      <w:start w:val="1"/>
      <w:numFmt w:val="bullet"/>
      <w:lvlText w:val=""/>
      <w:lvlJc w:val="left"/>
      <w:pPr>
        <w:tabs>
          <w:tab w:val="num" w:pos="1065"/>
        </w:tabs>
        <w:ind w:left="10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3C0CEC"/>
    <w:multiLevelType w:val="hybridMultilevel"/>
    <w:tmpl w:val="BEE2631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5676B0E"/>
    <w:multiLevelType w:val="hybridMultilevel"/>
    <w:tmpl w:val="7F1023B2"/>
    <w:lvl w:ilvl="0" w:tplc="0419000B">
      <w:start w:val="1"/>
      <w:numFmt w:val="bullet"/>
      <w:lvlText w:val=""/>
      <w:lvlJc w:val="left"/>
      <w:pPr>
        <w:tabs>
          <w:tab w:val="num" w:pos="1003"/>
        </w:tabs>
        <w:ind w:left="1003" w:hanging="360"/>
      </w:pPr>
      <w:rPr>
        <w:rFonts w:ascii="Wingdings" w:hAnsi="Wingdings" w:hint="default"/>
      </w:rPr>
    </w:lvl>
    <w:lvl w:ilvl="1" w:tplc="BD724890">
      <w:start w:val="3"/>
      <w:numFmt w:val="bullet"/>
      <w:lvlText w:val="-"/>
      <w:lvlJc w:val="left"/>
      <w:pPr>
        <w:tabs>
          <w:tab w:val="num" w:pos="1723"/>
        </w:tabs>
        <w:ind w:left="1723" w:hanging="360"/>
      </w:pPr>
      <w:rPr>
        <w:rFonts w:ascii="Times New Roman" w:eastAsia="Times New Roman" w:hAnsi="Times New Roman" w:cs="Times New Roman"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2">
    <w:nsid w:val="677A0685"/>
    <w:multiLevelType w:val="hybridMultilevel"/>
    <w:tmpl w:val="6422C3BE"/>
    <w:lvl w:ilvl="0" w:tplc="0419000B">
      <w:start w:val="1"/>
      <w:numFmt w:val="bullet"/>
      <w:lvlText w:val=""/>
      <w:lvlJc w:val="left"/>
      <w:pPr>
        <w:tabs>
          <w:tab w:val="num" w:pos="1200"/>
        </w:tabs>
        <w:ind w:left="120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3">
    <w:nsid w:val="687F289A"/>
    <w:multiLevelType w:val="hybridMultilevel"/>
    <w:tmpl w:val="E9A87D86"/>
    <w:lvl w:ilvl="0" w:tplc="0EDEC4EA">
      <w:start w:val="14"/>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4">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ECC4CE1"/>
    <w:multiLevelType w:val="hybridMultilevel"/>
    <w:tmpl w:val="394A189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22E2FEE"/>
    <w:multiLevelType w:val="hybridMultilevel"/>
    <w:tmpl w:val="DDA0F0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05209"/>
    <w:multiLevelType w:val="hybridMultilevel"/>
    <w:tmpl w:val="2BCEF63A"/>
    <w:lvl w:ilvl="0" w:tplc="C95EC214">
      <w:numFmt w:val="bullet"/>
      <w:lvlText w:val="-"/>
      <w:lvlJc w:val="left"/>
      <w:pPr>
        <w:tabs>
          <w:tab w:val="num" w:pos="1099"/>
        </w:tabs>
        <w:ind w:left="1099" w:hanging="39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8">
    <w:nsid w:val="7869348A"/>
    <w:multiLevelType w:val="hybridMultilevel"/>
    <w:tmpl w:val="7F461502"/>
    <w:lvl w:ilvl="0" w:tplc="EE8CFF94">
      <w:numFmt w:val="bullet"/>
      <w:lvlText w:val="-"/>
      <w:lvlJc w:val="left"/>
      <w:pPr>
        <w:tabs>
          <w:tab w:val="num" w:pos="1290"/>
        </w:tabs>
        <w:ind w:left="1290" w:hanging="750"/>
      </w:pPr>
      <w:rPr>
        <w:rFonts w:ascii="Times New Roman" w:eastAsia="Times New Roman" w:hAnsi="Times New Roman" w:cs="Times New Roman" w:hint="default"/>
        <w:sz w:val="28"/>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37"/>
  </w:num>
  <w:num w:numId="2">
    <w:abstractNumId w:val="34"/>
  </w:num>
  <w:num w:numId="3">
    <w:abstractNumId w:val="3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32"/>
  </w:num>
  <w:num w:numId="8">
    <w:abstractNumId w:val="23"/>
  </w:num>
  <w:num w:numId="9">
    <w:abstractNumId w:val="36"/>
  </w:num>
  <w:num w:numId="10">
    <w:abstractNumId w:val="19"/>
  </w:num>
  <w:num w:numId="11">
    <w:abstractNumId w:val="16"/>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8"/>
  </w:num>
  <w:num w:numId="19">
    <w:abstractNumId w:val="10"/>
  </w:num>
  <w:num w:numId="20">
    <w:abstractNumId w:val="22"/>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17"/>
  </w:num>
  <w:num w:numId="27">
    <w:abstractNumId w:val="28"/>
  </w:num>
  <w:num w:numId="28">
    <w:abstractNumId w:val="29"/>
  </w:num>
  <w:num w:numId="29">
    <w:abstractNumId w:val="25"/>
  </w:num>
  <w:num w:numId="30">
    <w:abstractNumId w:val="2"/>
  </w:num>
  <w:num w:numId="31">
    <w:abstractNumId w:val="5"/>
  </w:num>
  <w:num w:numId="32">
    <w:abstractNumId w:val="4"/>
  </w:num>
  <w:num w:numId="33">
    <w:abstractNumId w:val="30"/>
  </w:num>
  <w:num w:numId="34">
    <w:abstractNumId w:val="26"/>
  </w:num>
  <w:num w:numId="35">
    <w:abstractNumId w:val="27"/>
  </w:num>
  <w:num w:numId="36">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12"/>
        <w:lvlJc w:val="left"/>
        <w:rPr>
          <w:rFonts w:ascii="Times New Roman" w:hAnsi="Times New Roman" w:cs="Times New Roman" w:hint="default"/>
        </w:rPr>
      </w:lvl>
    </w:lvlOverride>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stylePaneFormatFilter w:val="3F01"/>
  <w:defaultTabStop w:val="708"/>
  <w:characterSpacingControl w:val="doNotCompress"/>
  <w:footnotePr>
    <w:footnote w:id="0"/>
    <w:footnote w:id="1"/>
  </w:footnotePr>
  <w:endnotePr>
    <w:endnote w:id="0"/>
    <w:endnote w:id="1"/>
  </w:endnotePr>
  <w:compat/>
  <w:rsids>
    <w:rsidRoot w:val="004E7128"/>
    <w:rsid w:val="00000A47"/>
    <w:rsid w:val="000021BB"/>
    <w:rsid w:val="00004906"/>
    <w:rsid w:val="0001315D"/>
    <w:rsid w:val="0001614C"/>
    <w:rsid w:val="00022620"/>
    <w:rsid w:val="000316D8"/>
    <w:rsid w:val="00032DAF"/>
    <w:rsid w:val="000332D7"/>
    <w:rsid w:val="00036835"/>
    <w:rsid w:val="0004179A"/>
    <w:rsid w:val="000445E9"/>
    <w:rsid w:val="00051753"/>
    <w:rsid w:val="00052D3D"/>
    <w:rsid w:val="0005338E"/>
    <w:rsid w:val="00057B3C"/>
    <w:rsid w:val="00060865"/>
    <w:rsid w:val="00065D3F"/>
    <w:rsid w:val="0006717D"/>
    <w:rsid w:val="00067FAE"/>
    <w:rsid w:val="000708B4"/>
    <w:rsid w:val="000724CF"/>
    <w:rsid w:val="00072E93"/>
    <w:rsid w:val="000731A0"/>
    <w:rsid w:val="00073895"/>
    <w:rsid w:val="00081ADF"/>
    <w:rsid w:val="00086939"/>
    <w:rsid w:val="000907A5"/>
    <w:rsid w:val="000912CC"/>
    <w:rsid w:val="00096A90"/>
    <w:rsid w:val="000A5862"/>
    <w:rsid w:val="000B047F"/>
    <w:rsid w:val="000C2D5D"/>
    <w:rsid w:val="000D29F9"/>
    <w:rsid w:val="000E2E4B"/>
    <w:rsid w:val="000E52BE"/>
    <w:rsid w:val="000E6DA0"/>
    <w:rsid w:val="000F0741"/>
    <w:rsid w:val="000F14C5"/>
    <w:rsid w:val="000F18E8"/>
    <w:rsid w:val="000F74A4"/>
    <w:rsid w:val="000F75D4"/>
    <w:rsid w:val="0010400F"/>
    <w:rsid w:val="00105D3D"/>
    <w:rsid w:val="00105F91"/>
    <w:rsid w:val="001102AF"/>
    <w:rsid w:val="0011080C"/>
    <w:rsid w:val="0012022A"/>
    <w:rsid w:val="00123296"/>
    <w:rsid w:val="0012411D"/>
    <w:rsid w:val="00124A72"/>
    <w:rsid w:val="0012617D"/>
    <w:rsid w:val="00130E8B"/>
    <w:rsid w:val="00134080"/>
    <w:rsid w:val="00135E88"/>
    <w:rsid w:val="0013751C"/>
    <w:rsid w:val="001430B9"/>
    <w:rsid w:val="00144630"/>
    <w:rsid w:val="00145916"/>
    <w:rsid w:val="00147548"/>
    <w:rsid w:val="00151312"/>
    <w:rsid w:val="0015138B"/>
    <w:rsid w:val="00153DFC"/>
    <w:rsid w:val="00156D23"/>
    <w:rsid w:val="00162571"/>
    <w:rsid w:val="00166E68"/>
    <w:rsid w:val="00181300"/>
    <w:rsid w:val="001850AD"/>
    <w:rsid w:val="0018716E"/>
    <w:rsid w:val="00187D6B"/>
    <w:rsid w:val="00192BF3"/>
    <w:rsid w:val="001975EB"/>
    <w:rsid w:val="001A0F48"/>
    <w:rsid w:val="001A2AE1"/>
    <w:rsid w:val="001A6433"/>
    <w:rsid w:val="001B0989"/>
    <w:rsid w:val="001B0C61"/>
    <w:rsid w:val="001B14C5"/>
    <w:rsid w:val="001D15AE"/>
    <w:rsid w:val="001D4DCA"/>
    <w:rsid w:val="001E155F"/>
    <w:rsid w:val="001E2CA4"/>
    <w:rsid w:val="001E2D52"/>
    <w:rsid w:val="001E3C33"/>
    <w:rsid w:val="001E4466"/>
    <w:rsid w:val="001F0715"/>
    <w:rsid w:val="001F0AD9"/>
    <w:rsid w:val="001F6742"/>
    <w:rsid w:val="001F74EB"/>
    <w:rsid w:val="00203C4C"/>
    <w:rsid w:val="00205477"/>
    <w:rsid w:val="00205FA4"/>
    <w:rsid w:val="0020705F"/>
    <w:rsid w:val="00211FF7"/>
    <w:rsid w:val="002176B7"/>
    <w:rsid w:val="002256CA"/>
    <w:rsid w:val="00227537"/>
    <w:rsid w:val="00227A2E"/>
    <w:rsid w:val="00227FD7"/>
    <w:rsid w:val="0023696B"/>
    <w:rsid w:val="002369A6"/>
    <w:rsid w:val="00240C14"/>
    <w:rsid w:val="002454E5"/>
    <w:rsid w:val="002468E8"/>
    <w:rsid w:val="00253C42"/>
    <w:rsid w:val="00254972"/>
    <w:rsid w:val="00254D1C"/>
    <w:rsid w:val="002566A3"/>
    <w:rsid w:val="00256DAD"/>
    <w:rsid w:val="00257A0C"/>
    <w:rsid w:val="00260D84"/>
    <w:rsid w:val="002623E2"/>
    <w:rsid w:val="00267B33"/>
    <w:rsid w:val="00273196"/>
    <w:rsid w:val="002816AC"/>
    <w:rsid w:val="002826DE"/>
    <w:rsid w:val="00286159"/>
    <w:rsid w:val="00286793"/>
    <w:rsid w:val="00290938"/>
    <w:rsid w:val="00290AC2"/>
    <w:rsid w:val="002926D2"/>
    <w:rsid w:val="00295F06"/>
    <w:rsid w:val="00297782"/>
    <w:rsid w:val="002A1687"/>
    <w:rsid w:val="002A31D8"/>
    <w:rsid w:val="002A32FC"/>
    <w:rsid w:val="002B305F"/>
    <w:rsid w:val="002B4415"/>
    <w:rsid w:val="002B520B"/>
    <w:rsid w:val="002C01E4"/>
    <w:rsid w:val="002C2599"/>
    <w:rsid w:val="002C3FBD"/>
    <w:rsid w:val="002C681A"/>
    <w:rsid w:val="002C73D3"/>
    <w:rsid w:val="002D0D30"/>
    <w:rsid w:val="002D4E76"/>
    <w:rsid w:val="002D4FC3"/>
    <w:rsid w:val="002E1958"/>
    <w:rsid w:val="002E394B"/>
    <w:rsid w:val="002E4357"/>
    <w:rsid w:val="002F0045"/>
    <w:rsid w:val="002F2BB8"/>
    <w:rsid w:val="002F36A8"/>
    <w:rsid w:val="002F53E9"/>
    <w:rsid w:val="002F5684"/>
    <w:rsid w:val="002F6837"/>
    <w:rsid w:val="00300C43"/>
    <w:rsid w:val="00302D19"/>
    <w:rsid w:val="0030395A"/>
    <w:rsid w:val="00306018"/>
    <w:rsid w:val="00311515"/>
    <w:rsid w:val="003116EC"/>
    <w:rsid w:val="00313C5D"/>
    <w:rsid w:val="00321E99"/>
    <w:rsid w:val="00322172"/>
    <w:rsid w:val="00323A78"/>
    <w:rsid w:val="00331E20"/>
    <w:rsid w:val="00333DB5"/>
    <w:rsid w:val="0033572B"/>
    <w:rsid w:val="00340DA4"/>
    <w:rsid w:val="003419E2"/>
    <w:rsid w:val="00342C79"/>
    <w:rsid w:val="00343C4B"/>
    <w:rsid w:val="00350799"/>
    <w:rsid w:val="003544EA"/>
    <w:rsid w:val="00360547"/>
    <w:rsid w:val="003613BF"/>
    <w:rsid w:val="003616F7"/>
    <w:rsid w:val="00366DED"/>
    <w:rsid w:val="00370C01"/>
    <w:rsid w:val="00370C0E"/>
    <w:rsid w:val="003726C2"/>
    <w:rsid w:val="0037478F"/>
    <w:rsid w:val="003857C4"/>
    <w:rsid w:val="00393EC1"/>
    <w:rsid w:val="003975C5"/>
    <w:rsid w:val="00397DE3"/>
    <w:rsid w:val="003A5FAA"/>
    <w:rsid w:val="003B3939"/>
    <w:rsid w:val="003B3CC7"/>
    <w:rsid w:val="003B454F"/>
    <w:rsid w:val="003B46DE"/>
    <w:rsid w:val="003B6C2C"/>
    <w:rsid w:val="003C0389"/>
    <w:rsid w:val="003C2022"/>
    <w:rsid w:val="003C39EA"/>
    <w:rsid w:val="003C5544"/>
    <w:rsid w:val="003C6BD3"/>
    <w:rsid w:val="003C78B5"/>
    <w:rsid w:val="003D221C"/>
    <w:rsid w:val="003D2328"/>
    <w:rsid w:val="003D5D44"/>
    <w:rsid w:val="003D6085"/>
    <w:rsid w:val="003E04A5"/>
    <w:rsid w:val="003E0B68"/>
    <w:rsid w:val="003E0CA8"/>
    <w:rsid w:val="003E5D17"/>
    <w:rsid w:val="003E6998"/>
    <w:rsid w:val="003F2B08"/>
    <w:rsid w:val="003F32A1"/>
    <w:rsid w:val="003F74D4"/>
    <w:rsid w:val="00402984"/>
    <w:rsid w:val="00406A15"/>
    <w:rsid w:val="00406AB1"/>
    <w:rsid w:val="00407041"/>
    <w:rsid w:val="00413162"/>
    <w:rsid w:val="004157C1"/>
    <w:rsid w:val="0041689C"/>
    <w:rsid w:val="00421281"/>
    <w:rsid w:val="004232A9"/>
    <w:rsid w:val="00427E77"/>
    <w:rsid w:val="00427F64"/>
    <w:rsid w:val="004311AB"/>
    <w:rsid w:val="00433A6E"/>
    <w:rsid w:val="00437D3B"/>
    <w:rsid w:val="00444F36"/>
    <w:rsid w:val="004616C2"/>
    <w:rsid w:val="00473123"/>
    <w:rsid w:val="00475827"/>
    <w:rsid w:val="00480CFE"/>
    <w:rsid w:val="0048276D"/>
    <w:rsid w:val="004832CB"/>
    <w:rsid w:val="00487608"/>
    <w:rsid w:val="00490A06"/>
    <w:rsid w:val="00491C74"/>
    <w:rsid w:val="00492C73"/>
    <w:rsid w:val="00495196"/>
    <w:rsid w:val="00496041"/>
    <w:rsid w:val="00496B96"/>
    <w:rsid w:val="00496CD8"/>
    <w:rsid w:val="00496EBD"/>
    <w:rsid w:val="004972F9"/>
    <w:rsid w:val="004A47AE"/>
    <w:rsid w:val="004B101F"/>
    <w:rsid w:val="004B34AB"/>
    <w:rsid w:val="004B464A"/>
    <w:rsid w:val="004B6669"/>
    <w:rsid w:val="004C3045"/>
    <w:rsid w:val="004C478A"/>
    <w:rsid w:val="004D2318"/>
    <w:rsid w:val="004D5166"/>
    <w:rsid w:val="004D5296"/>
    <w:rsid w:val="004D601C"/>
    <w:rsid w:val="004E138A"/>
    <w:rsid w:val="004E1E55"/>
    <w:rsid w:val="004E3727"/>
    <w:rsid w:val="004E3BAB"/>
    <w:rsid w:val="004E7128"/>
    <w:rsid w:val="004E7856"/>
    <w:rsid w:val="004F1D7B"/>
    <w:rsid w:val="00501B9C"/>
    <w:rsid w:val="00501D2C"/>
    <w:rsid w:val="00504136"/>
    <w:rsid w:val="00510DC3"/>
    <w:rsid w:val="0053129A"/>
    <w:rsid w:val="00531F70"/>
    <w:rsid w:val="005340CC"/>
    <w:rsid w:val="0053430D"/>
    <w:rsid w:val="005374FE"/>
    <w:rsid w:val="00552555"/>
    <w:rsid w:val="00554142"/>
    <w:rsid w:val="00557AAA"/>
    <w:rsid w:val="0056163F"/>
    <w:rsid w:val="005628D6"/>
    <w:rsid w:val="00565D55"/>
    <w:rsid w:val="00574419"/>
    <w:rsid w:val="005745FD"/>
    <w:rsid w:val="00577F18"/>
    <w:rsid w:val="00577FB1"/>
    <w:rsid w:val="00583435"/>
    <w:rsid w:val="0058446A"/>
    <w:rsid w:val="005870B8"/>
    <w:rsid w:val="00590E49"/>
    <w:rsid w:val="00593BB2"/>
    <w:rsid w:val="00596E2B"/>
    <w:rsid w:val="005A07B2"/>
    <w:rsid w:val="005A0AD5"/>
    <w:rsid w:val="005A204E"/>
    <w:rsid w:val="005A6066"/>
    <w:rsid w:val="005A64DE"/>
    <w:rsid w:val="005A7484"/>
    <w:rsid w:val="005B1E9B"/>
    <w:rsid w:val="005B6EA8"/>
    <w:rsid w:val="005B7E79"/>
    <w:rsid w:val="005C10DA"/>
    <w:rsid w:val="005C32A3"/>
    <w:rsid w:val="005C4E54"/>
    <w:rsid w:val="005D0956"/>
    <w:rsid w:val="005D2738"/>
    <w:rsid w:val="005D2801"/>
    <w:rsid w:val="005D3452"/>
    <w:rsid w:val="005E019F"/>
    <w:rsid w:val="005E1B5B"/>
    <w:rsid w:val="005E4A68"/>
    <w:rsid w:val="005E5456"/>
    <w:rsid w:val="005F2CB1"/>
    <w:rsid w:val="005F3EE7"/>
    <w:rsid w:val="005F4462"/>
    <w:rsid w:val="00600C34"/>
    <w:rsid w:val="0060169D"/>
    <w:rsid w:val="00602B7A"/>
    <w:rsid w:val="00602F9E"/>
    <w:rsid w:val="006077D5"/>
    <w:rsid w:val="00607BA6"/>
    <w:rsid w:val="00611B3F"/>
    <w:rsid w:val="00622F4A"/>
    <w:rsid w:val="00623C93"/>
    <w:rsid w:val="0063160E"/>
    <w:rsid w:val="006337C7"/>
    <w:rsid w:val="00637579"/>
    <w:rsid w:val="00637E24"/>
    <w:rsid w:val="00640CA6"/>
    <w:rsid w:val="00641456"/>
    <w:rsid w:val="00650B32"/>
    <w:rsid w:val="00652506"/>
    <w:rsid w:val="00665560"/>
    <w:rsid w:val="006709D0"/>
    <w:rsid w:val="0067191D"/>
    <w:rsid w:val="006763F1"/>
    <w:rsid w:val="00680A4F"/>
    <w:rsid w:val="00683A59"/>
    <w:rsid w:val="00687B49"/>
    <w:rsid w:val="0069074E"/>
    <w:rsid w:val="00692023"/>
    <w:rsid w:val="00696A0A"/>
    <w:rsid w:val="006A0C37"/>
    <w:rsid w:val="006A13F5"/>
    <w:rsid w:val="006A1F2C"/>
    <w:rsid w:val="006A65EE"/>
    <w:rsid w:val="006B58B9"/>
    <w:rsid w:val="006C4C9A"/>
    <w:rsid w:val="006C4EDC"/>
    <w:rsid w:val="006D3E16"/>
    <w:rsid w:val="006D46BC"/>
    <w:rsid w:val="006D62ED"/>
    <w:rsid w:val="006D73C5"/>
    <w:rsid w:val="006E0B9A"/>
    <w:rsid w:val="006E19D9"/>
    <w:rsid w:val="006E1BA3"/>
    <w:rsid w:val="006E5D2A"/>
    <w:rsid w:val="006E6A89"/>
    <w:rsid w:val="006F6534"/>
    <w:rsid w:val="007003B0"/>
    <w:rsid w:val="00700681"/>
    <w:rsid w:val="00702536"/>
    <w:rsid w:val="00707B08"/>
    <w:rsid w:val="007138F0"/>
    <w:rsid w:val="007305FD"/>
    <w:rsid w:val="00732155"/>
    <w:rsid w:val="00733C05"/>
    <w:rsid w:val="0074531E"/>
    <w:rsid w:val="00760DEB"/>
    <w:rsid w:val="0076173A"/>
    <w:rsid w:val="00764FF1"/>
    <w:rsid w:val="00765D6D"/>
    <w:rsid w:val="00770B3C"/>
    <w:rsid w:val="00770B7A"/>
    <w:rsid w:val="00774D19"/>
    <w:rsid w:val="00776757"/>
    <w:rsid w:val="0077758B"/>
    <w:rsid w:val="007809D0"/>
    <w:rsid w:val="0078205E"/>
    <w:rsid w:val="007842EC"/>
    <w:rsid w:val="00784752"/>
    <w:rsid w:val="00785531"/>
    <w:rsid w:val="00787D0E"/>
    <w:rsid w:val="00791227"/>
    <w:rsid w:val="007914BF"/>
    <w:rsid w:val="00795D07"/>
    <w:rsid w:val="007A0E51"/>
    <w:rsid w:val="007A22FB"/>
    <w:rsid w:val="007A4137"/>
    <w:rsid w:val="007A7F1A"/>
    <w:rsid w:val="007B09F6"/>
    <w:rsid w:val="007B3464"/>
    <w:rsid w:val="007C13DD"/>
    <w:rsid w:val="007C16BE"/>
    <w:rsid w:val="007C482E"/>
    <w:rsid w:val="007C4B12"/>
    <w:rsid w:val="007C701F"/>
    <w:rsid w:val="007D0007"/>
    <w:rsid w:val="007D15FA"/>
    <w:rsid w:val="007D57F8"/>
    <w:rsid w:val="007D61A0"/>
    <w:rsid w:val="007E36B1"/>
    <w:rsid w:val="007E495F"/>
    <w:rsid w:val="007E5CCF"/>
    <w:rsid w:val="007E5FF4"/>
    <w:rsid w:val="007F06A2"/>
    <w:rsid w:val="007F26C7"/>
    <w:rsid w:val="007F2CD5"/>
    <w:rsid w:val="0080159D"/>
    <w:rsid w:val="00802698"/>
    <w:rsid w:val="008038F0"/>
    <w:rsid w:val="0082259B"/>
    <w:rsid w:val="008242CA"/>
    <w:rsid w:val="00824C24"/>
    <w:rsid w:val="00833FD8"/>
    <w:rsid w:val="0084255A"/>
    <w:rsid w:val="00845DC1"/>
    <w:rsid w:val="00852702"/>
    <w:rsid w:val="00855BB0"/>
    <w:rsid w:val="008568FF"/>
    <w:rsid w:val="008570D0"/>
    <w:rsid w:val="008628D0"/>
    <w:rsid w:val="00862B3D"/>
    <w:rsid w:val="00863A76"/>
    <w:rsid w:val="0087359F"/>
    <w:rsid w:val="00874213"/>
    <w:rsid w:val="00875C9E"/>
    <w:rsid w:val="00875D85"/>
    <w:rsid w:val="00876468"/>
    <w:rsid w:val="00876B22"/>
    <w:rsid w:val="008829FB"/>
    <w:rsid w:val="00890D6D"/>
    <w:rsid w:val="00890DDB"/>
    <w:rsid w:val="008910C5"/>
    <w:rsid w:val="008919B7"/>
    <w:rsid w:val="00891FA9"/>
    <w:rsid w:val="00895595"/>
    <w:rsid w:val="008961FB"/>
    <w:rsid w:val="00896B8A"/>
    <w:rsid w:val="00896ECD"/>
    <w:rsid w:val="008A12FB"/>
    <w:rsid w:val="008A5FB1"/>
    <w:rsid w:val="008A697D"/>
    <w:rsid w:val="008A6ECA"/>
    <w:rsid w:val="008B08FF"/>
    <w:rsid w:val="008B0D95"/>
    <w:rsid w:val="008B28A3"/>
    <w:rsid w:val="008B3CEE"/>
    <w:rsid w:val="008B4418"/>
    <w:rsid w:val="008B5B8E"/>
    <w:rsid w:val="008B72A9"/>
    <w:rsid w:val="008C4517"/>
    <w:rsid w:val="008C5554"/>
    <w:rsid w:val="008C72A4"/>
    <w:rsid w:val="008D10E2"/>
    <w:rsid w:val="008D7CFD"/>
    <w:rsid w:val="008E4989"/>
    <w:rsid w:val="008F1540"/>
    <w:rsid w:val="008F6C5C"/>
    <w:rsid w:val="00903EC4"/>
    <w:rsid w:val="00911079"/>
    <w:rsid w:val="00911F3A"/>
    <w:rsid w:val="0091399A"/>
    <w:rsid w:val="009153DB"/>
    <w:rsid w:val="00917B58"/>
    <w:rsid w:val="0092049F"/>
    <w:rsid w:val="00921F7C"/>
    <w:rsid w:val="009272B3"/>
    <w:rsid w:val="00930336"/>
    <w:rsid w:val="00931FDF"/>
    <w:rsid w:val="009379E3"/>
    <w:rsid w:val="00941618"/>
    <w:rsid w:val="00941636"/>
    <w:rsid w:val="00941CFA"/>
    <w:rsid w:val="00943689"/>
    <w:rsid w:val="0094396A"/>
    <w:rsid w:val="00955803"/>
    <w:rsid w:val="009570C6"/>
    <w:rsid w:val="009619D0"/>
    <w:rsid w:val="00970D07"/>
    <w:rsid w:val="009771D9"/>
    <w:rsid w:val="00982D54"/>
    <w:rsid w:val="0098500D"/>
    <w:rsid w:val="00987120"/>
    <w:rsid w:val="0099480E"/>
    <w:rsid w:val="00994EC0"/>
    <w:rsid w:val="009A353F"/>
    <w:rsid w:val="009A4DE3"/>
    <w:rsid w:val="009B3F27"/>
    <w:rsid w:val="009B4EF2"/>
    <w:rsid w:val="009C1AE9"/>
    <w:rsid w:val="009C24B0"/>
    <w:rsid w:val="009C2AF8"/>
    <w:rsid w:val="009C35AC"/>
    <w:rsid w:val="009C38DD"/>
    <w:rsid w:val="009C392B"/>
    <w:rsid w:val="009C3F3E"/>
    <w:rsid w:val="009C447A"/>
    <w:rsid w:val="009D104D"/>
    <w:rsid w:val="009D12CE"/>
    <w:rsid w:val="009D3D0A"/>
    <w:rsid w:val="009D7EA4"/>
    <w:rsid w:val="009E0D1E"/>
    <w:rsid w:val="009F053C"/>
    <w:rsid w:val="009F3557"/>
    <w:rsid w:val="009F39E3"/>
    <w:rsid w:val="00A05CEF"/>
    <w:rsid w:val="00A10A0D"/>
    <w:rsid w:val="00A1171A"/>
    <w:rsid w:val="00A3305A"/>
    <w:rsid w:val="00A33216"/>
    <w:rsid w:val="00A33F31"/>
    <w:rsid w:val="00A40F2D"/>
    <w:rsid w:val="00A42B87"/>
    <w:rsid w:val="00A430B9"/>
    <w:rsid w:val="00A47AB8"/>
    <w:rsid w:val="00A5137E"/>
    <w:rsid w:val="00A53B61"/>
    <w:rsid w:val="00A60428"/>
    <w:rsid w:val="00A608D8"/>
    <w:rsid w:val="00A61A24"/>
    <w:rsid w:val="00A61EC1"/>
    <w:rsid w:val="00A63F82"/>
    <w:rsid w:val="00A650CA"/>
    <w:rsid w:val="00A70E84"/>
    <w:rsid w:val="00A7153F"/>
    <w:rsid w:val="00A751C9"/>
    <w:rsid w:val="00A826E9"/>
    <w:rsid w:val="00A83F6F"/>
    <w:rsid w:val="00A849A3"/>
    <w:rsid w:val="00A85F5F"/>
    <w:rsid w:val="00A970BD"/>
    <w:rsid w:val="00AA0089"/>
    <w:rsid w:val="00AA1EA8"/>
    <w:rsid w:val="00AA4F90"/>
    <w:rsid w:val="00AA5E3E"/>
    <w:rsid w:val="00AB05BD"/>
    <w:rsid w:val="00AC28EE"/>
    <w:rsid w:val="00AD0E42"/>
    <w:rsid w:val="00AD3FCC"/>
    <w:rsid w:val="00AE065B"/>
    <w:rsid w:val="00AE5A8C"/>
    <w:rsid w:val="00AE6583"/>
    <w:rsid w:val="00AE7B23"/>
    <w:rsid w:val="00AE7D31"/>
    <w:rsid w:val="00AF43BC"/>
    <w:rsid w:val="00AF5BB8"/>
    <w:rsid w:val="00B00D81"/>
    <w:rsid w:val="00B01F84"/>
    <w:rsid w:val="00B02016"/>
    <w:rsid w:val="00B033C3"/>
    <w:rsid w:val="00B049C8"/>
    <w:rsid w:val="00B1433A"/>
    <w:rsid w:val="00B1718D"/>
    <w:rsid w:val="00B209C0"/>
    <w:rsid w:val="00B23B4B"/>
    <w:rsid w:val="00B351F5"/>
    <w:rsid w:val="00B36737"/>
    <w:rsid w:val="00B371D1"/>
    <w:rsid w:val="00B41F70"/>
    <w:rsid w:val="00B46462"/>
    <w:rsid w:val="00B52C0F"/>
    <w:rsid w:val="00B60411"/>
    <w:rsid w:val="00B67D7E"/>
    <w:rsid w:val="00B70393"/>
    <w:rsid w:val="00B71FB0"/>
    <w:rsid w:val="00B736BD"/>
    <w:rsid w:val="00B75776"/>
    <w:rsid w:val="00B75E1F"/>
    <w:rsid w:val="00B7764C"/>
    <w:rsid w:val="00B77858"/>
    <w:rsid w:val="00B84B2B"/>
    <w:rsid w:val="00B85FE2"/>
    <w:rsid w:val="00B86970"/>
    <w:rsid w:val="00B92FFD"/>
    <w:rsid w:val="00BA324B"/>
    <w:rsid w:val="00BB258F"/>
    <w:rsid w:val="00BB6562"/>
    <w:rsid w:val="00BC4312"/>
    <w:rsid w:val="00BC5E02"/>
    <w:rsid w:val="00BC7ADD"/>
    <w:rsid w:val="00BD2635"/>
    <w:rsid w:val="00BD56E0"/>
    <w:rsid w:val="00BD5ADF"/>
    <w:rsid w:val="00BD7FA8"/>
    <w:rsid w:val="00BE06C4"/>
    <w:rsid w:val="00BE070C"/>
    <w:rsid w:val="00BE3721"/>
    <w:rsid w:val="00BE4EF5"/>
    <w:rsid w:val="00BF370B"/>
    <w:rsid w:val="00BF44E8"/>
    <w:rsid w:val="00BF6D1B"/>
    <w:rsid w:val="00C003ED"/>
    <w:rsid w:val="00C1031F"/>
    <w:rsid w:val="00C1062F"/>
    <w:rsid w:val="00C15606"/>
    <w:rsid w:val="00C16007"/>
    <w:rsid w:val="00C17C75"/>
    <w:rsid w:val="00C241BC"/>
    <w:rsid w:val="00C2488F"/>
    <w:rsid w:val="00C25FAE"/>
    <w:rsid w:val="00C32A0F"/>
    <w:rsid w:val="00C32B9D"/>
    <w:rsid w:val="00C43259"/>
    <w:rsid w:val="00C44B23"/>
    <w:rsid w:val="00C479C2"/>
    <w:rsid w:val="00C5067B"/>
    <w:rsid w:val="00C51C50"/>
    <w:rsid w:val="00C54B72"/>
    <w:rsid w:val="00C55D92"/>
    <w:rsid w:val="00C55E12"/>
    <w:rsid w:val="00C56FF7"/>
    <w:rsid w:val="00C60594"/>
    <w:rsid w:val="00C61FF9"/>
    <w:rsid w:val="00C62742"/>
    <w:rsid w:val="00C6334D"/>
    <w:rsid w:val="00C637D6"/>
    <w:rsid w:val="00C65613"/>
    <w:rsid w:val="00C66DAD"/>
    <w:rsid w:val="00C672F5"/>
    <w:rsid w:val="00C72239"/>
    <w:rsid w:val="00C72738"/>
    <w:rsid w:val="00C76203"/>
    <w:rsid w:val="00C76439"/>
    <w:rsid w:val="00C77823"/>
    <w:rsid w:val="00C77D05"/>
    <w:rsid w:val="00C83A4C"/>
    <w:rsid w:val="00C842B1"/>
    <w:rsid w:val="00CA2139"/>
    <w:rsid w:val="00CA2A9A"/>
    <w:rsid w:val="00CA5935"/>
    <w:rsid w:val="00CB16BF"/>
    <w:rsid w:val="00CB1949"/>
    <w:rsid w:val="00CB31A4"/>
    <w:rsid w:val="00CB5CBF"/>
    <w:rsid w:val="00CB6F20"/>
    <w:rsid w:val="00CD0005"/>
    <w:rsid w:val="00CD39DA"/>
    <w:rsid w:val="00CE2D37"/>
    <w:rsid w:val="00CE77AD"/>
    <w:rsid w:val="00CE7DF7"/>
    <w:rsid w:val="00CF0B77"/>
    <w:rsid w:val="00D007F8"/>
    <w:rsid w:val="00D00C46"/>
    <w:rsid w:val="00D026E4"/>
    <w:rsid w:val="00D02944"/>
    <w:rsid w:val="00D02D4B"/>
    <w:rsid w:val="00D13519"/>
    <w:rsid w:val="00D1371A"/>
    <w:rsid w:val="00D23B8C"/>
    <w:rsid w:val="00D313B6"/>
    <w:rsid w:val="00D32249"/>
    <w:rsid w:val="00D332D9"/>
    <w:rsid w:val="00D3394E"/>
    <w:rsid w:val="00D346E1"/>
    <w:rsid w:val="00D34C6F"/>
    <w:rsid w:val="00D36647"/>
    <w:rsid w:val="00D37C01"/>
    <w:rsid w:val="00D47E4B"/>
    <w:rsid w:val="00D5368F"/>
    <w:rsid w:val="00D55AC4"/>
    <w:rsid w:val="00D56B4D"/>
    <w:rsid w:val="00D6323A"/>
    <w:rsid w:val="00D64D92"/>
    <w:rsid w:val="00D67A25"/>
    <w:rsid w:val="00D76B92"/>
    <w:rsid w:val="00D8029E"/>
    <w:rsid w:val="00D8338A"/>
    <w:rsid w:val="00D8560C"/>
    <w:rsid w:val="00D90334"/>
    <w:rsid w:val="00D92359"/>
    <w:rsid w:val="00D9250F"/>
    <w:rsid w:val="00D927A8"/>
    <w:rsid w:val="00D9499B"/>
    <w:rsid w:val="00D95DFF"/>
    <w:rsid w:val="00DA061C"/>
    <w:rsid w:val="00DA0F8A"/>
    <w:rsid w:val="00DA2BA9"/>
    <w:rsid w:val="00DA4E79"/>
    <w:rsid w:val="00DB0A38"/>
    <w:rsid w:val="00DB17C7"/>
    <w:rsid w:val="00DB2310"/>
    <w:rsid w:val="00DB5309"/>
    <w:rsid w:val="00DB5632"/>
    <w:rsid w:val="00DB66F8"/>
    <w:rsid w:val="00DB7D1A"/>
    <w:rsid w:val="00DC06CE"/>
    <w:rsid w:val="00DC0B30"/>
    <w:rsid w:val="00DC0BCA"/>
    <w:rsid w:val="00DC2B37"/>
    <w:rsid w:val="00DC3351"/>
    <w:rsid w:val="00DC4267"/>
    <w:rsid w:val="00DC48FF"/>
    <w:rsid w:val="00DC79D6"/>
    <w:rsid w:val="00DD35B2"/>
    <w:rsid w:val="00DD4D63"/>
    <w:rsid w:val="00DD676E"/>
    <w:rsid w:val="00DE263C"/>
    <w:rsid w:val="00DE297B"/>
    <w:rsid w:val="00DE2B7D"/>
    <w:rsid w:val="00DE5626"/>
    <w:rsid w:val="00DF070D"/>
    <w:rsid w:val="00DF1421"/>
    <w:rsid w:val="00DF1A44"/>
    <w:rsid w:val="00DF336B"/>
    <w:rsid w:val="00DF3F1E"/>
    <w:rsid w:val="00DF55B4"/>
    <w:rsid w:val="00DF6483"/>
    <w:rsid w:val="00DF64D4"/>
    <w:rsid w:val="00E01E76"/>
    <w:rsid w:val="00E02C54"/>
    <w:rsid w:val="00E11896"/>
    <w:rsid w:val="00E1676A"/>
    <w:rsid w:val="00E23D2E"/>
    <w:rsid w:val="00E25A13"/>
    <w:rsid w:val="00E25A8C"/>
    <w:rsid w:val="00E326E5"/>
    <w:rsid w:val="00E330A7"/>
    <w:rsid w:val="00E34AD7"/>
    <w:rsid w:val="00E357A8"/>
    <w:rsid w:val="00E41923"/>
    <w:rsid w:val="00E469F2"/>
    <w:rsid w:val="00E5263D"/>
    <w:rsid w:val="00E526B6"/>
    <w:rsid w:val="00E60AB3"/>
    <w:rsid w:val="00E61B07"/>
    <w:rsid w:val="00E64176"/>
    <w:rsid w:val="00E7178F"/>
    <w:rsid w:val="00E7505B"/>
    <w:rsid w:val="00E7512C"/>
    <w:rsid w:val="00E776DC"/>
    <w:rsid w:val="00E83485"/>
    <w:rsid w:val="00E83D2A"/>
    <w:rsid w:val="00E94714"/>
    <w:rsid w:val="00E94DF9"/>
    <w:rsid w:val="00E956D8"/>
    <w:rsid w:val="00EA4311"/>
    <w:rsid w:val="00EA4DAD"/>
    <w:rsid w:val="00EA64EF"/>
    <w:rsid w:val="00EA6541"/>
    <w:rsid w:val="00EA6E91"/>
    <w:rsid w:val="00EB51DF"/>
    <w:rsid w:val="00EC1D87"/>
    <w:rsid w:val="00EC3C30"/>
    <w:rsid w:val="00EC50AC"/>
    <w:rsid w:val="00EC7FBB"/>
    <w:rsid w:val="00ED007E"/>
    <w:rsid w:val="00ED1FDD"/>
    <w:rsid w:val="00ED26C3"/>
    <w:rsid w:val="00ED78F1"/>
    <w:rsid w:val="00EE0FAB"/>
    <w:rsid w:val="00EE23C3"/>
    <w:rsid w:val="00EF01FC"/>
    <w:rsid w:val="00EF2D7F"/>
    <w:rsid w:val="00EF4804"/>
    <w:rsid w:val="00EF62B5"/>
    <w:rsid w:val="00EF6421"/>
    <w:rsid w:val="00EF75F2"/>
    <w:rsid w:val="00F0120D"/>
    <w:rsid w:val="00F076E8"/>
    <w:rsid w:val="00F14352"/>
    <w:rsid w:val="00F2008C"/>
    <w:rsid w:val="00F20333"/>
    <w:rsid w:val="00F20C96"/>
    <w:rsid w:val="00F210E9"/>
    <w:rsid w:val="00F220DB"/>
    <w:rsid w:val="00F24564"/>
    <w:rsid w:val="00F37ADB"/>
    <w:rsid w:val="00F411C8"/>
    <w:rsid w:val="00F41CF7"/>
    <w:rsid w:val="00F4258A"/>
    <w:rsid w:val="00F43856"/>
    <w:rsid w:val="00F466B3"/>
    <w:rsid w:val="00F50042"/>
    <w:rsid w:val="00F55CC3"/>
    <w:rsid w:val="00F56F05"/>
    <w:rsid w:val="00F61418"/>
    <w:rsid w:val="00F66764"/>
    <w:rsid w:val="00F67E74"/>
    <w:rsid w:val="00F724FC"/>
    <w:rsid w:val="00F72D2E"/>
    <w:rsid w:val="00F73158"/>
    <w:rsid w:val="00F743AD"/>
    <w:rsid w:val="00F838BE"/>
    <w:rsid w:val="00F86B27"/>
    <w:rsid w:val="00F90154"/>
    <w:rsid w:val="00F91B6A"/>
    <w:rsid w:val="00F93D42"/>
    <w:rsid w:val="00F941F5"/>
    <w:rsid w:val="00F9625E"/>
    <w:rsid w:val="00F97695"/>
    <w:rsid w:val="00F97C25"/>
    <w:rsid w:val="00FA1B05"/>
    <w:rsid w:val="00FA6E2F"/>
    <w:rsid w:val="00FB123B"/>
    <w:rsid w:val="00FB1E5C"/>
    <w:rsid w:val="00FB32FB"/>
    <w:rsid w:val="00FB5142"/>
    <w:rsid w:val="00FB6118"/>
    <w:rsid w:val="00FB7363"/>
    <w:rsid w:val="00FC3B19"/>
    <w:rsid w:val="00FD4432"/>
    <w:rsid w:val="00FD4BA1"/>
    <w:rsid w:val="00FE1AD4"/>
    <w:rsid w:val="00FE6B5B"/>
    <w:rsid w:val="00FE795C"/>
    <w:rsid w:val="00FF4446"/>
    <w:rsid w:val="00FF4830"/>
    <w:rsid w:val="00FF7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128"/>
    <w:rPr>
      <w:sz w:val="24"/>
      <w:szCs w:val="24"/>
      <w:lang w:val="uk-UA" w:eastAsia="uk-UA"/>
    </w:rPr>
  </w:style>
  <w:style w:type="paragraph" w:styleId="1">
    <w:name w:val="heading 1"/>
    <w:basedOn w:val="a"/>
    <w:next w:val="a"/>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qFormat/>
    <w:rsid w:val="006E1BA3"/>
    <w:pPr>
      <w:keepNext/>
      <w:spacing w:before="240" w:after="60"/>
      <w:outlineLvl w:val="1"/>
    </w:pPr>
    <w:rPr>
      <w:rFonts w:ascii="Arial" w:hAnsi="Arial" w:cs="Arial"/>
      <w:b/>
      <w:bCs/>
      <w:i/>
      <w:iCs/>
      <w:sz w:val="28"/>
      <w:szCs w:val="28"/>
    </w:rPr>
  </w:style>
  <w:style w:type="paragraph" w:styleId="8">
    <w:name w:val="heading 8"/>
    <w:basedOn w:val="a"/>
    <w:next w:val="a"/>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1 Знак Знак Знак Знак Знак Знак Знак"/>
    <w:basedOn w:val="a"/>
    <w:rsid w:val="004E7128"/>
    <w:rPr>
      <w:rFonts w:ascii="Verdana" w:hAnsi="Verdana"/>
      <w:sz w:val="20"/>
      <w:szCs w:val="20"/>
      <w:lang w:val="en-US" w:eastAsia="en-US"/>
    </w:rPr>
  </w:style>
  <w:style w:type="paragraph" w:styleId="a3">
    <w:name w:val="header"/>
    <w:basedOn w:val="a"/>
    <w:rsid w:val="004E7128"/>
    <w:pPr>
      <w:tabs>
        <w:tab w:val="center" w:pos="4677"/>
        <w:tab w:val="right" w:pos="9355"/>
      </w:tabs>
    </w:pPr>
  </w:style>
  <w:style w:type="character" w:styleId="a4">
    <w:name w:val="page number"/>
    <w:basedOn w:val="a0"/>
    <w:rsid w:val="004E7128"/>
  </w:style>
  <w:style w:type="paragraph" w:styleId="a5">
    <w:name w:val="Body Text Indent"/>
    <w:aliases w:val="Подпись к рис.,Ïîäïèñü ê ðèñ.,Ïîäïèñü ê ðèñ. Знак"/>
    <w:basedOn w:val="a"/>
    <w:link w:val="a6"/>
    <w:semiHidden/>
    <w:rsid w:val="006E5D2A"/>
    <w:pPr>
      <w:ind w:firstLine="708"/>
      <w:jc w:val="both"/>
    </w:pPr>
    <w:rPr>
      <w:sz w:val="28"/>
      <w:szCs w:val="20"/>
      <w:lang w:eastAsia="ru-RU"/>
    </w:rPr>
  </w:style>
  <w:style w:type="character" w:customStyle="1" w:styleId="a6">
    <w:name w:val="Основной текст с отступом Знак"/>
    <w:aliases w:val="Подпись к рис. Знак,Ïîäïèñü ê ðèñ. Знак1,Ïîäïèñü ê ðèñ. Знак Знак"/>
    <w:link w:val="a5"/>
    <w:rsid w:val="006E5D2A"/>
    <w:rPr>
      <w:sz w:val="28"/>
      <w:lang w:val="uk-UA" w:eastAsia="ru-RU" w:bidi="ar-SA"/>
    </w:rPr>
  </w:style>
  <w:style w:type="paragraph" w:styleId="20">
    <w:name w:val="Body Text Indent 2"/>
    <w:basedOn w:val="a"/>
    <w:semiHidden/>
    <w:rsid w:val="006E5D2A"/>
    <w:pPr>
      <w:ind w:firstLine="720"/>
      <w:jc w:val="both"/>
    </w:pPr>
    <w:rPr>
      <w:sz w:val="28"/>
      <w:szCs w:val="20"/>
      <w:lang w:eastAsia="ru-RU"/>
    </w:rPr>
  </w:style>
  <w:style w:type="paragraph" w:customStyle="1" w:styleId="a7">
    <w:name w:val="Знак Знак Знак Знак"/>
    <w:basedOn w:val="a"/>
    <w:rsid w:val="006E5D2A"/>
    <w:rPr>
      <w:rFonts w:ascii="Verdana" w:hAnsi="Verdana" w:cs="Verdana"/>
      <w:sz w:val="20"/>
      <w:szCs w:val="20"/>
      <w:lang w:val="en-US" w:eastAsia="en-US"/>
    </w:rPr>
  </w:style>
  <w:style w:type="paragraph" w:styleId="a8">
    <w:name w:val="Normal (Web)"/>
    <w:basedOn w:val="a"/>
    <w:rsid w:val="005D0956"/>
    <w:pPr>
      <w:spacing w:before="100" w:beforeAutospacing="1" w:after="100" w:afterAutospacing="1"/>
    </w:pPr>
    <w:rPr>
      <w:lang w:val="ru-RU" w:eastAsia="ru-RU"/>
    </w:rPr>
  </w:style>
  <w:style w:type="character" w:customStyle="1" w:styleId="apple-converted-space">
    <w:name w:val="apple-converted-space"/>
    <w:basedOn w:val="a0"/>
    <w:rsid w:val="005D0956"/>
  </w:style>
  <w:style w:type="paragraph" w:customStyle="1" w:styleId="a9">
    <w:name w:val="a"/>
    <w:basedOn w:val="a"/>
    <w:rsid w:val="00F91B6A"/>
    <w:pPr>
      <w:spacing w:before="100" w:beforeAutospacing="1" w:after="100" w:afterAutospacing="1"/>
    </w:pPr>
    <w:rPr>
      <w:lang w:val="ru-RU" w:eastAsia="ru-RU"/>
    </w:rPr>
  </w:style>
  <w:style w:type="paragraph" w:customStyle="1" w:styleId="aa">
    <w:name w:val="Знак Знак Знак"/>
    <w:basedOn w:val="a"/>
    <w:rsid w:val="00F91B6A"/>
    <w:rPr>
      <w:rFonts w:ascii="Verdana" w:hAnsi="Verdana" w:cs="Verdana"/>
      <w:sz w:val="20"/>
      <w:szCs w:val="20"/>
      <w:lang w:val="en-US" w:eastAsia="en-US"/>
    </w:rPr>
  </w:style>
  <w:style w:type="paragraph" w:customStyle="1" w:styleId="ab">
    <w:name w:val="Знак Знак Знак Знак Знак Знак Знак"/>
    <w:basedOn w:val="a"/>
    <w:rsid w:val="004C3045"/>
    <w:rPr>
      <w:rFonts w:ascii="Verdana" w:hAnsi="Verdana" w:cs="Verdana"/>
      <w:sz w:val="20"/>
      <w:szCs w:val="20"/>
      <w:lang w:val="en-US" w:eastAsia="en-US"/>
    </w:rPr>
  </w:style>
  <w:style w:type="paragraph" w:styleId="ac">
    <w:name w:val="Body Text"/>
    <w:basedOn w:val="a"/>
    <w:rsid w:val="00CB1949"/>
    <w:pPr>
      <w:spacing w:after="120"/>
    </w:pPr>
  </w:style>
  <w:style w:type="paragraph" w:customStyle="1" w:styleId="CharChar1CharChar">
    <w:name w:val="Char Char1 Знак Знак Знак Char Char"/>
    <w:basedOn w:val="a"/>
    <w:rsid w:val="007C482E"/>
    <w:rPr>
      <w:rFonts w:ascii="Verdana" w:eastAsia="Batang" w:hAnsi="Verdana"/>
      <w:sz w:val="20"/>
      <w:szCs w:val="20"/>
      <w:lang w:val="en-US" w:eastAsia="en-US"/>
    </w:rPr>
  </w:style>
  <w:style w:type="paragraph" w:customStyle="1" w:styleId="CharCharCharChar">
    <w:name w:val="Char Знак Знак Char Знак Знак Char Знак Знак Char Знак Знак Знак"/>
    <w:basedOn w:val="a"/>
    <w:rsid w:val="00B1433A"/>
    <w:rPr>
      <w:rFonts w:ascii="Verdana" w:hAnsi="Verdana" w:cs="Verdana"/>
      <w:sz w:val="20"/>
      <w:szCs w:val="20"/>
      <w:lang w:val="en-US" w:eastAsia="en-US"/>
    </w:rPr>
  </w:style>
  <w:style w:type="paragraph" w:styleId="21">
    <w:name w:val="Body Text 2"/>
    <w:basedOn w:val="a"/>
    <w:rsid w:val="00B1433A"/>
    <w:pPr>
      <w:spacing w:after="120" w:line="480" w:lineRule="auto"/>
    </w:pPr>
  </w:style>
  <w:style w:type="paragraph" w:customStyle="1" w:styleId="CharChar">
    <w:name w:val="Char Знак Знак Char Знак Знак Знак Знак Знак Знак Знак Знак Знак Знак Знак Знак"/>
    <w:basedOn w:val="a"/>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styleId="ad">
    <w:name w:val="Emphasis"/>
    <w:basedOn w:val="a0"/>
    <w:qFormat/>
    <w:rsid w:val="004D2318"/>
    <w:rPr>
      <w:i/>
      <w:iCs/>
    </w:rPr>
  </w:style>
  <w:style w:type="paragraph" w:customStyle="1" w:styleId="11">
    <w:name w:val="Обычный1"/>
    <w:rsid w:val="001E2D52"/>
    <w:pPr>
      <w:jc w:val="both"/>
    </w:pPr>
    <w:rPr>
      <w:rFonts w:ascii="Times" w:hAnsi="Times"/>
      <w:snapToGrid w:val="0"/>
      <w:sz w:val="18"/>
    </w:rPr>
  </w:style>
  <w:style w:type="paragraph" w:styleId="ae">
    <w:name w:val="Title"/>
    <w:basedOn w:val="a"/>
    <w:qFormat/>
    <w:rsid w:val="001E2D52"/>
    <w:pPr>
      <w:jc w:val="center"/>
    </w:pPr>
    <w:rPr>
      <w:b/>
      <w:bCs/>
      <w:sz w:val="32"/>
      <w:lang w:eastAsia="ru-RU"/>
    </w:rPr>
  </w:style>
  <w:style w:type="character" w:styleId="af">
    <w:name w:val="Strong"/>
    <w:basedOn w:val="a0"/>
    <w:qFormat/>
    <w:rsid w:val="00B86970"/>
    <w:rPr>
      <w:b/>
      <w:bCs/>
    </w:rPr>
  </w:style>
  <w:style w:type="paragraph" w:styleId="af0">
    <w:name w:val="Plain Text"/>
    <w:basedOn w:val="a"/>
    <w:link w:val="af1"/>
    <w:rsid w:val="00CB16BF"/>
    <w:rPr>
      <w:rFonts w:ascii="Courier New" w:hAnsi="Courier New"/>
      <w:sz w:val="20"/>
      <w:szCs w:val="20"/>
      <w:lang w:val="ru-RU" w:eastAsia="ru-RU"/>
    </w:rPr>
  </w:style>
  <w:style w:type="character" w:customStyle="1" w:styleId="af1">
    <w:name w:val="Текст Знак"/>
    <w:basedOn w:val="a0"/>
    <w:link w:val="af0"/>
    <w:rsid w:val="00CB16BF"/>
    <w:rPr>
      <w:rFonts w:ascii="Courier New" w:hAnsi="Courier New"/>
      <w:lang w:val="ru-RU" w:eastAsia="ru-RU" w:bidi="ar-SA"/>
    </w:rPr>
  </w:style>
  <w:style w:type="paragraph" w:styleId="af2">
    <w:name w:val="No Spacing"/>
    <w:qFormat/>
    <w:rsid w:val="00911F3A"/>
    <w:rPr>
      <w:sz w:val="24"/>
      <w:szCs w:val="24"/>
      <w:lang w:val="uk-UA"/>
    </w:rPr>
  </w:style>
  <w:style w:type="paragraph" w:styleId="31">
    <w:name w:val="Body Text 3"/>
    <w:basedOn w:val="a"/>
    <w:link w:val="32"/>
    <w:rsid w:val="00557AAA"/>
    <w:pPr>
      <w:spacing w:after="120"/>
    </w:pPr>
    <w:rPr>
      <w:sz w:val="16"/>
      <w:szCs w:val="16"/>
      <w:lang w:val="ru-RU" w:eastAsia="ru-RU"/>
    </w:rPr>
  </w:style>
  <w:style w:type="character" w:customStyle="1" w:styleId="32">
    <w:name w:val="Основной текст 3 Знак"/>
    <w:basedOn w:val="a0"/>
    <w:link w:val="31"/>
    <w:rsid w:val="00557AAA"/>
    <w:rPr>
      <w:sz w:val="16"/>
      <w:szCs w:val="16"/>
      <w:lang w:val="ru-RU" w:eastAsia="ru-RU" w:bidi="ar-SA"/>
    </w:rPr>
  </w:style>
  <w:style w:type="character" w:customStyle="1" w:styleId="30">
    <w:name w:val="Основной текст с отступом 3 Знак"/>
    <w:basedOn w:val="a0"/>
    <w:link w:val="3"/>
    <w:rsid w:val="00FD4432"/>
    <w:rPr>
      <w:sz w:val="16"/>
      <w:szCs w:val="16"/>
      <w:lang w:val="uk-UA" w:eastAsia="uk-UA"/>
    </w:rPr>
  </w:style>
  <w:style w:type="paragraph" w:customStyle="1" w:styleId="af3">
    <w:name w:val="Знак Знак Знак Знак Знак Знак Знак Знак Знак Знак"/>
    <w:basedOn w:val="a"/>
    <w:rsid w:val="00EA6E91"/>
    <w:rPr>
      <w:rFonts w:ascii="Verdana" w:hAnsi="Verdana"/>
      <w:sz w:val="20"/>
      <w:szCs w:val="20"/>
      <w:lang w:val="en-US" w:eastAsia="en-US"/>
    </w:rPr>
  </w:style>
  <w:style w:type="paragraph" w:styleId="af4">
    <w:name w:val="footnote text"/>
    <w:basedOn w:val="a"/>
    <w:link w:val="af5"/>
    <w:rsid w:val="00501B9C"/>
    <w:rPr>
      <w:rFonts w:ascii="Courier New" w:hAnsi="Courier New"/>
      <w:sz w:val="20"/>
      <w:szCs w:val="20"/>
      <w:lang w:val="ru-RU" w:eastAsia="ru-RU"/>
    </w:rPr>
  </w:style>
  <w:style w:type="character" w:customStyle="1" w:styleId="af5">
    <w:name w:val="Текст сноски Знак"/>
    <w:basedOn w:val="a0"/>
    <w:link w:val="af4"/>
    <w:rsid w:val="00501B9C"/>
    <w:rPr>
      <w:rFonts w:ascii="Courier New" w:hAnsi="Courier New"/>
    </w:rPr>
  </w:style>
  <w:style w:type="paragraph" w:styleId="af6">
    <w:name w:val="Balloon Text"/>
    <w:basedOn w:val="a"/>
    <w:link w:val="af7"/>
    <w:rsid w:val="00421281"/>
    <w:rPr>
      <w:rFonts w:ascii="Tahoma" w:hAnsi="Tahoma" w:cs="Tahoma"/>
      <w:sz w:val="16"/>
      <w:szCs w:val="16"/>
    </w:rPr>
  </w:style>
  <w:style w:type="character" w:customStyle="1" w:styleId="af7">
    <w:name w:val="Текст выноски Знак"/>
    <w:basedOn w:val="a0"/>
    <w:link w:val="af6"/>
    <w:rsid w:val="00421281"/>
    <w:rPr>
      <w:rFonts w:ascii="Tahoma"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281036190">
      <w:bodyDiv w:val="1"/>
      <w:marLeft w:val="0"/>
      <w:marRight w:val="0"/>
      <w:marTop w:val="0"/>
      <w:marBottom w:val="0"/>
      <w:divBdr>
        <w:top w:val="none" w:sz="0" w:space="0" w:color="auto"/>
        <w:left w:val="none" w:sz="0" w:space="0" w:color="auto"/>
        <w:bottom w:val="none" w:sz="0" w:space="0" w:color="auto"/>
        <w:right w:val="none" w:sz="0" w:space="0" w:color="auto"/>
      </w:divBdr>
    </w:div>
    <w:div w:id="581916234">
      <w:bodyDiv w:val="1"/>
      <w:marLeft w:val="0"/>
      <w:marRight w:val="0"/>
      <w:marTop w:val="0"/>
      <w:marBottom w:val="0"/>
      <w:divBdr>
        <w:top w:val="none" w:sz="0" w:space="0" w:color="auto"/>
        <w:left w:val="none" w:sz="0" w:space="0" w:color="auto"/>
        <w:bottom w:val="none" w:sz="0" w:space="0" w:color="auto"/>
        <w:right w:val="none" w:sz="0" w:space="0" w:color="auto"/>
      </w:divBdr>
    </w:div>
    <w:div w:id="15854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51;&#1045;&#1053;&#1040;%20&#1050;&#1054;&#1042;&#1040;&#1051;&#1045;&#1053;&#1050;&#1054;\&#1052;&#1048;&#1056;&#1054;&#1057;&#1051;&#1040;&#1042;&#1040;\&#1055;&#1030;&#1044;&#1057;&#1059;&#1052;&#1050;&#1048;\&#1055;&#1088;&#1086;&#1075;&#1088;&#1072;&#1084;&#1072;%20&#1085;&#1072;%202016\&#1044;&#1048;&#1040;&#1043;&#1056;&#1040;&#1052;&#1052;&#1048;\&#1095;&#1080;&#1089;&#1077;&#1083;&#1100;&#1085;&#1099;&#1089;&#1090;&#110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1;&#1045;&#1053;&#1040;%20&#1050;&#1054;&#1042;&#1040;&#1051;&#1045;&#1053;&#1050;&#1054;\&#1052;&#1048;&#1056;&#1054;&#1057;&#1051;&#1040;&#1042;&#1040;\&#1055;&#1030;&#1044;&#1057;&#1059;&#1052;&#1050;&#1048;\&#1055;&#1088;&#1086;&#1075;&#1088;&#1072;&#1084;&#1072;%20&#1085;&#1072;%202016\&#1044;&#1048;&#1040;&#1043;&#1056;&#1040;&#1052;&#1052;&#1048;\&#1062;&#104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1;&#1045;&#1053;&#1040;%20&#1050;&#1054;&#1042;&#1040;&#1051;&#1045;&#1053;&#1050;&#1054;\&#1052;&#1048;&#1056;&#1054;&#1057;&#1051;&#1040;&#1042;&#1040;\&#1055;&#1030;&#1044;&#1057;&#1059;&#1052;&#1050;&#1048;\&#1055;&#1088;&#1086;&#1075;&#1088;&#1072;&#1084;&#1072;%20&#1085;&#1072;%202016\&#1044;&#1048;&#1040;&#1043;&#1056;&#1040;&#1052;&#1052;&#1048;\&#1079;&#1072;&#1088;&#1087;&#1083;&#1072;&#1090;&#107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1;&#1045;&#1053;&#1040;%20&#1050;&#1054;&#1042;&#1040;&#1051;&#1045;&#1053;&#1050;&#1054;\&#1052;&#1048;&#1056;&#1054;&#1057;&#1051;&#1040;&#1042;&#1040;\&#1055;&#1030;&#1044;&#1057;&#1059;&#1052;&#1050;&#1048;\&#1055;&#1088;&#1086;&#1075;&#1088;&#1072;&#1084;&#1072;%20&#1085;&#1072;%202016\&#1044;&#1048;&#1040;&#1043;&#1056;&#1040;&#1052;&#1052;&#1048;\&#1088;&#1086;&#1079;&#1086;&#1082;%20&#1087;&#1110;&#1076;&#1087;&#108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hPercent val="52"/>
      <c:depthPercent val="100"/>
      <c:rAngAx val="1"/>
    </c:view3D>
    <c:floor>
      <c:spPr>
        <a:solidFill>
          <a:srgbClr val="CC99FF"/>
        </a:solidFill>
        <a:ln w="3175">
          <a:solidFill>
            <a:srgbClr val="000000"/>
          </a:solidFill>
          <a:prstDash val="solid"/>
        </a:ln>
      </c:spPr>
    </c:floor>
    <c:sideWall>
      <c:spPr>
        <a:solidFill>
          <a:srgbClr val="FFFFFF"/>
        </a:solidFill>
        <a:ln w="12700">
          <a:solidFill>
            <a:srgbClr val="808080"/>
          </a:solidFill>
          <a:prstDash val="solid"/>
        </a:ln>
      </c:spPr>
    </c:sideWall>
    <c:backWall>
      <c:spPr>
        <a:solidFill>
          <a:srgbClr val="FFFFFF"/>
        </a:solidFill>
        <a:ln w="12700">
          <a:solidFill>
            <a:srgbClr val="808080"/>
          </a:solidFill>
          <a:prstDash val="solid"/>
        </a:ln>
      </c:spPr>
    </c:backWall>
    <c:plotArea>
      <c:layout>
        <c:manualLayout>
          <c:layoutTarget val="inner"/>
          <c:xMode val="edge"/>
          <c:yMode val="edge"/>
          <c:x val="0.11428582817066743"/>
          <c:y val="5.2044609665427496E-2"/>
          <c:w val="0.85714371128000644"/>
          <c:h val="0.73605947955390438"/>
        </c:manualLayout>
      </c:layout>
      <c:bar3DChart>
        <c:barDir val="col"/>
        <c:grouping val="clustered"/>
        <c:ser>
          <c:idx val="0"/>
          <c:order val="0"/>
          <c:spPr>
            <a:solidFill>
              <a:srgbClr val="9999FF"/>
            </a:solidFill>
            <a:ln w="12700">
              <a:solidFill>
                <a:srgbClr val="000000"/>
              </a:solidFill>
              <a:prstDash val="solid"/>
            </a:ln>
          </c:spPr>
          <c:dLbls>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showVal val="1"/>
          </c:dLbls>
          <c:cat>
            <c:strRef>
              <c:f>Лист3!$E$12:$E$14</c:f>
              <c:strCache>
                <c:ptCount val="3"/>
                <c:pt idx="0">
                  <c:v>станом на 01.11.2014 </c:v>
                </c:pt>
                <c:pt idx="1">
                  <c:v>станом на 01.11.2015  </c:v>
                </c:pt>
                <c:pt idx="2">
                  <c:v>станом на 01.11.2016 (очік.)</c:v>
                </c:pt>
              </c:strCache>
            </c:strRef>
          </c:cat>
          <c:val>
            <c:numRef>
              <c:f>Лист3!$F$12:$F$14</c:f>
              <c:numCache>
                <c:formatCode>General</c:formatCode>
                <c:ptCount val="3"/>
              </c:numCache>
            </c:numRef>
          </c:val>
        </c:ser>
        <c:ser>
          <c:idx val="1"/>
          <c:order val="1"/>
          <c:spPr>
            <a:solidFill>
              <a:srgbClr val="FF00FF"/>
            </a:solidFill>
            <a:ln w="12700">
              <a:solidFill>
                <a:srgbClr val="000000"/>
              </a:solidFill>
              <a:prstDash val="solid"/>
            </a:ln>
          </c:spPr>
          <c:dLbls>
            <c:dLbl>
              <c:idx val="0"/>
              <c:layout>
                <c:manualLayout>
                  <c:x val="-2.8159622904279837E-2"/>
                  <c:y val="-5.5416678863097618E-3"/>
                </c:manualLayout>
              </c:layout>
              <c:showVal val="1"/>
            </c:dLbl>
            <c:dLbl>
              <c:idx val="1"/>
              <c:layout>
                <c:manualLayout>
                  <c:x val="-7.165354330708662E-2"/>
                  <c:y val="2.3467884358321597E-3"/>
                </c:manualLayout>
              </c:layout>
              <c:showVal val="1"/>
            </c:dLbl>
            <c:dLbl>
              <c:idx val="2"/>
              <c:layout>
                <c:manualLayout>
                  <c:x val="-7.5691681396968344E-2"/>
                  <c:y val="2.1797851476743849E-2"/>
                </c:manualLayout>
              </c:layout>
              <c:showVal val="1"/>
            </c:dLbl>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showVal val="1"/>
          </c:dLbls>
          <c:cat>
            <c:strRef>
              <c:f>Лист3!$E$12:$E$14</c:f>
              <c:strCache>
                <c:ptCount val="3"/>
                <c:pt idx="0">
                  <c:v>станом на 01.11.2014 </c:v>
                </c:pt>
                <c:pt idx="1">
                  <c:v>станом на 01.11.2015  </c:v>
                </c:pt>
                <c:pt idx="2">
                  <c:v>станом на 01.11.2016 (очік.)</c:v>
                </c:pt>
              </c:strCache>
            </c:strRef>
          </c:cat>
          <c:val>
            <c:numRef>
              <c:f>Лист3!$G$12:$G$14</c:f>
              <c:numCache>
                <c:formatCode>0</c:formatCode>
                <c:ptCount val="3"/>
                <c:pt idx="0" formatCode="General">
                  <c:v>98817</c:v>
                </c:pt>
                <c:pt idx="1">
                  <c:v>99821</c:v>
                </c:pt>
                <c:pt idx="2" formatCode="General">
                  <c:v>100300</c:v>
                </c:pt>
              </c:numCache>
            </c:numRef>
          </c:val>
        </c:ser>
        <c:dLbls>
          <c:showVal val="1"/>
        </c:dLbls>
        <c:shape val="box"/>
        <c:axId val="88188800"/>
        <c:axId val="88190336"/>
        <c:axId val="0"/>
      </c:bar3DChart>
      <c:catAx>
        <c:axId val="88188800"/>
        <c:scaling>
          <c:orientation val="minMax"/>
        </c:scaling>
        <c:axPos val="b"/>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88190336"/>
        <c:crosses val="autoZero"/>
        <c:auto val="1"/>
        <c:lblAlgn val="ctr"/>
        <c:lblOffset val="100"/>
        <c:tickLblSkip val="1"/>
        <c:tickMarkSkip val="1"/>
      </c:catAx>
      <c:valAx>
        <c:axId val="8819033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88188800"/>
        <c:crosses val="autoZero"/>
        <c:crossBetween val="between"/>
      </c:valAx>
      <c:spPr>
        <a:solidFill>
          <a:srgbClr val="FF99CC"/>
        </a:solidFill>
        <a:ln w="25400">
          <a:noFill/>
        </a:ln>
      </c:spPr>
    </c:plotArea>
    <c:plotVisOnly val="1"/>
    <c:dispBlanksAs val="gap"/>
  </c:chart>
  <c:spPr>
    <a:solidFill>
      <a:srgbClr val="CC99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5714371128000774E-2"/>
          <c:y val="0.12267657992565077"/>
          <c:w val="0.87347025816153046"/>
          <c:h val="0.73605947955390438"/>
        </c:manualLayout>
      </c:layout>
      <c:barChart>
        <c:barDir val="col"/>
        <c:grouping val="clustered"/>
        <c:ser>
          <c:idx val="0"/>
          <c:order val="0"/>
          <c:spPr>
            <a:solidFill>
              <a:srgbClr val="9999FF"/>
            </a:solidFill>
            <a:ln w="12700">
              <a:solidFill>
                <a:srgbClr val="000000"/>
              </a:solidFill>
              <a:prstDash val="solid"/>
            </a:ln>
          </c:spPr>
          <c:dLbls>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showVal val="1"/>
          </c:dLbls>
          <c:cat>
            <c:strRef>
              <c:f>Лист3!$F$39:$F$41</c:f>
              <c:strCache>
                <c:ptCount val="3"/>
                <c:pt idx="0">
                  <c:v>2014 рік, звіт</c:v>
                </c:pt>
                <c:pt idx="1">
                  <c:v>2015 рік очік</c:v>
                </c:pt>
                <c:pt idx="2">
                  <c:v>2016 рік, прогноз</c:v>
                </c:pt>
              </c:strCache>
            </c:strRef>
          </c:cat>
          <c:val>
            <c:numRef>
              <c:f>Лист3!$G$39:$G$41</c:f>
              <c:numCache>
                <c:formatCode>General</c:formatCode>
                <c:ptCount val="3"/>
              </c:numCache>
            </c:numRef>
          </c:val>
        </c:ser>
        <c:ser>
          <c:idx val="1"/>
          <c:order val="1"/>
          <c:spPr>
            <a:solidFill>
              <a:srgbClr val="339966"/>
            </a:solidFill>
            <a:ln w="12700">
              <a:solidFill>
                <a:srgbClr val="000000"/>
              </a:solidFill>
              <a:prstDash val="solid"/>
            </a:ln>
          </c:spPr>
          <c:dLbls>
            <c:dLbl>
              <c:idx val="0"/>
              <c:layout>
                <c:manualLayout>
                  <c:x val="-7.9303495778472413E-2"/>
                  <c:y val="8.8865341646420778E-2"/>
                </c:manualLayout>
              </c:layout>
              <c:dLblPos val="outEnd"/>
              <c:showVal val="1"/>
            </c:dLbl>
            <c:dLbl>
              <c:idx val="1"/>
              <c:layout>
                <c:manualLayout>
                  <c:x val="-9.4949916974664011E-2"/>
                  <c:y val="0.12940315546058601"/>
                </c:manualLayout>
              </c:layout>
              <c:dLblPos val="outEnd"/>
              <c:showVal val="1"/>
            </c:dLbl>
            <c:dLbl>
              <c:idx val="2"/>
              <c:layout>
                <c:manualLayout>
                  <c:x val="-8.2705019015480247E-2"/>
                  <c:y val="9.1874835348183859E-2"/>
                </c:manualLayout>
              </c:layout>
              <c:dLblPos val="outEnd"/>
              <c:showVal val="1"/>
            </c:dLbl>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showVal val="1"/>
          </c:dLbls>
          <c:cat>
            <c:strRef>
              <c:f>Лист3!$F$39:$F$41</c:f>
              <c:strCache>
                <c:ptCount val="3"/>
                <c:pt idx="0">
                  <c:v>2014 рік, звіт</c:v>
                </c:pt>
                <c:pt idx="1">
                  <c:v>2015 рік очік</c:v>
                </c:pt>
                <c:pt idx="2">
                  <c:v>2016 рік, прогноз</c:v>
                </c:pt>
              </c:strCache>
            </c:strRef>
          </c:cat>
          <c:val>
            <c:numRef>
              <c:f>Лист3!$H$39:$H$41</c:f>
              <c:numCache>
                <c:formatCode>General</c:formatCode>
                <c:ptCount val="3"/>
                <c:pt idx="0">
                  <c:v>669</c:v>
                </c:pt>
                <c:pt idx="1">
                  <c:v>683</c:v>
                </c:pt>
                <c:pt idx="2">
                  <c:v>695</c:v>
                </c:pt>
              </c:numCache>
            </c:numRef>
          </c:val>
        </c:ser>
        <c:dLbls>
          <c:showVal val="1"/>
        </c:dLbls>
        <c:axId val="70582272"/>
        <c:axId val="70583808"/>
      </c:barChart>
      <c:catAx>
        <c:axId val="70582272"/>
        <c:scaling>
          <c:orientation val="minMax"/>
        </c:scaling>
        <c:axPos val="b"/>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70583808"/>
        <c:crosses val="autoZero"/>
        <c:auto val="1"/>
        <c:lblAlgn val="ctr"/>
        <c:lblOffset val="100"/>
        <c:tickLblSkip val="1"/>
        <c:tickMarkSkip val="1"/>
      </c:catAx>
      <c:valAx>
        <c:axId val="7058380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70582272"/>
        <c:crosses val="autoZero"/>
        <c:crossBetween val="between"/>
      </c:valAx>
      <c:spPr>
        <a:solidFill>
          <a:srgbClr val="FFFF99"/>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hPercent val="52"/>
      <c:depthPercent val="500"/>
      <c:rAngAx val="1"/>
    </c:view3D>
    <c:floor>
      <c:spPr>
        <a:noFill/>
        <a:ln w="9525">
          <a:noFill/>
        </a:ln>
      </c:spPr>
    </c:floor>
    <c:sideWall>
      <c:spPr>
        <a:noFill/>
        <a:ln w="25400">
          <a:noFill/>
        </a:ln>
      </c:spPr>
    </c:sideWall>
    <c:backWall>
      <c:spPr>
        <a:noFill/>
        <a:ln w="25400">
          <a:noFill/>
        </a:ln>
      </c:spPr>
    </c:backWall>
    <c:plotArea>
      <c:layout>
        <c:manualLayout>
          <c:layoutTarget val="inner"/>
          <c:xMode val="edge"/>
          <c:yMode val="edge"/>
          <c:x val="0.1000000996493339"/>
          <c:y val="5.2044609665427496E-2"/>
          <c:w val="0.87142943980133913"/>
          <c:h val="0.73605947955390438"/>
        </c:manualLayout>
      </c:layout>
      <c:bar3DChart>
        <c:barDir val="col"/>
        <c:grouping val="clustered"/>
        <c:ser>
          <c:idx val="0"/>
          <c:order val="0"/>
          <c:spPr>
            <a:solidFill>
              <a:srgbClr val="9999FF"/>
            </a:solidFill>
            <a:ln w="12700">
              <a:solidFill>
                <a:srgbClr val="000000"/>
              </a:solidFill>
              <a:prstDash val="solid"/>
            </a:ln>
          </c:spPr>
          <c:dLbls>
            <c:spPr>
              <a:noFill/>
              <a:ln w="25400">
                <a:noFill/>
              </a:ln>
            </c:spPr>
            <c:txPr>
              <a:bodyPr/>
              <a:lstStyle/>
              <a:p>
                <a:pPr>
                  <a:defRPr sz="975" b="0" i="0" u="none" strike="noStrike" baseline="0">
                    <a:solidFill>
                      <a:srgbClr val="000000"/>
                    </a:solidFill>
                    <a:latin typeface="Arial"/>
                    <a:ea typeface="Arial"/>
                    <a:cs typeface="Arial"/>
                  </a:defRPr>
                </a:pPr>
                <a:endParaRPr lang="ru-RU"/>
              </a:p>
            </c:txPr>
            <c:showVal val="1"/>
          </c:dLbls>
          <c:cat>
            <c:strRef>
              <c:f>Лист3!$E$6:$E$8</c:f>
              <c:strCache>
                <c:ptCount val="3"/>
                <c:pt idx="0">
                  <c:v>2014 рік</c:v>
                </c:pt>
                <c:pt idx="1">
                  <c:v>2015 рік (очік,)</c:v>
                </c:pt>
                <c:pt idx="2">
                  <c:v>2016 рік (прогноз)</c:v>
                </c:pt>
              </c:strCache>
            </c:strRef>
          </c:cat>
          <c:val>
            <c:numRef>
              <c:f>Лист3!$F$6:$F$8</c:f>
              <c:numCache>
                <c:formatCode>General</c:formatCode>
                <c:ptCount val="3"/>
              </c:numCache>
            </c:numRef>
          </c:val>
        </c:ser>
        <c:ser>
          <c:idx val="1"/>
          <c:order val="1"/>
          <c:spPr>
            <a:solidFill>
              <a:srgbClr val="CCFFFF"/>
            </a:solidFill>
            <a:ln w="12700">
              <a:solidFill>
                <a:srgbClr val="000000"/>
              </a:solidFill>
              <a:prstDash val="solid"/>
            </a:ln>
          </c:spPr>
          <c:dLbls>
            <c:dLbl>
              <c:idx val="0"/>
              <c:layout>
                <c:manualLayout>
                  <c:x val="7.3912260967379101E-2"/>
                  <c:y val="0.17332279561709071"/>
                </c:manualLayout>
              </c:layout>
              <c:showVal val="1"/>
            </c:dLbl>
            <c:dLbl>
              <c:idx val="1"/>
              <c:layout>
                <c:manualLayout>
                  <c:x val="7.6529648079704277E-2"/>
                  <c:y val="0.1519023504961512"/>
                </c:manualLayout>
              </c:layout>
              <c:showVal val="1"/>
            </c:dLbl>
            <c:dLbl>
              <c:idx val="2"/>
              <c:layout>
                <c:manualLayout>
                  <c:x val="8.731020811853811E-2"/>
                  <c:y val="0.12248065646069353"/>
                </c:manualLayout>
              </c:layout>
              <c:showVal val="1"/>
            </c:dLbl>
            <c:dLbl>
              <c:idx val="3"/>
              <c:layout>
                <c:manualLayout>
                  <c:xMode val="edge"/>
                  <c:yMode val="edge"/>
                  <c:x val="0.79591916047429101"/>
                  <c:y val="0.30855018587360672"/>
                </c:manualLayout>
              </c:layout>
              <c:showVal val="1"/>
            </c:dLbl>
            <c:spPr>
              <a:noFill/>
              <a:ln w="25400">
                <a:noFill/>
              </a:ln>
            </c:spPr>
            <c:txPr>
              <a:bodyPr/>
              <a:lstStyle/>
              <a:p>
                <a:pPr>
                  <a:defRPr sz="975" b="1" i="0" u="none" strike="noStrike" baseline="0">
                    <a:solidFill>
                      <a:srgbClr val="000000"/>
                    </a:solidFill>
                    <a:latin typeface="Arial"/>
                    <a:ea typeface="Arial"/>
                    <a:cs typeface="Arial"/>
                  </a:defRPr>
                </a:pPr>
                <a:endParaRPr lang="ru-RU"/>
              </a:p>
            </c:txPr>
            <c:showVal val="1"/>
          </c:dLbls>
          <c:cat>
            <c:strRef>
              <c:f>Лист3!$E$6:$E$8</c:f>
              <c:strCache>
                <c:ptCount val="3"/>
                <c:pt idx="0">
                  <c:v>2014 рік</c:v>
                </c:pt>
                <c:pt idx="1">
                  <c:v>2015 рік (очік,)</c:v>
                </c:pt>
                <c:pt idx="2">
                  <c:v>2016 рік (прогноз)</c:v>
                </c:pt>
              </c:strCache>
            </c:strRef>
          </c:cat>
          <c:val>
            <c:numRef>
              <c:f>Лист3!$G$6:$G$8</c:f>
              <c:numCache>
                <c:formatCode>General</c:formatCode>
                <c:ptCount val="3"/>
                <c:pt idx="0">
                  <c:v>3319</c:v>
                </c:pt>
                <c:pt idx="1">
                  <c:v>3820</c:v>
                </c:pt>
                <c:pt idx="2">
                  <c:v>4280</c:v>
                </c:pt>
              </c:numCache>
            </c:numRef>
          </c:val>
        </c:ser>
        <c:dLbls>
          <c:showVal val="1"/>
        </c:dLbls>
        <c:gapDepth val="0"/>
        <c:shape val="box"/>
        <c:axId val="70625536"/>
        <c:axId val="70631424"/>
        <c:axId val="0"/>
      </c:bar3DChart>
      <c:catAx>
        <c:axId val="70625536"/>
        <c:scaling>
          <c:orientation val="minMax"/>
        </c:scaling>
        <c:axPos val="b"/>
        <c:numFmt formatCode="General" sourceLinked="1"/>
        <c:tickLblPos val="low"/>
        <c:spPr>
          <a:ln w="9525">
            <a:noFill/>
          </a:ln>
        </c:spPr>
        <c:txPr>
          <a:bodyPr rot="0" vert="horz"/>
          <a:lstStyle/>
          <a:p>
            <a:pPr>
              <a:defRPr sz="975" b="0" i="0" u="none" strike="noStrike" baseline="0">
                <a:solidFill>
                  <a:srgbClr val="000000"/>
                </a:solidFill>
                <a:latin typeface="Arial"/>
                <a:ea typeface="Arial"/>
                <a:cs typeface="Arial"/>
              </a:defRPr>
            </a:pPr>
            <a:endParaRPr lang="ru-RU"/>
          </a:p>
        </c:txPr>
        <c:crossAx val="70631424"/>
        <c:crosses val="autoZero"/>
        <c:auto val="1"/>
        <c:lblAlgn val="ctr"/>
        <c:lblOffset val="100"/>
        <c:tickLblSkip val="1"/>
        <c:tickMarkSkip val="1"/>
      </c:catAx>
      <c:valAx>
        <c:axId val="70631424"/>
        <c:scaling>
          <c:orientation val="minMax"/>
        </c:scaling>
        <c:axPos val="l"/>
        <c:numFmt formatCode="General" sourceLinked="1"/>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ru-RU"/>
          </a:p>
        </c:txPr>
        <c:crossAx val="70625536"/>
        <c:crosses val="autoZero"/>
        <c:crossBetween val="between"/>
      </c:valAx>
      <c:spPr>
        <a:solidFill>
          <a:srgbClr val="99CCFF"/>
        </a:solidFill>
        <a:ln w="25400">
          <a:noFill/>
        </a:ln>
      </c:spPr>
    </c:plotArea>
    <c:plotVisOnly val="1"/>
    <c:dispBlanksAs val="gap"/>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hPercent val="6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00000996493339"/>
          <c:y val="5.468760430832742E-2"/>
          <c:w val="0.62653123657848253"/>
          <c:h val="0.78906400502015117"/>
        </c:manualLayout>
      </c:layout>
      <c:bar3DChart>
        <c:barDir val="col"/>
        <c:grouping val="clustered"/>
        <c:ser>
          <c:idx val="0"/>
          <c:order val="0"/>
          <c:tx>
            <c:strRef>
              <c:f>Лист3!$C$68</c:f>
              <c:strCache>
                <c:ptCount val="1"/>
                <c:pt idx="0">
                  <c:v>юридичні особи</c:v>
                </c:pt>
              </c:strCache>
            </c:strRef>
          </c:tx>
          <c:spPr>
            <a:solidFill>
              <a:srgbClr val="000080"/>
            </a:solidFill>
            <a:ln w="12700">
              <a:solidFill>
                <a:srgbClr val="000000"/>
              </a:solidFill>
              <a:prstDash val="solid"/>
            </a:ln>
          </c:spPr>
          <c:dLbls>
            <c:dLbl>
              <c:idx val="0"/>
              <c:layout>
                <c:manualLayout>
                  <c:x val="-6.2859285446462106E-3"/>
                  <c:y val="-7.021940616797899E-2"/>
                </c:manualLayout>
              </c:layout>
              <c:showVal val="1"/>
            </c:dLbl>
            <c:dLbl>
              <c:idx val="1"/>
              <c:layout>
                <c:manualLayout>
                  <c:x val="-2.1142428624993329E-2"/>
                  <c:y val="-5.5232939632546038E-2"/>
                </c:manualLayout>
              </c:layout>
              <c:showVal val="1"/>
            </c:dLbl>
            <c:dLbl>
              <c:idx val="2"/>
              <c:layout>
                <c:manualLayout>
                  <c:x val="-3.3957683860945956E-2"/>
                  <c:y val="-2.5031167979002678E-2"/>
                </c:manualLayout>
              </c:layout>
              <c:showVal val="1"/>
            </c:dLbl>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showVal val="1"/>
          </c:dLbls>
          <c:cat>
            <c:strRef>
              <c:f>Лист3!$B$69:$B$71</c:f>
              <c:strCache>
                <c:ptCount val="3"/>
                <c:pt idx="0">
                  <c:v>2013 рік</c:v>
                </c:pt>
                <c:pt idx="1">
                  <c:v>2014 рік</c:v>
                </c:pt>
                <c:pt idx="2">
                  <c:v>2015 рік</c:v>
                </c:pt>
              </c:strCache>
            </c:strRef>
          </c:cat>
          <c:val>
            <c:numRef>
              <c:f>Лист3!$C$69:$C$71</c:f>
              <c:numCache>
                <c:formatCode>General</c:formatCode>
                <c:ptCount val="3"/>
                <c:pt idx="0">
                  <c:v>3421</c:v>
                </c:pt>
                <c:pt idx="1">
                  <c:v>3558</c:v>
                </c:pt>
                <c:pt idx="2">
                  <c:v>4184</c:v>
                </c:pt>
              </c:numCache>
            </c:numRef>
          </c:val>
        </c:ser>
        <c:ser>
          <c:idx val="2"/>
          <c:order val="1"/>
          <c:tx>
            <c:strRef>
              <c:f>Лист3!$E$68</c:f>
              <c:strCache>
                <c:ptCount val="1"/>
                <c:pt idx="0">
                  <c:v>фізичні особи</c:v>
                </c:pt>
              </c:strCache>
            </c:strRef>
          </c:tx>
          <c:spPr>
            <a:solidFill>
              <a:srgbClr val="FFFFCC"/>
            </a:solidFill>
            <a:ln w="12700">
              <a:solidFill>
                <a:srgbClr val="000000"/>
              </a:solidFill>
              <a:prstDash val="solid"/>
            </a:ln>
          </c:spPr>
          <c:dLbls>
            <c:dLbl>
              <c:idx val="0"/>
              <c:layout>
                <c:manualLayout>
                  <c:x val="1.8526755584123436E-2"/>
                  <c:y val="-8.1926673228346573E-3"/>
                </c:manualLayout>
              </c:layout>
              <c:showVal val="1"/>
            </c:dLbl>
            <c:dLbl>
              <c:idx val="1"/>
              <c:layout>
                <c:manualLayout>
                  <c:x val="1.6595639830735465E-2"/>
                  <c:y val="-3.5734908136482946E-2"/>
                </c:manualLayout>
              </c:layout>
              <c:showVal val="1"/>
            </c:dLbl>
            <c:dLbl>
              <c:idx val="2"/>
              <c:layout>
                <c:manualLayout>
                  <c:x val="2.0106864225256309E-2"/>
                  <c:y val="-6.9634096944568458E-2"/>
                </c:manualLayout>
              </c:layout>
              <c:showVal val="1"/>
            </c:dLbl>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showVal val="1"/>
          </c:dLbls>
          <c:cat>
            <c:strRef>
              <c:f>Лист3!$B$69:$B$71</c:f>
              <c:strCache>
                <c:ptCount val="3"/>
                <c:pt idx="0">
                  <c:v>2013 рік</c:v>
                </c:pt>
                <c:pt idx="1">
                  <c:v>2014 рік</c:v>
                </c:pt>
                <c:pt idx="2">
                  <c:v>2015 рік</c:v>
                </c:pt>
              </c:strCache>
            </c:strRef>
          </c:cat>
          <c:val>
            <c:numRef>
              <c:f>Лист3!$E$69:$E$71</c:f>
              <c:numCache>
                <c:formatCode>General</c:formatCode>
                <c:ptCount val="3"/>
                <c:pt idx="0">
                  <c:v>8486</c:v>
                </c:pt>
                <c:pt idx="1">
                  <c:v>7800</c:v>
                </c:pt>
                <c:pt idx="2">
                  <c:v>7486</c:v>
                </c:pt>
              </c:numCache>
            </c:numRef>
          </c:val>
        </c:ser>
        <c:dLbls>
          <c:showVal val="1"/>
        </c:dLbls>
        <c:shape val="box"/>
        <c:axId val="88875776"/>
        <c:axId val="88877312"/>
        <c:axId val="0"/>
      </c:bar3DChart>
      <c:catAx>
        <c:axId val="88875776"/>
        <c:scaling>
          <c:orientation val="minMax"/>
        </c:scaling>
        <c:axPos val="b"/>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88877312"/>
        <c:crosses val="autoZero"/>
        <c:auto val="1"/>
        <c:lblAlgn val="ctr"/>
        <c:lblOffset val="100"/>
        <c:tickLblSkip val="1"/>
        <c:tickMarkSkip val="1"/>
      </c:catAx>
      <c:valAx>
        <c:axId val="8887731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88875776"/>
        <c:crosses val="autoZero"/>
        <c:crossBetween val="between"/>
      </c:valAx>
      <c:spPr>
        <a:noFill/>
        <a:ln w="25400">
          <a:noFill/>
        </a:ln>
      </c:spPr>
    </c:plotArea>
    <c:legend>
      <c:legendPos val="r"/>
      <c:layout>
        <c:manualLayout>
          <c:xMode val="edge"/>
          <c:yMode val="edge"/>
          <c:x val="0.74898033818990972"/>
          <c:y val="0.41796954721364515"/>
          <c:w val="0.23469411142190641"/>
          <c:h val="0.16796907037557679"/>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61CE6-9BA4-4B63-A4B5-355C3806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11903</Words>
  <Characters>67850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П Р О Г Р А М А </vt:lpstr>
    </vt:vector>
  </TitlesOfParts>
  <Company>2</Company>
  <LinksUpToDate>false</LinksUpToDate>
  <CharactersWithSpaces>79594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 </dc:title>
  <dc:subject/>
  <dc:creator>1</dc:creator>
  <cp:keywords/>
  <dc:description/>
  <cp:lastModifiedBy>Ленусик</cp:lastModifiedBy>
  <cp:revision>3</cp:revision>
  <cp:lastPrinted>2015-12-28T13:30:00Z</cp:lastPrinted>
  <dcterms:created xsi:type="dcterms:W3CDTF">2016-01-26T06:54:00Z</dcterms:created>
  <dcterms:modified xsi:type="dcterms:W3CDTF">2016-01-26T06:58:00Z</dcterms:modified>
</cp:coreProperties>
</file>