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CC131A6" w:rsidR="004208DA" w:rsidRDefault="007A06C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C3987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A9A75FC" w14:textId="57C523E3" w:rsidR="00AC3987" w:rsidRPr="004208DA" w:rsidRDefault="00AC3987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7A06C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7A06C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7A06C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6E9BF" w14:textId="77777777" w:rsidR="00AC3987" w:rsidRDefault="00AC3987" w:rsidP="00AC3987">
      <w:pPr>
        <w:pStyle w:val="a7"/>
        <w:spacing w:before="89" w:line="298" w:lineRule="exact"/>
        <w:ind w:left="140" w:right="288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>ТЕХНОЛОГІЧНА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КАРТКА</w:t>
      </w:r>
    </w:p>
    <w:p w14:paraId="1511F35F" w14:textId="77777777" w:rsidR="00AC3987" w:rsidRDefault="00AC3987" w:rsidP="00AC3987">
      <w:pPr>
        <w:pStyle w:val="a7"/>
        <w:spacing w:line="298" w:lineRule="exact"/>
        <w:ind w:left="140" w:right="283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</w:p>
    <w:p w14:paraId="6CB232B7" w14:textId="77777777" w:rsidR="00AC3987" w:rsidRDefault="00AC3987" w:rsidP="00AC3987">
      <w:pPr>
        <w:pStyle w:val="a7"/>
        <w:spacing w:before="7"/>
        <w:ind w:left="140" w:right="281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реєстрації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народження</w:t>
      </w:r>
    </w:p>
    <w:p w14:paraId="0B5080F5" w14:textId="77777777" w:rsidR="00AC3987" w:rsidRDefault="00AC3987" w:rsidP="00AC3987">
      <w:pPr>
        <w:pStyle w:val="a7"/>
        <w:ind w:left="140" w:right="131"/>
        <w:jc w:val="center"/>
        <w:rPr>
          <w:sz w:val="28"/>
          <w:szCs w:val="28"/>
        </w:rPr>
      </w:pPr>
      <w:r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</w:p>
    <w:p w14:paraId="2A6FEED4" w14:textId="77777777" w:rsidR="00AC3987" w:rsidRDefault="00AC3987" w:rsidP="00AC3987">
      <w:pPr>
        <w:ind w:left="16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"/>
          <w:sz w:val="20"/>
        </w:rPr>
        <w:t>(найменування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суб’єкта надання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адміністративної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послуги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та/або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центру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надання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адміністративних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послуг)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64"/>
        <w:gridCol w:w="4931"/>
        <w:gridCol w:w="8647"/>
      </w:tblGrid>
      <w:tr w:rsidR="00AC3987" w14:paraId="73C9A710" w14:textId="77777777" w:rsidTr="00AC398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FADB" w14:textId="77777777" w:rsidR="00AC3987" w:rsidRDefault="00AC39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741C" w14:textId="58E8C141" w:rsidR="00AC3987" w:rsidRDefault="00AC3987">
            <w:pPr>
              <w:pStyle w:val="TableParagraph"/>
              <w:tabs>
                <w:tab w:val="left" w:pos="932"/>
                <w:tab w:val="left" w:pos="1442"/>
                <w:tab w:val="left" w:pos="1933"/>
              </w:tabs>
              <w:ind w:right="95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Етапи</w:t>
            </w:r>
            <w:proofErr w:type="spellEnd"/>
            <w:r>
              <w:rPr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опрацювання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заяви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ab/>
            </w:r>
            <w:r>
              <w:rPr>
                <w:spacing w:val="-2"/>
                <w:sz w:val="28"/>
                <w:szCs w:val="28"/>
                <w:lang w:val="ru-RU"/>
              </w:rPr>
              <w:t>про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13C3" w14:textId="744AD0EC" w:rsidR="00AC3987" w:rsidRDefault="00AC3987" w:rsidP="00AC3987">
            <w:pPr>
              <w:pStyle w:val="TableParagraph"/>
              <w:tabs>
                <w:tab w:val="left" w:pos="923"/>
              </w:tabs>
              <w:ind w:left="0" w:right="9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суб'єкта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ів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625B0584" w14:textId="77777777" w:rsidR="00AC3987" w:rsidRDefault="00AC3987" w:rsidP="00FE00E3">
            <w:pPr>
              <w:pStyle w:val="TableParagraph"/>
              <w:numPr>
                <w:ilvl w:val="2"/>
                <w:numId w:val="1"/>
              </w:numPr>
              <w:tabs>
                <w:tab w:val="left" w:pos="773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приймає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повноту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58EF8573" w14:textId="77777777" w:rsidR="00AC3987" w:rsidRDefault="00AC3987" w:rsidP="00FE00E3">
            <w:pPr>
              <w:pStyle w:val="TableParagraph"/>
              <w:numPr>
                <w:ilvl w:val="2"/>
                <w:numId w:val="1"/>
              </w:numPr>
              <w:tabs>
                <w:tab w:val="left" w:pos="848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роз’яснює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7DF6736" w14:textId="77777777" w:rsidR="00AC3987" w:rsidRDefault="00AC3987" w:rsidP="00FE00E3">
            <w:pPr>
              <w:pStyle w:val="TableParagraph"/>
              <w:numPr>
                <w:ilvl w:val="2"/>
                <w:numId w:val="1"/>
              </w:numPr>
              <w:tabs>
                <w:tab w:val="left" w:pos="740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встановлює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особу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роздруковує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>;</w:t>
            </w:r>
          </w:p>
          <w:p w14:paraId="50878C09" w14:textId="77777777" w:rsidR="00AC3987" w:rsidRDefault="00AC3987" w:rsidP="00FE00E3">
            <w:pPr>
              <w:pStyle w:val="TableParagraph"/>
              <w:numPr>
                <w:ilvl w:val="2"/>
                <w:numId w:val="1"/>
              </w:numPr>
              <w:tabs>
                <w:tab w:val="left" w:pos="848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заявою</w:t>
            </w:r>
            <w:proofErr w:type="spellEnd"/>
            <w:r>
              <w:rPr>
                <w:sz w:val="28"/>
                <w:szCs w:val="28"/>
                <w:lang w:val="ru-RU"/>
              </w:rPr>
              <w:t>, яка,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зауважень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ній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підписується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ним(и);</w:t>
            </w:r>
          </w:p>
          <w:p w14:paraId="7B141433" w14:textId="753DE6AA" w:rsidR="00AC3987" w:rsidRDefault="00AC3987">
            <w:pPr>
              <w:pStyle w:val="TableParagraph"/>
              <w:ind w:left="0" w:right="95" w:firstLine="57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 </w:t>
            </w:r>
            <w:proofErr w:type="spellStart"/>
            <w:r>
              <w:rPr>
                <w:sz w:val="28"/>
                <w:szCs w:val="28"/>
                <w:lang w:val="ru-RU"/>
              </w:rPr>
              <w:t>обов'язково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 тому </w:t>
            </w:r>
            <w:proofErr w:type="spellStart"/>
            <w:r>
              <w:rPr>
                <w:sz w:val="28"/>
                <w:szCs w:val="28"/>
                <w:lang w:val="ru-RU"/>
              </w:rPr>
              <w:t>числі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телекомунікації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відповідність</w:t>
            </w:r>
            <w:proofErr w:type="spellEnd"/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паспортного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персональні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особи,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заяві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8"/>
                <w:szCs w:val="28"/>
                <w:lang w:val="ru-RU"/>
              </w:rPr>
              <w:t>її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паспорті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паспортному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не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даним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використовуються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заяви та паспорта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паспортного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документа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цієї</w:t>
            </w:r>
            <w:proofErr w:type="spellEnd"/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особи,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заявнику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роз'яснює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унесення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стану;</w:t>
            </w:r>
          </w:p>
          <w:p w14:paraId="4C57EE0D" w14:textId="77777777" w:rsidR="00AC3987" w:rsidRDefault="00AC3987">
            <w:pPr>
              <w:pStyle w:val="TableParagraph"/>
              <w:ind w:left="0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здійснює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перевірку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факту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64543692" w14:textId="77777777" w:rsidR="00AC3987" w:rsidRDefault="00AC3987">
            <w:pPr>
              <w:pStyle w:val="TableParagraph"/>
              <w:tabs>
                <w:tab w:val="left" w:pos="905"/>
                <w:tab w:val="left" w:pos="948"/>
              </w:tabs>
              <w:ind w:left="0" w:right="95" w:firstLine="62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відомостями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дубліката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медичного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медичної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довідки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ru-RU"/>
              </w:rPr>
              <w:t>перебування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дитини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наглядом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лікувального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документу,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виданого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компетентним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суб’єктом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іншої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факт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0DBE74AE" w14:textId="77777777" w:rsidR="00AC3987" w:rsidRDefault="00AC3987" w:rsidP="00FE00E3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0" w:right="95" w:firstLine="56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внесеними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нього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відомостями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5E8EF16E" w14:textId="77777777" w:rsidR="00AC3987" w:rsidRDefault="00AC3987" w:rsidP="00FE00E3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0" w:firstLine="56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форму</w:t>
            </w:r>
            <w:r>
              <w:rPr>
                <w:spacing w:val="-4"/>
                <w:sz w:val="28"/>
                <w:szCs w:val="28"/>
                <w:lang w:val="ru-RU"/>
              </w:rPr>
              <w:t>є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r>
              <w:rPr>
                <w:spacing w:val="-3"/>
                <w:sz w:val="28"/>
                <w:szCs w:val="28"/>
                <w:lang w:val="ru-RU"/>
              </w:rPr>
              <w:t>о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о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</w:t>
            </w:r>
            <w:r>
              <w:rPr>
                <w:spacing w:val="-3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CD0E7F9" w14:textId="77777777" w:rsidR="00AC3987" w:rsidRDefault="00AC3987" w:rsidP="00FE00E3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вносить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книги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обліку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бланків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55FFB38" w14:textId="77777777" w:rsidR="00AC3987" w:rsidRDefault="00AC3987" w:rsidP="00FE00E3">
            <w:pPr>
              <w:pStyle w:val="TableParagraph"/>
              <w:numPr>
                <w:ilvl w:val="0"/>
                <w:numId w:val="2"/>
              </w:numPr>
              <w:tabs>
                <w:tab w:val="left" w:pos="767"/>
              </w:tabs>
              <w:ind w:left="766" w:hanging="20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видає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E35834A" w14:textId="77777777" w:rsidR="00AC3987" w:rsidRDefault="00AC3987" w:rsidP="00FE00E3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left="0" w:right="96" w:firstLine="56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видає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довідку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реєстру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стану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державну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реєстрацію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зазначенням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відомостей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батька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частини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першої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статті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Сімейного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кодексу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5FA6F98" w14:textId="77777777" w:rsidR="00AC3987" w:rsidRDefault="00AC3987" w:rsidP="00AC3987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Складає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письмову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обґрунтовану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відмову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проведенні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видачі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свідоцтва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0397FF87" w14:textId="77777777" w:rsidR="00AC3987" w:rsidRDefault="00AC3987" w:rsidP="00FE00E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суперечить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вимогам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законодавства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9328155" w14:textId="77777777" w:rsidR="00AC3987" w:rsidRDefault="00AC3987" w:rsidP="00FE00E3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ind w:left="0" w:right="96" w:firstLine="56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повинна </w:t>
            </w:r>
            <w:proofErr w:type="spellStart"/>
            <w:r>
              <w:rPr>
                <w:sz w:val="28"/>
                <w:szCs w:val="28"/>
                <w:lang w:val="ru-RU"/>
              </w:rPr>
              <w:t>проводитись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іншому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стану;</w:t>
            </w:r>
          </w:p>
          <w:p w14:paraId="219888ED" w14:textId="77777777" w:rsidR="00AC3987" w:rsidRDefault="00AC3987" w:rsidP="00FE00E3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left="0" w:right="95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проханням</w:t>
            </w:r>
            <w:proofErr w:type="spellEnd"/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звернулась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недієздатна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особа, яка не </w:t>
            </w:r>
            <w:proofErr w:type="spellStart"/>
            <w:r>
              <w:rPr>
                <w:sz w:val="28"/>
                <w:szCs w:val="28"/>
                <w:lang w:val="ru-RU"/>
              </w:rPr>
              <w:t>має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цього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повноважень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C3987" w14:paraId="3E64AF64" w14:textId="77777777" w:rsidTr="00AC398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0F25" w14:textId="77777777" w:rsidR="00AC3987" w:rsidRDefault="00AC39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BB83" w14:textId="77777777" w:rsidR="00AC3987" w:rsidRDefault="00AC3987">
            <w:pPr>
              <w:pStyle w:val="TableParagraph"/>
              <w:tabs>
                <w:tab w:val="left" w:pos="1726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особа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457D" w14:textId="62C70E8D" w:rsidR="00AC3987" w:rsidRDefault="00AC3987" w:rsidP="00AC3987">
            <w:pPr>
              <w:pStyle w:val="TableParagraph"/>
              <w:tabs>
                <w:tab w:val="left" w:pos="812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C3987" w14:paraId="200A6C1E" w14:textId="77777777" w:rsidTr="00AC398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6725" w14:textId="77777777" w:rsidR="00AC3987" w:rsidRDefault="00AC39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CBC8" w14:textId="77777777" w:rsidR="00AC3987" w:rsidRDefault="00AC3987">
            <w:pPr>
              <w:pStyle w:val="TableParagraph"/>
              <w:tabs>
                <w:tab w:val="left" w:pos="1441"/>
                <w:tab w:val="left" w:pos="210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Структурні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підрозділи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proofErr w:type="gram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за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етапи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396" w14:textId="77777777" w:rsidR="00AC3987" w:rsidRDefault="00AC3987" w:rsidP="00AC3987">
            <w:pPr>
              <w:pStyle w:val="TableParagraph"/>
              <w:tabs>
                <w:tab w:val="left" w:pos="728"/>
              </w:tabs>
              <w:spacing w:line="270" w:lineRule="atLeast"/>
              <w:ind w:left="0" w:right="9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C3987" w14:paraId="1E90D753" w14:textId="77777777" w:rsidTr="00AC398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8095" w14:textId="77777777" w:rsidR="00AC3987" w:rsidRDefault="00AC39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AB1E" w14:textId="77777777" w:rsidR="00AC3987" w:rsidRDefault="00AC3987">
            <w:pPr>
              <w:pStyle w:val="TableParagraph"/>
              <w:tabs>
                <w:tab w:val="left" w:pos="1221"/>
              </w:tabs>
              <w:ind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Строки</w:t>
            </w:r>
            <w:r>
              <w:rPr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виконання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етапів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дії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99AE" w14:textId="2D5C2149" w:rsidR="00AC3987" w:rsidRDefault="00AC3987" w:rsidP="00AC3987">
            <w:pPr>
              <w:pStyle w:val="TableParagraph"/>
              <w:ind w:left="0" w:right="9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Посадова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день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присутності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суб'єкта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ів</w:t>
            </w:r>
            <w:proofErr w:type="spellEnd"/>
            <w:r>
              <w:rPr>
                <w:sz w:val="28"/>
                <w:szCs w:val="28"/>
                <w:lang w:val="ru-RU"/>
              </w:rPr>
              <w:t>):</w:t>
            </w:r>
          </w:p>
          <w:p w14:paraId="4D6484BF" w14:textId="77777777" w:rsidR="00AC3987" w:rsidRDefault="00AC398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приймає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повноту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поданих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44579BE" w14:textId="4275B2C1" w:rsidR="00AC3987" w:rsidRDefault="00AC3987">
            <w:pPr>
              <w:pStyle w:val="TableParagraph"/>
              <w:tabs>
                <w:tab w:val="left" w:pos="429"/>
              </w:tabs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- </w:t>
            </w:r>
            <w:proofErr w:type="spellStart"/>
            <w:r>
              <w:rPr>
                <w:sz w:val="28"/>
                <w:szCs w:val="28"/>
                <w:lang w:val="ru-RU"/>
              </w:rPr>
              <w:t>роз’яснює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порядок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прийняття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85C2626" w14:textId="77777777" w:rsidR="00AC3987" w:rsidRDefault="00AC398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встановлює</w:t>
            </w:r>
            <w:proofErr w:type="spellEnd"/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особу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суб'єкта</w:t>
            </w:r>
            <w:proofErr w:type="spellEnd"/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ів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реєструє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роздруковує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2303528" w14:textId="77777777" w:rsidR="00AC3987" w:rsidRDefault="00AC3987">
            <w:pPr>
              <w:pStyle w:val="TableParagraph"/>
              <w:ind w:left="0" w:right="96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 </w:t>
            </w:r>
            <w:proofErr w:type="spellStart"/>
            <w:r>
              <w:rPr>
                <w:sz w:val="28"/>
                <w:szCs w:val="28"/>
                <w:lang w:val="ru-RU"/>
              </w:rPr>
              <w:t>перевіряє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необхідні</w:t>
            </w:r>
            <w:proofErr w:type="spellEnd"/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такі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уточнює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заявника</w:t>
            </w:r>
            <w:proofErr w:type="spellEnd"/>
            <w:r>
              <w:rPr>
                <w:sz w:val="28"/>
                <w:szCs w:val="28"/>
                <w:lang w:val="ru-RU"/>
              </w:rPr>
              <w:t>, у тому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числі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телекомунікації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E73FF99" w14:textId="77777777" w:rsidR="00AC3987" w:rsidRDefault="00AC3987">
            <w:pPr>
              <w:pStyle w:val="TableParagraph"/>
              <w:ind w:left="0" w:right="95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заявою</w:t>
            </w:r>
            <w:proofErr w:type="spellEnd"/>
            <w:r>
              <w:rPr>
                <w:sz w:val="28"/>
                <w:szCs w:val="28"/>
                <w:lang w:val="ru-RU"/>
              </w:rPr>
              <w:t>, яка,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відсутності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зауважень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зазначених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ній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підписується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ним(и);</w:t>
            </w:r>
          </w:p>
          <w:p w14:paraId="33214FAC" w14:textId="77777777" w:rsidR="00AC3987" w:rsidRDefault="00AC3987">
            <w:pPr>
              <w:pStyle w:val="TableParagraph"/>
              <w:tabs>
                <w:tab w:val="left" w:pos="429"/>
              </w:tabs>
              <w:ind w:left="0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складає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актовий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ознайомлює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внесеними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нього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відомостями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FFA5114" w14:textId="77777777" w:rsidR="00AC3987" w:rsidRDefault="00AC3987">
            <w:pPr>
              <w:pStyle w:val="TableParagraph"/>
              <w:tabs>
                <w:tab w:val="left" w:pos="429"/>
              </w:tabs>
              <w:spacing w:line="29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</w:t>
            </w:r>
            <w:proofErr w:type="spellStart"/>
            <w:r>
              <w:rPr>
                <w:sz w:val="28"/>
                <w:szCs w:val="28"/>
                <w:lang w:val="ru-RU"/>
              </w:rPr>
              <w:t>формує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свідоцтво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1052CB4" w14:textId="77777777" w:rsidR="00AC3987" w:rsidRDefault="00AC3987">
            <w:pPr>
              <w:pStyle w:val="TableParagraph"/>
              <w:tabs>
                <w:tab w:val="left" w:pos="287"/>
              </w:tabs>
              <w:spacing w:line="273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- вносить </w:t>
            </w:r>
            <w:proofErr w:type="spellStart"/>
            <w:r>
              <w:rPr>
                <w:sz w:val="28"/>
                <w:szCs w:val="28"/>
                <w:lang w:val="ru-RU"/>
              </w:rPr>
              <w:t>відомості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gramStart"/>
            <w:r>
              <w:rPr>
                <w:sz w:val="28"/>
                <w:szCs w:val="28"/>
                <w:lang w:val="ru-RU"/>
              </w:rPr>
              <w:t>книги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обліку</w:t>
            </w:r>
            <w:proofErr w:type="spellEnd"/>
            <w:proofErr w:type="gram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бланків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C3987" w14:paraId="30A916B8" w14:textId="77777777" w:rsidTr="00AC3987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4E24" w14:textId="77777777" w:rsidR="00AC3987" w:rsidRDefault="00AC39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7D65" w14:textId="77777777" w:rsidR="00AC3987" w:rsidRDefault="00AC3987">
            <w:pPr>
              <w:pStyle w:val="TableParagraph"/>
              <w:tabs>
                <w:tab w:val="left" w:pos="1471"/>
              </w:tabs>
              <w:spacing w:line="270" w:lineRule="atLeas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Механізм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оскарження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результату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35A8" w14:textId="77777777" w:rsidR="00AC3987" w:rsidRDefault="00AC3987" w:rsidP="00AC3987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бездіяльність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посадової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особи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можуть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бути </w:t>
            </w:r>
            <w:proofErr w:type="spellStart"/>
            <w:r>
              <w:rPr>
                <w:sz w:val="28"/>
                <w:szCs w:val="28"/>
                <w:lang w:val="ru-RU"/>
              </w:rPr>
              <w:t>оскаржені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та/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суду в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порядку,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встановленому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законом.</w:t>
            </w:r>
          </w:p>
        </w:tc>
      </w:tr>
    </w:tbl>
    <w:p w14:paraId="61D95C85" w14:textId="77777777" w:rsidR="00AC3987" w:rsidRDefault="00AC3987" w:rsidP="00AC3987"/>
    <w:p w14:paraId="6ABF45B0" w14:textId="77777777" w:rsidR="00AC3987" w:rsidRDefault="00AC3987" w:rsidP="00AC3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46E155F1" w14:textId="77777777" w:rsidR="00AC3987" w:rsidRDefault="00AC3987" w:rsidP="00AC3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4DAAD2B2" w14:textId="77777777" w:rsidR="00AC3987" w:rsidRDefault="00AC3987" w:rsidP="00AC3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</w:p>
    <w:permEnd w:id="1"/>
    <w:p w14:paraId="18507996" w14:textId="2F69C0D1" w:rsidR="00F1699F" w:rsidRPr="00EA126F" w:rsidRDefault="00F1699F" w:rsidP="00AC398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AC3987">
      <w:headerReference w:type="default" r:id="rId7"/>
      <w:footerReference w:type="default" r:id="rId8"/>
      <w:pgSz w:w="16838" w:h="11906" w:orient="landscape"/>
      <w:pgMar w:top="568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2011" w14:textId="77777777" w:rsidR="007A06CF" w:rsidRDefault="007A06CF">
      <w:pPr>
        <w:spacing w:after="0" w:line="240" w:lineRule="auto"/>
      </w:pPr>
      <w:r>
        <w:separator/>
      </w:r>
    </w:p>
  </w:endnote>
  <w:endnote w:type="continuationSeparator" w:id="0">
    <w:p w14:paraId="4EAB7F42" w14:textId="77777777" w:rsidR="007A06CF" w:rsidRDefault="007A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7A06C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2A3F" w14:textId="77777777" w:rsidR="007A06CF" w:rsidRDefault="007A06CF">
      <w:pPr>
        <w:spacing w:after="0" w:line="240" w:lineRule="auto"/>
      </w:pPr>
      <w:r>
        <w:separator/>
      </w:r>
    </w:p>
  </w:footnote>
  <w:footnote w:type="continuationSeparator" w:id="0">
    <w:p w14:paraId="796379CA" w14:textId="77777777" w:rsidR="007A06CF" w:rsidRDefault="007A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7A06C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D1"/>
    <w:multiLevelType w:val="multilevel"/>
    <w:tmpl w:val="BB16AF18"/>
    <w:lvl w:ilvl="0">
      <w:start w:val="1"/>
      <w:numFmt w:val="decimal"/>
      <w:lvlText w:val="%1"/>
      <w:lvlJc w:val="left"/>
      <w:pPr>
        <w:ind w:left="108" w:hanging="51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1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150" w:hanging="20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834" w:hanging="20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3517" w:hanging="20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4201" w:hanging="20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4884" w:hanging="20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5568" w:hanging="206"/>
      </w:pPr>
      <w:rPr>
        <w:lang w:val="uk-UA" w:eastAsia="en-US" w:bidi="ar-SA"/>
      </w:rPr>
    </w:lvl>
  </w:abstractNum>
  <w:abstractNum w:abstractNumId="1" w15:restartNumberingAfterBreak="0">
    <w:nsid w:val="20C7209F"/>
    <w:multiLevelType w:val="hybridMultilevel"/>
    <w:tmpl w:val="6854F612"/>
    <w:lvl w:ilvl="0" w:tplc="E45C496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4889384">
      <w:numFmt w:val="bullet"/>
      <w:lvlText w:val="•"/>
      <w:lvlJc w:val="left"/>
      <w:pPr>
        <w:ind w:left="783" w:hanging="147"/>
      </w:pPr>
      <w:rPr>
        <w:lang w:val="uk-UA" w:eastAsia="en-US" w:bidi="ar-SA"/>
      </w:rPr>
    </w:lvl>
    <w:lvl w:ilvl="2" w:tplc="BB402C86">
      <w:numFmt w:val="bullet"/>
      <w:lvlText w:val="•"/>
      <w:lvlJc w:val="left"/>
      <w:pPr>
        <w:ind w:left="1467" w:hanging="147"/>
      </w:pPr>
      <w:rPr>
        <w:lang w:val="uk-UA" w:eastAsia="en-US" w:bidi="ar-SA"/>
      </w:rPr>
    </w:lvl>
    <w:lvl w:ilvl="3" w:tplc="54D4D20C">
      <w:numFmt w:val="bullet"/>
      <w:lvlText w:val="•"/>
      <w:lvlJc w:val="left"/>
      <w:pPr>
        <w:ind w:left="2150" w:hanging="147"/>
      </w:pPr>
      <w:rPr>
        <w:lang w:val="uk-UA" w:eastAsia="en-US" w:bidi="ar-SA"/>
      </w:rPr>
    </w:lvl>
    <w:lvl w:ilvl="4" w:tplc="A544CEB2">
      <w:numFmt w:val="bullet"/>
      <w:lvlText w:val="•"/>
      <w:lvlJc w:val="left"/>
      <w:pPr>
        <w:ind w:left="2834" w:hanging="147"/>
      </w:pPr>
      <w:rPr>
        <w:lang w:val="uk-UA" w:eastAsia="en-US" w:bidi="ar-SA"/>
      </w:rPr>
    </w:lvl>
    <w:lvl w:ilvl="5" w:tplc="09487D40">
      <w:numFmt w:val="bullet"/>
      <w:lvlText w:val="•"/>
      <w:lvlJc w:val="left"/>
      <w:pPr>
        <w:ind w:left="3517" w:hanging="147"/>
      </w:pPr>
      <w:rPr>
        <w:lang w:val="uk-UA" w:eastAsia="en-US" w:bidi="ar-SA"/>
      </w:rPr>
    </w:lvl>
    <w:lvl w:ilvl="6" w:tplc="5C5ED8CA">
      <w:numFmt w:val="bullet"/>
      <w:lvlText w:val="•"/>
      <w:lvlJc w:val="left"/>
      <w:pPr>
        <w:ind w:left="4201" w:hanging="147"/>
      </w:pPr>
      <w:rPr>
        <w:lang w:val="uk-UA" w:eastAsia="en-US" w:bidi="ar-SA"/>
      </w:rPr>
    </w:lvl>
    <w:lvl w:ilvl="7" w:tplc="4E98735E">
      <w:numFmt w:val="bullet"/>
      <w:lvlText w:val="•"/>
      <w:lvlJc w:val="left"/>
      <w:pPr>
        <w:ind w:left="4884" w:hanging="147"/>
      </w:pPr>
      <w:rPr>
        <w:lang w:val="uk-UA" w:eastAsia="en-US" w:bidi="ar-SA"/>
      </w:rPr>
    </w:lvl>
    <w:lvl w:ilvl="8" w:tplc="6678892E">
      <w:numFmt w:val="bullet"/>
      <w:lvlText w:val="•"/>
      <w:lvlJc w:val="left"/>
      <w:pPr>
        <w:ind w:left="5568" w:hanging="147"/>
      </w:pPr>
      <w:rPr>
        <w:lang w:val="uk-UA" w:eastAsia="en-US" w:bidi="ar-SA"/>
      </w:rPr>
    </w:lvl>
  </w:abstractNum>
  <w:abstractNum w:abstractNumId="2" w15:restartNumberingAfterBreak="0">
    <w:nsid w:val="78FC2B64"/>
    <w:multiLevelType w:val="hybridMultilevel"/>
    <w:tmpl w:val="8B90808C"/>
    <w:lvl w:ilvl="0" w:tplc="F26219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70A3122">
      <w:numFmt w:val="bullet"/>
      <w:lvlText w:val="•"/>
      <w:lvlJc w:val="left"/>
      <w:pPr>
        <w:ind w:left="783" w:hanging="140"/>
      </w:pPr>
      <w:rPr>
        <w:lang w:val="uk-UA" w:eastAsia="en-US" w:bidi="ar-SA"/>
      </w:rPr>
    </w:lvl>
    <w:lvl w:ilvl="2" w:tplc="5CEC29D2">
      <w:numFmt w:val="bullet"/>
      <w:lvlText w:val="•"/>
      <w:lvlJc w:val="left"/>
      <w:pPr>
        <w:ind w:left="1467" w:hanging="140"/>
      </w:pPr>
      <w:rPr>
        <w:lang w:val="uk-UA" w:eastAsia="en-US" w:bidi="ar-SA"/>
      </w:rPr>
    </w:lvl>
    <w:lvl w:ilvl="3" w:tplc="BFB2B83E">
      <w:numFmt w:val="bullet"/>
      <w:lvlText w:val="•"/>
      <w:lvlJc w:val="left"/>
      <w:pPr>
        <w:ind w:left="2150" w:hanging="140"/>
      </w:pPr>
      <w:rPr>
        <w:lang w:val="uk-UA" w:eastAsia="en-US" w:bidi="ar-SA"/>
      </w:rPr>
    </w:lvl>
    <w:lvl w:ilvl="4" w:tplc="C56A0BE6">
      <w:numFmt w:val="bullet"/>
      <w:lvlText w:val="•"/>
      <w:lvlJc w:val="left"/>
      <w:pPr>
        <w:ind w:left="2834" w:hanging="140"/>
      </w:pPr>
      <w:rPr>
        <w:lang w:val="uk-UA" w:eastAsia="en-US" w:bidi="ar-SA"/>
      </w:rPr>
    </w:lvl>
    <w:lvl w:ilvl="5" w:tplc="B9768968">
      <w:numFmt w:val="bullet"/>
      <w:lvlText w:val="•"/>
      <w:lvlJc w:val="left"/>
      <w:pPr>
        <w:ind w:left="3517" w:hanging="140"/>
      </w:pPr>
      <w:rPr>
        <w:lang w:val="uk-UA" w:eastAsia="en-US" w:bidi="ar-SA"/>
      </w:rPr>
    </w:lvl>
    <w:lvl w:ilvl="6" w:tplc="ECE82EDC">
      <w:numFmt w:val="bullet"/>
      <w:lvlText w:val="•"/>
      <w:lvlJc w:val="left"/>
      <w:pPr>
        <w:ind w:left="4201" w:hanging="140"/>
      </w:pPr>
      <w:rPr>
        <w:lang w:val="uk-UA" w:eastAsia="en-US" w:bidi="ar-SA"/>
      </w:rPr>
    </w:lvl>
    <w:lvl w:ilvl="7" w:tplc="3C8AD0AC">
      <w:numFmt w:val="bullet"/>
      <w:lvlText w:val="•"/>
      <w:lvlJc w:val="left"/>
      <w:pPr>
        <w:ind w:left="4884" w:hanging="140"/>
      </w:pPr>
      <w:rPr>
        <w:lang w:val="uk-UA" w:eastAsia="en-US" w:bidi="ar-SA"/>
      </w:rPr>
    </w:lvl>
    <w:lvl w:ilvl="8" w:tplc="CE4483FA">
      <w:numFmt w:val="bullet"/>
      <w:lvlText w:val="•"/>
      <w:lvlJc w:val="left"/>
      <w:pPr>
        <w:ind w:left="5568" w:hanging="14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7A06CF"/>
    <w:rsid w:val="00853C00"/>
    <w:rsid w:val="008A5D36"/>
    <w:rsid w:val="00990B1E"/>
    <w:rsid w:val="009E4B16"/>
    <w:rsid w:val="00A84A56"/>
    <w:rsid w:val="00AC3987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ody Text"/>
    <w:basedOn w:val="a"/>
    <w:link w:val="a8"/>
    <w:uiPriority w:val="1"/>
    <w:semiHidden/>
    <w:unhideWhenUsed/>
    <w:qFormat/>
    <w:rsid w:val="00AC3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AC3987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AC398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39"/>
    <w:rsid w:val="00AC3987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D77C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3D77CB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920</Words>
  <Characters>5248</Characters>
  <Application>Microsoft Office Word</Application>
  <DocSecurity>8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2023-05-23T08:27:00Z</dcterms:modified>
</cp:coreProperties>
</file>