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EE4E5D" w:rsidP="00EE4E5D" w14:paraId="55A9AA70" w14:textId="77777777">
      <w:pPr>
        <w:pStyle w:val="NoSpacing"/>
        <w:ind w:left="4956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Додаток 2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  <w:lang w:eastAsia="en-US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  <w:lang w:eastAsia="en-US"/>
                          </w:rPr>
                        </w:pPr>
                        <w:r w:rsidRPr="009D1EC6">
                          <w:rPr>
                            <w:rFonts w:asciiTheme="minorHAnsi" w:hAnsiTheme="minorHAnsi" w:cs="InfoPlus CODE128 60"/>
                            <w:sz w:val="10"/>
                            <w:szCs w:val="10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  <w:lang w:eastAsia="en-US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EE4E5D" w:rsidP="00EE4E5D" w14:paraId="68FC735C" w14:textId="77777777">
      <w:pPr>
        <w:pStyle w:val="NoSpacing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до розпорядження міського голови</w:t>
      </w:r>
    </w:p>
    <w:p w:rsidR="00EE4E5D" w:rsidP="00EE4E5D" w14:paraId="37E2871C" w14:textId="77777777">
      <w:pPr>
        <w:pStyle w:val="NoSpacing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від                    №</w:t>
      </w:r>
    </w:p>
    <w:p w:rsidR="00EE4E5D" w:rsidP="00EE4E5D" w14:paraId="08660C3A" w14:textId="77777777">
      <w:pPr>
        <w:rPr>
          <w:sz w:val="28"/>
        </w:rPr>
      </w:pPr>
    </w:p>
    <w:p w:rsidR="00EE4E5D" w:rsidP="00EE4E5D" w14:paraId="4DEFB262" w14:textId="77777777">
      <w:pPr>
        <w:shd w:val="clear" w:color="auto" w:fill="FFFFFF"/>
        <w:spacing w:line="234" w:lineRule="atLeast"/>
        <w:ind w:firstLine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УМОВИ </w:t>
      </w:r>
    </w:p>
    <w:p w:rsidR="00EE4E5D" w:rsidP="00EE4E5D" w14:paraId="7F9B44F8" w14:textId="77777777">
      <w:pPr>
        <w:shd w:val="clear" w:color="auto" w:fill="FFFFFF"/>
        <w:spacing w:line="234" w:lineRule="atLeast"/>
        <w:ind w:firstLine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проведення конкурсу на зайняття вакантної посади </w:t>
      </w:r>
    </w:p>
    <w:p w:rsidR="00EE4E5D" w:rsidP="00EE4E5D" w14:paraId="02B1E977" w14:textId="77777777">
      <w:pPr>
        <w:shd w:val="clear" w:color="auto" w:fill="FFFFFF"/>
        <w:spacing w:line="234" w:lineRule="atLeast"/>
        <w:ind w:firstLine="100"/>
        <w:jc w:val="center"/>
        <w:rPr>
          <w:b/>
          <w:color w:val="333333"/>
          <w:sz w:val="28"/>
          <w:szCs w:val="28"/>
        </w:rPr>
      </w:pPr>
      <w:r>
        <w:rPr>
          <w:b/>
          <w:bCs/>
          <w:sz w:val="28"/>
        </w:rPr>
        <w:t xml:space="preserve">державного реєстратора відділу реєстраційних дій </w:t>
      </w:r>
      <w:r>
        <w:rPr>
          <w:b/>
          <w:bCs/>
          <w:sz w:val="28"/>
          <w:szCs w:val="28"/>
        </w:rPr>
        <w:t>Центру обслуговування «Прозорий офіс»  виконавчого комітету Броварської міської ради</w:t>
      </w:r>
      <w:r>
        <w:rPr>
          <w:b/>
          <w:bCs/>
          <w:sz w:val="28"/>
        </w:rPr>
        <w:t xml:space="preserve"> Броварського району Київської області</w:t>
      </w:r>
    </w:p>
    <w:tbl>
      <w:tblPr>
        <w:tblW w:w="9568" w:type="dxa"/>
        <w:tblCellSpacing w:w="0" w:type="dxa"/>
        <w:tblInd w:w="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772"/>
        <w:gridCol w:w="6796"/>
      </w:tblGrid>
      <w:tr w14:paraId="4A49D442" w14:textId="77777777" w:rsidTr="00EE4E5D">
        <w:tblPrEx>
          <w:tblW w:w="9568" w:type="dxa"/>
          <w:tblCellSpacing w:w="0" w:type="dxa"/>
          <w:tblInd w:w="2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9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7E562802" w14:textId="77777777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Загальні умови</w:t>
            </w:r>
          </w:p>
        </w:tc>
      </w:tr>
      <w:tr w14:paraId="31C24687" w14:textId="77777777" w:rsidTr="00EE4E5D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0D60B861" w14:textId="77777777">
            <w:pPr>
              <w:spacing w:line="200" w:lineRule="atLeast"/>
            </w:pPr>
            <w:r>
              <w:t>Посадові обов’язки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528E10E4" w14:textId="77777777">
            <w:pPr>
              <w:pStyle w:val="docdata"/>
              <w:widowControl w:val="0"/>
              <w:shd w:val="clear" w:color="auto" w:fill="FFFFFF"/>
              <w:spacing w:before="0" w:beforeAutospacing="0" w:after="0" w:afterAutospacing="0" w:line="200" w:lineRule="atLeast"/>
              <w:jc w:val="both"/>
              <w:rPr>
                <w:lang w:eastAsia="uk-UA"/>
              </w:rPr>
            </w:pPr>
            <w:r>
              <w:t>Відповідно</w:t>
            </w:r>
            <w:r>
              <w:t xml:space="preserve"> до </w:t>
            </w:r>
            <w:r>
              <w:t>покладених</w:t>
            </w:r>
            <w:r>
              <w:t xml:space="preserve"> на </w:t>
            </w:r>
            <w:r>
              <w:t>нього</w:t>
            </w:r>
            <w:r>
              <w:t xml:space="preserve"> </w:t>
            </w:r>
            <w:r>
              <w:t>завдань</w:t>
            </w:r>
            <w:r>
              <w:t xml:space="preserve">, </w:t>
            </w:r>
            <w:r>
              <w:t>здійснює</w:t>
            </w:r>
            <w:r>
              <w:t xml:space="preserve"> </w:t>
            </w:r>
            <w:r>
              <w:t>державну</w:t>
            </w:r>
            <w:r>
              <w:t xml:space="preserve"> </w:t>
            </w:r>
            <w:r>
              <w:t>реєстрацію</w:t>
            </w:r>
            <w:r>
              <w:t xml:space="preserve"> </w:t>
            </w:r>
            <w:r>
              <w:t>речових</w:t>
            </w:r>
            <w:r>
              <w:t xml:space="preserve"> прав на </w:t>
            </w:r>
            <w:r>
              <w:t>нерухоме</w:t>
            </w:r>
            <w:r>
              <w:t xml:space="preserve"> </w:t>
            </w:r>
            <w:r>
              <w:t>майно</w:t>
            </w:r>
            <w:r>
              <w:t xml:space="preserve"> та </w:t>
            </w:r>
            <w:r>
              <w:t>їх</w:t>
            </w:r>
            <w:r>
              <w:t xml:space="preserve"> </w:t>
            </w:r>
            <w:r>
              <w:t>обтяжень</w:t>
            </w:r>
            <w:r>
              <w:t xml:space="preserve"> </w:t>
            </w:r>
            <w:r>
              <w:t>відповідно</w:t>
            </w:r>
            <w:r>
              <w:t xml:space="preserve"> </w:t>
            </w:r>
            <w:r>
              <w:t>до закону</w:t>
            </w:r>
            <w:r>
              <w:t xml:space="preserve">, </w:t>
            </w:r>
            <w:r>
              <w:t>зокрема</w:t>
            </w:r>
            <w:r>
              <w:t>:</w:t>
            </w:r>
          </w:p>
          <w:p w:rsidR="00EE4E5D" w14:paraId="2F2AE8C0" w14:textId="77777777">
            <w:pPr>
              <w:pStyle w:val="NormalWeb"/>
              <w:widowControl w:val="0"/>
              <w:spacing w:before="0" w:beforeAutospacing="0" w:after="0" w:afterAutospacing="0" w:line="200" w:lineRule="atLeast"/>
              <w:jc w:val="both"/>
            </w:pPr>
            <w:r>
              <w:rPr>
                <w:lang w:val="uk-UA"/>
              </w:rPr>
              <w:t>1.</w:t>
            </w:r>
            <w:r>
              <w:t> </w:t>
            </w:r>
            <w:r>
              <w:t>Відповідність</w:t>
            </w:r>
            <w:r>
              <w:t>:</w:t>
            </w:r>
          </w:p>
          <w:p w:rsidR="00EE4E5D" w14:paraId="1C2FD323" w14:textId="77777777">
            <w:pPr>
              <w:pStyle w:val="NormalWeb"/>
              <w:shd w:val="clear" w:color="auto" w:fill="FFFFFF"/>
              <w:spacing w:before="0" w:beforeAutospacing="0" w:after="0" w:afterAutospacing="0"/>
              <w:ind w:firstLine="502"/>
              <w:jc w:val="both"/>
            </w:pPr>
            <w:r>
              <w:t> </w:t>
            </w:r>
            <w:r>
              <w:t>заявлених</w:t>
            </w:r>
            <w:r>
              <w:t xml:space="preserve"> прав і </w:t>
            </w:r>
            <w:r>
              <w:t>поданих</w:t>
            </w:r>
            <w:r>
              <w:t>/</w:t>
            </w:r>
            <w:r>
              <w:t>отриманих</w:t>
            </w:r>
            <w:r>
              <w:t xml:space="preserve"> </w:t>
            </w:r>
            <w:r>
              <w:t>документів</w:t>
            </w:r>
            <w:r>
              <w:t xml:space="preserve"> </w:t>
            </w:r>
            <w:r>
              <w:t>вимогам</w:t>
            </w:r>
            <w:r>
              <w:t xml:space="preserve"> </w:t>
            </w:r>
            <w:r>
              <w:t>законодавства</w:t>
            </w:r>
            <w:r>
              <w:t xml:space="preserve">, а </w:t>
            </w:r>
            <w:r>
              <w:t>також</w:t>
            </w:r>
            <w:r>
              <w:t xml:space="preserve"> </w:t>
            </w:r>
            <w:r>
              <w:t>відсутність</w:t>
            </w:r>
            <w:r>
              <w:t xml:space="preserve"> </w:t>
            </w:r>
            <w:r>
              <w:t>суперечностей</w:t>
            </w:r>
            <w:r>
              <w:t xml:space="preserve"> </w:t>
            </w:r>
            <w:r>
              <w:t>між</w:t>
            </w:r>
            <w:r>
              <w:t xml:space="preserve"> </w:t>
            </w:r>
            <w:r>
              <w:t>заявленими</w:t>
            </w:r>
            <w:r>
              <w:t xml:space="preserve"> та </w:t>
            </w:r>
            <w:r>
              <w:t>вже</w:t>
            </w:r>
            <w:r>
              <w:t xml:space="preserve"> </w:t>
            </w:r>
            <w:r>
              <w:t>зареєстрованими</w:t>
            </w:r>
            <w:r>
              <w:t xml:space="preserve"> </w:t>
            </w:r>
            <w:r>
              <w:t>речовими</w:t>
            </w:r>
            <w:r>
              <w:t xml:space="preserve"> правами на </w:t>
            </w:r>
            <w:r>
              <w:t>нерухоме</w:t>
            </w:r>
            <w:r>
              <w:t xml:space="preserve"> </w:t>
            </w:r>
            <w:r>
              <w:t>майно</w:t>
            </w:r>
            <w:r>
              <w:t xml:space="preserve"> та </w:t>
            </w:r>
            <w:r>
              <w:t>їх</w:t>
            </w:r>
            <w:r>
              <w:t xml:space="preserve"> </w:t>
            </w:r>
            <w:r>
              <w:t>обтяженнями</w:t>
            </w:r>
            <w:r>
              <w:t xml:space="preserve">, </w:t>
            </w:r>
            <w:r>
              <w:t>зокрема</w:t>
            </w:r>
            <w:r>
              <w:t>:</w:t>
            </w:r>
          </w:p>
          <w:p w:rsidR="00EE4E5D" w14:paraId="71C3A0D5" w14:textId="77777777">
            <w:pPr>
              <w:pStyle w:val="NormalWeb"/>
              <w:shd w:val="clear" w:color="auto" w:fill="FFFFFF"/>
              <w:spacing w:before="0" w:beforeAutospacing="0" w:after="0" w:afterAutospacing="0"/>
              <w:ind w:firstLine="502"/>
              <w:jc w:val="both"/>
            </w:pPr>
            <w:r>
              <w:t>обов’язкового</w:t>
            </w:r>
            <w:r>
              <w:t xml:space="preserve"> </w:t>
            </w:r>
            <w:r>
              <w:t>дотримання</w:t>
            </w:r>
            <w:r>
              <w:t xml:space="preserve"> </w:t>
            </w:r>
            <w:r>
              <w:t>письмової</w:t>
            </w:r>
            <w:r>
              <w:t xml:space="preserve"> </w:t>
            </w:r>
            <w:r>
              <w:t>форми</w:t>
            </w:r>
            <w:r>
              <w:t xml:space="preserve"> </w:t>
            </w:r>
            <w:r>
              <w:t>правочину</w:t>
            </w:r>
            <w:r>
              <w:t xml:space="preserve"> та </w:t>
            </w:r>
            <w:r>
              <w:t>його</w:t>
            </w:r>
            <w:r>
              <w:t xml:space="preserve"> </w:t>
            </w:r>
            <w:r>
              <w:t>нотаріального</w:t>
            </w:r>
            <w:r>
              <w:t xml:space="preserve"> </w:t>
            </w:r>
            <w:r>
              <w:t>посвідчення</w:t>
            </w:r>
            <w:r>
              <w:t xml:space="preserve"> у </w:t>
            </w:r>
            <w:r>
              <w:t>випадках</w:t>
            </w:r>
            <w:r>
              <w:t xml:space="preserve">, </w:t>
            </w:r>
            <w:r>
              <w:t>передбачених</w:t>
            </w:r>
            <w:r>
              <w:t xml:space="preserve"> законом;</w:t>
            </w:r>
          </w:p>
          <w:p w:rsidR="00EE4E5D" w14:paraId="78FDF147" w14:textId="77777777">
            <w:pPr>
              <w:pStyle w:val="NormalWeb"/>
              <w:shd w:val="clear" w:color="auto" w:fill="FFFFFF"/>
              <w:spacing w:before="0" w:beforeAutospacing="0" w:after="0" w:afterAutospacing="0"/>
              <w:ind w:firstLine="502"/>
              <w:jc w:val="both"/>
            </w:pPr>
            <w:r>
              <w:t>повноважень</w:t>
            </w:r>
            <w:r>
              <w:t xml:space="preserve"> особи, яка </w:t>
            </w:r>
            <w:r>
              <w:t>подає</w:t>
            </w:r>
            <w:r>
              <w:t xml:space="preserve"> </w:t>
            </w:r>
            <w:r>
              <w:t>документи</w:t>
            </w:r>
            <w:r>
              <w:t xml:space="preserve"> для </w:t>
            </w:r>
            <w:r>
              <w:t>державної</w:t>
            </w:r>
            <w:r>
              <w:t xml:space="preserve"> </w:t>
            </w:r>
            <w:r>
              <w:t>реєстрації</w:t>
            </w:r>
            <w:r>
              <w:t xml:space="preserve"> прав;</w:t>
            </w:r>
          </w:p>
          <w:p w:rsidR="00EE4E5D" w14:paraId="411E3232" w14:textId="77777777">
            <w:pPr>
              <w:pStyle w:val="NormalWeb"/>
              <w:shd w:val="clear" w:color="auto" w:fill="FFFFFF"/>
              <w:spacing w:before="0" w:beforeAutospacing="0" w:after="0" w:afterAutospacing="0"/>
              <w:ind w:firstLine="502"/>
              <w:jc w:val="both"/>
            </w:pPr>
            <w:r>
              <w:t>відомостей</w:t>
            </w:r>
            <w:r>
              <w:t xml:space="preserve"> про </w:t>
            </w:r>
            <w:r>
              <w:t>речові</w:t>
            </w:r>
            <w:r>
              <w:t xml:space="preserve"> права на </w:t>
            </w:r>
            <w:r>
              <w:t>нерухоме</w:t>
            </w:r>
            <w:r>
              <w:t xml:space="preserve"> </w:t>
            </w:r>
            <w:r>
              <w:t>майно</w:t>
            </w:r>
            <w:r>
              <w:t xml:space="preserve"> та </w:t>
            </w:r>
            <w:r>
              <w:t>їх</w:t>
            </w:r>
            <w:r>
              <w:t xml:space="preserve"> </w:t>
            </w:r>
            <w:r>
              <w:t>обтяження</w:t>
            </w:r>
            <w:r>
              <w:t xml:space="preserve">, </w:t>
            </w:r>
            <w:r>
              <w:t>що</w:t>
            </w:r>
            <w:r>
              <w:t xml:space="preserve"> </w:t>
            </w:r>
            <w:r>
              <w:t>містяться</w:t>
            </w:r>
            <w:r>
              <w:t xml:space="preserve"> у Державному </w:t>
            </w:r>
            <w:r>
              <w:t>реєстрі</w:t>
            </w:r>
            <w:r>
              <w:t xml:space="preserve"> прав, </w:t>
            </w:r>
            <w:r>
              <w:t>відомостям</w:t>
            </w:r>
            <w:r>
              <w:t xml:space="preserve">, </w:t>
            </w:r>
            <w:r>
              <w:t>що</w:t>
            </w:r>
            <w:r>
              <w:t xml:space="preserve"> </w:t>
            </w:r>
            <w:r>
              <w:t>містяться</w:t>
            </w:r>
            <w:r>
              <w:t xml:space="preserve"> у </w:t>
            </w:r>
            <w:r>
              <w:t>поданих</w:t>
            </w:r>
            <w:r>
              <w:t>/</w:t>
            </w:r>
            <w:r>
              <w:t>отриманих</w:t>
            </w:r>
            <w:r>
              <w:t xml:space="preserve"> документах;</w:t>
            </w:r>
          </w:p>
          <w:p w:rsidR="00EE4E5D" w14:paraId="3E787651" w14:textId="77777777">
            <w:pPr>
              <w:pStyle w:val="NormalWeb"/>
              <w:shd w:val="clear" w:color="auto" w:fill="FFFFFF"/>
              <w:spacing w:before="0" w:beforeAutospacing="0" w:after="0" w:afterAutospacing="0"/>
              <w:ind w:firstLine="502"/>
              <w:jc w:val="both"/>
            </w:pPr>
            <w:r>
              <w:t>наявність</w:t>
            </w:r>
            <w:r>
              <w:t xml:space="preserve"> </w:t>
            </w:r>
            <w:r>
              <w:t>обтяжень</w:t>
            </w:r>
            <w:r>
              <w:t xml:space="preserve"> прав на </w:t>
            </w:r>
            <w:r>
              <w:t>нерухоме</w:t>
            </w:r>
            <w:r>
              <w:t xml:space="preserve"> </w:t>
            </w:r>
            <w:r>
              <w:t>майно</w:t>
            </w:r>
            <w:r>
              <w:t>;</w:t>
            </w:r>
          </w:p>
          <w:p w:rsidR="00EE4E5D" w14:paraId="2E5FC636" w14:textId="77777777">
            <w:pPr>
              <w:pStyle w:val="NormalWeb"/>
              <w:shd w:val="clear" w:color="auto" w:fill="FFFFFF"/>
              <w:spacing w:before="0" w:beforeAutospacing="0" w:after="0" w:afterAutospacing="0"/>
              <w:ind w:firstLine="502"/>
              <w:jc w:val="both"/>
            </w:pPr>
            <w:r>
              <w:t>наявність</w:t>
            </w:r>
            <w:r>
              <w:t xml:space="preserve"> факту </w:t>
            </w:r>
            <w:r>
              <w:t>виконання</w:t>
            </w:r>
            <w:r>
              <w:t xml:space="preserve"> умов </w:t>
            </w:r>
            <w:r>
              <w:t>правочину</w:t>
            </w:r>
            <w:r>
              <w:t xml:space="preserve">, з </w:t>
            </w:r>
            <w:r>
              <w:t>якими</w:t>
            </w:r>
            <w:r>
              <w:t xml:space="preserve"> закон та/</w:t>
            </w:r>
            <w:r>
              <w:t>або</w:t>
            </w:r>
            <w:r>
              <w:t xml:space="preserve"> </w:t>
            </w:r>
            <w:r>
              <w:t>відповідний</w:t>
            </w:r>
            <w:r>
              <w:t xml:space="preserve"> </w:t>
            </w:r>
            <w:r>
              <w:t>правочин</w:t>
            </w:r>
            <w:r>
              <w:t xml:space="preserve"> </w:t>
            </w:r>
            <w:r>
              <w:t>пов’язує</w:t>
            </w:r>
            <w:r>
              <w:t xml:space="preserve"> </w:t>
            </w:r>
            <w:r>
              <w:t>можливість</w:t>
            </w:r>
            <w:r>
              <w:t xml:space="preserve"> </w:t>
            </w:r>
            <w:r>
              <w:t>виникнення</w:t>
            </w:r>
            <w:r>
              <w:t xml:space="preserve">, переходу, </w:t>
            </w:r>
            <w:r>
              <w:t>припинення</w:t>
            </w:r>
            <w:r>
              <w:t xml:space="preserve"> </w:t>
            </w:r>
            <w:r>
              <w:t>речового</w:t>
            </w:r>
            <w:r>
              <w:t xml:space="preserve"> права, </w:t>
            </w:r>
            <w:r>
              <w:t>що</w:t>
            </w:r>
            <w:r>
              <w:t xml:space="preserve"> </w:t>
            </w:r>
            <w:r>
              <w:t>підлягає</w:t>
            </w:r>
            <w:r>
              <w:t xml:space="preserve"> </w:t>
            </w:r>
            <w:r>
              <w:t>державній</w:t>
            </w:r>
            <w:r>
              <w:t xml:space="preserve"> </w:t>
            </w:r>
            <w:r>
              <w:t>реєстрації</w:t>
            </w:r>
            <w:r>
              <w:t>;</w:t>
            </w:r>
          </w:p>
          <w:p w:rsidR="00EE4E5D" w14:paraId="2B43D5B8" w14:textId="77777777">
            <w:pPr>
              <w:pStyle w:val="NormalWeb"/>
              <w:shd w:val="clear" w:color="auto" w:fill="FFFFFF"/>
              <w:spacing w:before="0" w:beforeAutospacing="0" w:after="0" w:afterAutospacing="0"/>
              <w:ind w:firstLine="502"/>
              <w:jc w:val="both"/>
            </w:pPr>
            <w:r>
              <w:t>перевіряє</w:t>
            </w:r>
            <w:r>
              <w:t xml:space="preserve"> </w:t>
            </w:r>
            <w:r>
              <w:t>документи</w:t>
            </w:r>
            <w:r>
              <w:t xml:space="preserve"> на </w:t>
            </w:r>
            <w:r>
              <w:t>наявність</w:t>
            </w:r>
            <w:r>
              <w:t xml:space="preserve"> </w:t>
            </w:r>
            <w:r>
              <w:t>підстав</w:t>
            </w:r>
            <w:r>
              <w:t xml:space="preserve"> для </w:t>
            </w:r>
            <w:r>
              <w:t>проведення</w:t>
            </w:r>
            <w:r>
              <w:t xml:space="preserve"> </w:t>
            </w:r>
            <w:r>
              <w:t>реєстраційних</w:t>
            </w:r>
            <w:r>
              <w:t xml:space="preserve"> </w:t>
            </w:r>
            <w:r>
              <w:t>дій</w:t>
            </w:r>
            <w:r>
              <w:t xml:space="preserve">, </w:t>
            </w:r>
            <w:r>
              <w:t>зупинення</w:t>
            </w:r>
            <w:r>
              <w:t xml:space="preserve"> </w:t>
            </w:r>
            <w:r>
              <w:t>розгляду</w:t>
            </w:r>
            <w:r>
              <w:t xml:space="preserve"> заяви про </w:t>
            </w:r>
            <w:r>
              <w:t>державну</w:t>
            </w:r>
            <w:r>
              <w:t xml:space="preserve"> </w:t>
            </w:r>
            <w:r>
              <w:t>реєстрацію</w:t>
            </w:r>
            <w:r>
              <w:t xml:space="preserve"> прав та </w:t>
            </w:r>
            <w:r>
              <w:t>їх</w:t>
            </w:r>
            <w:r>
              <w:t xml:space="preserve"> </w:t>
            </w:r>
            <w:r>
              <w:t>обтяжень</w:t>
            </w:r>
            <w:r>
              <w:t xml:space="preserve">, </w:t>
            </w:r>
            <w:r>
              <w:t>зупинення</w:t>
            </w:r>
            <w:r>
              <w:t xml:space="preserve"> </w:t>
            </w:r>
            <w:r>
              <w:t>державної</w:t>
            </w:r>
            <w:r>
              <w:t xml:space="preserve"> </w:t>
            </w:r>
            <w:r>
              <w:t>реєстрації</w:t>
            </w:r>
            <w:r>
              <w:t xml:space="preserve"> прав, </w:t>
            </w:r>
            <w:r>
              <w:t>відмови</w:t>
            </w:r>
            <w:r>
              <w:t xml:space="preserve"> в </w:t>
            </w:r>
            <w:r>
              <w:t>державній</w:t>
            </w:r>
            <w:r>
              <w:t xml:space="preserve"> </w:t>
            </w:r>
            <w:r>
              <w:t>реєстрації</w:t>
            </w:r>
            <w:r>
              <w:t xml:space="preserve"> прав та </w:t>
            </w:r>
            <w:r>
              <w:t>приймає</w:t>
            </w:r>
            <w:r>
              <w:t xml:space="preserve"> </w:t>
            </w:r>
            <w:r>
              <w:t>відповідні</w:t>
            </w:r>
            <w:r>
              <w:t xml:space="preserve"> </w:t>
            </w:r>
            <w:r>
              <w:t>рішення</w:t>
            </w:r>
            <w:r>
              <w:t>;</w:t>
            </w:r>
          </w:p>
          <w:p w:rsidR="00EE4E5D" w14:paraId="646AADFC" w14:textId="77777777">
            <w:pPr>
              <w:pStyle w:val="NormalWeb"/>
              <w:shd w:val="clear" w:color="auto" w:fill="FFFFFF"/>
              <w:spacing w:before="0" w:beforeAutospacing="0" w:after="0" w:afterAutospacing="0"/>
              <w:ind w:firstLine="502"/>
              <w:jc w:val="both"/>
            </w:pPr>
            <w:r>
              <w:t>під</w:t>
            </w:r>
            <w:r>
              <w:t xml:space="preserve"> час </w:t>
            </w:r>
            <w:r>
              <w:t>проведення</w:t>
            </w:r>
            <w:r>
              <w:t xml:space="preserve"> </w:t>
            </w:r>
            <w:r>
              <w:t>реєстраційних</w:t>
            </w:r>
            <w:r>
              <w:t xml:space="preserve"> </w:t>
            </w:r>
            <w:r>
              <w:t>дій</w:t>
            </w:r>
            <w:r>
              <w:t xml:space="preserve"> </w:t>
            </w:r>
            <w:r>
              <w:t>обов’язково</w:t>
            </w:r>
            <w:r>
              <w:t xml:space="preserve"> </w:t>
            </w:r>
            <w:r>
              <w:t>використовує</w:t>
            </w:r>
            <w:r>
              <w:t xml:space="preserve"> </w:t>
            </w:r>
            <w:r>
              <w:t>відомості</w:t>
            </w:r>
            <w:r>
              <w:t xml:space="preserve"> Державного земельного кадастру та </w:t>
            </w:r>
            <w:r>
              <w:t>Єдиного</w:t>
            </w:r>
            <w:r>
              <w:t xml:space="preserve"> </w:t>
            </w:r>
            <w:r>
              <w:t>реєстру</w:t>
            </w:r>
            <w:r>
              <w:t xml:space="preserve"> </w:t>
            </w:r>
            <w:r>
              <w:t>дозвільних</w:t>
            </w:r>
            <w:r>
              <w:t xml:space="preserve"> </w:t>
            </w:r>
            <w:r>
              <w:t>документів</w:t>
            </w:r>
            <w:r>
              <w:t xml:space="preserve">, </w:t>
            </w:r>
            <w:r>
              <w:t>що</w:t>
            </w:r>
            <w:r>
              <w:t xml:space="preserve"> </w:t>
            </w:r>
            <w:r>
              <w:t>дають</w:t>
            </w:r>
            <w:r>
              <w:t xml:space="preserve"> право на </w:t>
            </w:r>
            <w:r>
              <w:t>виконання</w:t>
            </w:r>
            <w:r>
              <w:t xml:space="preserve"> </w:t>
            </w:r>
            <w:r>
              <w:t>підготовчих</w:t>
            </w:r>
            <w:r>
              <w:t xml:space="preserve"> та </w:t>
            </w:r>
            <w:r>
              <w:t>будівельних</w:t>
            </w:r>
            <w:r>
              <w:t xml:space="preserve"> </w:t>
            </w:r>
            <w:r>
              <w:t>робіт</w:t>
            </w:r>
            <w:r>
              <w:t xml:space="preserve"> і </w:t>
            </w:r>
            <w:r>
              <w:t>засвідчують</w:t>
            </w:r>
            <w:r>
              <w:t xml:space="preserve"> </w:t>
            </w:r>
            <w:r>
              <w:t>прийняття</w:t>
            </w:r>
            <w:r>
              <w:t xml:space="preserve"> в </w:t>
            </w:r>
            <w:r>
              <w:t>експлуатацію</w:t>
            </w:r>
            <w:r>
              <w:t xml:space="preserve"> </w:t>
            </w:r>
            <w:r>
              <w:t>закінчених</w:t>
            </w:r>
            <w:r>
              <w:t xml:space="preserve"> </w:t>
            </w:r>
            <w:r>
              <w:t>будівництвом</w:t>
            </w:r>
            <w:r>
              <w:t xml:space="preserve"> </w:t>
            </w:r>
            <w:r>
              <w:t>об’єктів</w:t>
            </w:r>
            <w:r>
              <w:t xml:space="preserve">, </w:t>
            </w:r>
            <w:r>
              <w:t>відомостей</w:t>
            </w:r>
            <w:r>
              <w:t xml:space="preserve"> про </w:t>
            </w:r>
            <w:r>
              <w:t>повернення</w:t>
            </w:r>
            <w:r>
              <w:t xml:space="preserve"> на </w:t>
            </w:r>
            <w:r>
              <w:t>доопрацювання</w:t>
            </w:r>
            <w:r>
              <w:t xml:space="preserve">, </w:t>
            </w:r>
            <w:r>
              <w:t>відмову</w:t>
            </w:r>
            <w:r>
              <w:t xml:space="preserve"> у </w:t>
            </w:r>
            <w:r>
              <w:t>видачі</w:t>
            </w:r>
            <w:r>
              <w:t xml:space="preserve">, </w:t>
            </w:r>
            <w:r>
              <w:t>скасування</w:t>
            </w:r>
            <w:r>
              <w:t xml:space="preserve"> та </w:t>
            </w:r>
            <w:r>
              <w:t>анулювання</w:t>
            </w:r>
            <w:r>
              <w:t xml:space="preserve"> </w:t>
            </w:r>
            <w:r>
              <w:t>зазначених</w:t>
            </w:r>
            <w:r>
              <w:t xml:space="preserve"> </w:t>
            </w:r>
            <w:r>
              <w:t>документів</w:t>
            </w:r>
            <w:r>
              <w:t xml:space="preserve">, а </w:t>
            </w:r>
            <w:r>
              <w:t>також</w:t>
            </w:r>
            <w:r>
              <w:t xml:space="preserve"> </w:t>
            </w:r>
            <w:r>
              <w:t>відомості</w:t>
            </w:r>
            <w:r>
              <w:t xml:space="preserve"> </w:t>
            </w:r>
            <w:r>
              <w:t>інших</w:t>
            </w:r>
            <w:r>
              <w:t xml:space="preserve"> </w:t>
            </w:r>
            <w:r>
              <w:t>реєстрів</w:t>
            </w:r>
            <w:r>
              <w:t xml:space="preserve"> (</w:t>
            </w:r>
            <w:r>
              <w:t>кадастрів</w:t>
            </w:r>
            <w:r>
              <w:t xml:space="preserve">), </w:t>
            </w:r>
            <w:r>
              <w:t>автоматизованих</w:t>
            </w:r>
            <w:r>
              <w:t xml:space="preserve"> </w:t>
            </w:r>
            <w:r>
              <w:t>інформаційних</w:t>
            </w:r>
            <w:r>
              <w:t xml:space="preserve"> систем, держателем (</w:t>
            </w:r>
            <w:r>
              <w:t>розпорядником</w:t>
            </w:r>
            <w:r>
              <w:t xml:space="preserve">, </w:t>
            </w:r>
            <w:r>
              <w:t>володільцем</w:t>
            </w:r>
            <w:r>
              <w:t xml:space="preserve">, </w:t>
            </w:r>
            <w:r>
              <w:t>адміністратором</w:t>
            </w:r>
            <w:r>
              <w:t xml:space="preserve">) </w:t>
            </w:r>
            <w:r>
              <w:t>яких</w:t>
            </w:r>
            <w:r>
              <w:t xml:space="preserve"> є </w:t>
            </w:r>
            <w:r>
              <w:t>державні</w:t>
            </w:r>
            <w:r>
              <w:t xml:space="preserve"> </w:t>
            </w:r>
            <w:r>
              <w:t>органи</w:t>
            </w:r>
            <w:r>
              <w:t xml:space="preserve">, шляхом </w:t>
            </w:r>
            <w:r>
              <w:t>безпосереднього</w:t>
            </w:r>
            <w:r>
              <w:t xml:space="preserve"> доступу до них </w:t>
            </w:r>
            <w:r>
              <w:t>чи</w:t>
            </w:r>
            <w:r>
              <w:t xml:space="preserve"> у порядку </w:t>
            </w:r>
            <w:r>
              <w:t>інформаційної</w:t>
            </w:r>
            <w:r>
              <w:t xml:space="preserve"> </w:t>
            </w:r>
            <w:r>
              <w:t>взаємодії</w:t>
            </w:r>
            <w:r>
              <w:t xml:space="preserve"> з </w:t>
            </w:r>
            <w:r>
              <w:t>Державним</w:t>
            </w:r>
            <w:r>
              <w:t xml:space="preserve"> </w:t>
            </w:r>
            <w:r>
              <w:t>реєстром</w:t>
            </w:r>
            <w:r>
              <w:t xml:space="preserve"> прав, у тому </w:t>
            </w:r>
            <w:r>
              <w:t>числі</w:t>
            </w:r>
            <w:r>
              <w:t xml:space="preserve"> </w:t>
            </w:r>
            <w:r>
              <w:t>відомості</w:t>
            </w:r>
            <w:r>
              <w:t xml:space="preserve">, </w:t>
            </w:r>
            <w:r>
              <w:t>що</w:t>
            </w:r>
            <w:r>
              <w:t xml:space="preserve"> </w:t>
            </w:r>
            <w:r>
              <w:t>містять</w:t>
            </w:r>
            <w:r>
              <w:t xml:space="preserve"> </w:t>
            </w:r>
            <w:r>
              <w:t>персональні</w:t>
            </w:r>
            <w:r>
              <w:t xml:space="preserve"> </w:t>
            </w:r>
            <w:r>
              <w:t>дані</w:t>
            </w:r>
            <w:r>
              <w:t xml:space="preserve"> особи;</w:t>
            </w:r>
          </w:p>
          <w:p w:rsidR="00EE4E5D" w14:paraId="6BA19AF3" w14:textId="77777777">
            <w:pPr>
              <w:pStyle w:val="NormalWeb"/>
              <w:shd w:val="clear" w:color="auto" w:fill="FFFFFF"/>
              <w:spacing w:before="0" w:beforeAutospacing="0" w:after="0" w:afterAutospacing="0"/>
              <w:ind w:firstLine="502"/>
              <w:jc w:val="both"/>
            </w:pPr>
            <w:r>
              <w:t>відкриває</w:t>
            </w:r>
            <w:r>
              <w:t xml:space="preserve"> та/</w:t>
            </w:r>
            <w:r>
              <w:t>або</w:t>
            </w:r>
            <w:r>
              <w:t xml:space="preserve"> </w:t>
            </w:r>
            <w:r>
              <w:t>закриває</w:t>
            </w:r>
            <w:r>
              <w:t xml:space="preserve"> </w:t>
            </w:r>
            <w:r>
              <w:t>розділи</w:t>
            </w:r>
            <w:r>
              <w:t xml:space="preserve"> в Державному </w:t>
            </w:r>
            <w:r>
              <w:t>реєстрі</w:t>
            </w:r>
            <w:r>
              <w:t xml:space="preserve"> </w:t>
            </w:r>
          </w:p>
        </w:tc>
      </w:tr>
    </w:tbl>
    <w:p w:rsidR="00EE4E5D" w:rsidP="00EE4E5D" w14:paraId="05187267" w14:textId="6E03B736">
      <w:pPr>
        <w:jc w:val="center"/>
        <w:rPr>
          <w:lang w:val="ru-RU"/>
        </w:rPr>
      </w:pPr>
      <w:r>
        <w:br w:type="page"/>
      </w:r>
      <w:r>
        <w:t xml:space="preserve">                                                                                                                  </w:t>
      </w:r>
      <w:r>
        <w:rPr>
          <w:lang w:val="ru-RU"/>
        </w:rPr>
        <w:t>Продовження</w:t>
      </w:r>
      <w:r>
        <w:rPr>
          <w:lang w:val="ru-RU"/>
        </w:rPr>
        <w:t xml:space="preserve"> додатку </w:t>
      </w:r>
      <w:r w:rsidR="006553CE">
        <w:rPr>
          <w:lang w:val="ru-RU"/>
        </w:rPr>
        <w:t>2</w:t>
      </w:r>
    </w:p>
    <w:tbl>
      <w:tblPr>
        <w:tblW w:w="9568" w:type="dxa"/>
        <w:tblCellSpacing w:w="0" w:type="dxa"/>
        <w:tblInd w:w="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772"/>
        <w:gridCol w:w="6796"/>
      </w:tblGrid>
      <w:tr w14:paraId="47E61FFE" w14:textId="77777777" w:rsidTr="00EE4E5D">
        <w:tblPrEx>
          <w:tblW w:w="9568" w:type="dxa"/>
          <w:tblCellSpacing w:w="0" w:type="dxa"/>
          <w:tblInd w:w="2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4E5D" w14:paraId="15E9863A" w14:textId="77777777">
            <w:pPr>
              <w:spacing w:line="200" w:lineRule="atLeast"/>
            </w:pP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3ACF2A60" w14:textId="777777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прав, вносить до </w:t>
            </w:r>
            <w:r>
              <w:t>відкритого</w:t>
            </w:r>
            <w:r>
              <w:t xml:space="preserve"> </w:t>
            </w:r>
            <w:r>
              <w:t>розділу</w:t>
            </w:r>
            <w:r>
              <w:t xml:space="preserve"> </w:t>
            </w:r>
            <w:r>
              <w:t>або</w:t>
            </w:r>
            <w:r>
              <w:t xml:space="preserve"> </w:t>
            </w:r>
            <w:r>
              <w:t>спеціального</w:t>
            </w:r>
            <w:r>
              <w:t xml:space="preserve"> </w:t>
            </w:r>
            <w:r>
              <w:t>розділу</w:t>
            </w:r>
            <w:r>
              <w:t xml:space="preserve"> Державного </w:t>
            </w:r>
            <w:r>
              <w:t>реєстру</w:t>
            </w:r>
            <w:r>
              <w:t xml:space="preserve"> прав </w:t>
            </w:r>
            <w:r>
              <w:t>відповідні</w:t>
            </w:r>
            <w:r>
              <w:t xml:space="preserve"> </w:t>
            </w:r>
            <w:r>
              <w:t>відомості</w:t>
            </w:r>
            <w:r>
              <w:t xml:space="preserve"> про </w:t>
            </w:r>
            <w:r>
              <w:t>речові</w:t>
            </w:r>
            <w:r>
              <w:t xml:space="preserve"> права на </w:t>
            </w:r>
            <w:r>
              <w:t>нерухоме</w:t>
            </w:r>
            <w:r>
              <w:t xml:space="preserve"> </w:t>
            </w:r>
            <w:r>
              <w:t>майно</w:t>
            </w:r>
            <w:r>
              <w:t xml:space="preserve"> та </w:t>
            </w:r>
            <w:r>
              <w:t>їх</w:t>
            </w:r>
            <w:r>
              <w:t xml:space="preserve"> </w:t>
            </w:r>
            <w:r>
              <w:t>обтяження</w:t>
            </w:r>
            <w:r>
              <w:t>;</w:t>
            </w:r>
          </w:p>
          <w:p w:rsidR="00EE4E5D" w14:paraId="38996D68" w14:textId="77777777">
            <w:pPr>
              <w:pStyle w:val="NormalWeb"/>
              <w:shd w:val="clear" w:color="auto" w:fill="FFFFFF"/>
              <w:spacing w:before="0" w:beforeAutospacing="0" w:after="0" w:afterAutospacing="0"/>
              <w:ind w:firstLine="502"/>
              <w:jc w:val="both"/>
            </w:pPr>
            <w:r>
              <w:t>присвоює</w:t>
            </w:r>
            <w:r>
              <w:t xml:space="preserve"> за </w:t>
            </w:r>
            <w:r>
              <w:t>допомогою</w:t>
            </w:r>
            <w:r>
              <w:t xml:space="preserve"> Державного </w:t>
            </w:r>
            <w:r>
              <w:t>реєстру</w:t>
            </w:r>
            <w:r>
              <w:t xml:space="preserve"> прав </w:t>
            </w:r>
            <w:r>
              <w:t>реєстраційний</w:t>
            </w:r>
            <w:r>
              <w:t xml:space="preserve"> номер </w:t>
            </w:r>
            <w:r>
              <w:t>об’єкту</w:t>
            </w:r>
            <w:r>
              <w:t xml:space="preserve"> </w:t>
            </w:r>
            <w:r>
              <w:t>нерухомого</w:t>
            </w:r>
            <w:r>
              <w:t xml:space="preserve"> майна у </w:t>
            </w:r>
            <w:r>
              <w:t>випадках</w:t>
            </w:r>
            <w:r>
              <w:t xml:space="preserve">, </w:t>
            </w:r>
            <w:r>
              <w:t>передбачених</w:t>
            </w:r>
            <w:r>
              <w:t xml:space="preserve"> </w:t>
            </w:r>
            <w:r>
              <w:t>цим</w:t>
            </w:r>
            <w:r>
              <w:t xml:space="preserve"> Законом;</w:t>
            </w:r>
          </w:p>
          <w:p w:rsidR="00EE4E5D" w14:paraId="71070206" w14:textId="77777777">
            <w:pPr>
              <w:pStyle w:val="NormalWeb"/>
              <w:shd w:val="clear" w:color="auto" w:fill="FFFFFF"/>
              <w:spacing w:before="0" w:beforeAutospacing="0" w:after="0" w:afterAutospacing="0"/>
              <w:ind w:firstLine="502"/>
              <w:jc w:val="both"/>
            </w:pPr>
            <w:r>
              <w:t>виготовляє</w:t>
            </w:r>
            <w:r>
              <w:t xml:space="preserve"> </w:t>
            </w:r>
            <w:r>
              <w:t>електронні</w:t>
            </w:r>
            <w:r>
              <w:t xml:space="preserve"> </w:t>
            </w:r>
            <w:r>
              <w:t>копії</w:t>
            </w:r>
            <w:r>
              <w:t xml:space="preserve"> </w:t>
            </w:r>
            <w:r>
              <w:t>документів</w:t>
            </w:r>
            <w:r>
              <w:t xml:space="preserve">, </w:t>
            </w:r>
            <w:r>
              <w:t>поданих</w:t>
            </w:r>
            <w:r>
              <w:t xml:space="preserve"> у </w:t>
            </w:r>
            <w:r>
              <w:t>паперовій</w:t>
            </w:r>
            <w:r>
              <w:t xml:space="preserve"> </w:t>
            </w:r>
            <w:r>
              <w:t>формі</w:t>
            </w:r>
            <w:r>
              <w:t xml:space="preserve">, та </w:t>
            </w:r>
            <w:r>
              <w:t>розміщує</w:t>
            </w:r>
            <w:r>
              <w:t xml:space="preserve"> </w:t>
            </w:r>
            <w:r>
              <w:t>їх</w:t>
            </w:r>
            <w:r>
              <w:t xml:space="preserve"> у </w:t>
            </w:r>
            <w:r>
              <w:t>реєстраційній</w:t>
            </w:r>
            <w:r>
              <w:t xml:space="preserve"> </w:t>
            </w:r>
            <w:r>
              <w:t>справі</w:t>
            </w:r>
            <w:r>
              <w:t xml:space="preserve"> в </w:t>
            </w:r>
            <w:r>
              <w:t>електронній</w:t>
            </w:r>
            <w:r>
              <w:t xml:space="preserve"> </w:t>
            </w:r>
            <w:r>
              <w:t>формі</w:t>
            </w:r>
            <w:r>
              <w:t xml:space="preserve"> у </w:t>
            </w:r>
            <w:r>
              <w:t>відповідному</w:t>
            </w:r>
            <w:r>
              <w:t xml:space="preserve"> </w:t>
            </w:r>
            <w:r>
              <w:t>розділі</w:t>
            </w:r>
            <w:r>
              <w:t xml:space="preserve"> Державного </w:t>
            </w:r>
            <w:r>
              <w:t>реєстру</w:t>
            </w:r>
            <w:r>
              <w:t xml:space="preserve"> прав;</w:t>
            </w:r>
          </w:p>
          <w:p w:rsidR="00EE4E5D" w14:paraId="34E598D1" w14:textId="77777777">
            <w:pPr>
              <w:pStyle w:val="NormalWeb"/>
              <w:shd w:val="clear" w:color="auto" w:fill="FFFFFF"/>
              <w:spacing w:before="0" w:beforeAutospacing="0" w:after="0" w:afterAutospacing="0"/>
              <w:ind w:firstLine="502"/>
              <w:jc w:val="both"/>
            </w:pPr>
            <w:r>
              <w:t>формує</w:t>
            </w:r>
            <w:r>
              <w:t xml:space="preserve"> за </w:t>
            </w:r>
            <w:r>
              <w:t>допомогою</w:t>
            </w:r>
            <w:r>
              <w:t xml:space="preserve"> Державного </w:t>
            </w:r>
            <w:r>
              <w:t>реєстру</w:t>
            </w:r>
            <w:r>
              <w:t xml:space="preserve"> прав </w:t>
            </w:r>
            <w:r>
              <w:t>документи</w:t>
            </w:r>
            <w:r>
              <w:t xml:space="preserve"> за результатом </w:t>
            </w:r>
            <w:r>
              <w:t>розгляду</w:t>
            </w:r>
            <w:r>
              <w:t xml:space="preserve"> </w:t>
            </w:r>
            <w:r>
              <w:t>заяв</w:t>
            </w:r>
            <w:r>
              <w:t xml:space="preserve"> у </w:t>
            </w:r>
            <w:r>
              <w:t>сфері</w:t>
            </w:r>
            <w:r>
              <w:t xml:space="preserve"> </w:t>
            </w:r>
            <w:r>
              <w:t>державної</w:t>
            </w:r>
            <w:r>
              <w:t xml:space="preserve"> </w:t>
            </w:r>
            <w:r>
              <w:t>реєстрації</w:t>
            </w:r>
            <w:r>
              <w:t xml:space="preserve"> прав;</w:t>
            </w:r>
          </w:p>
          <w:p w:rsidR="00EE4E5D" w14:paraId="67244E7C" w14:textId="77777777">
            <w:pPr>
              <w:pStyle w:val="NormalWeb"/>
              <w:shd w:val="clear" w:color="auto" w:fill="FFFFFF"/>
              <w:spacing w:before="0" w:beforeAutospacing="0" w:after="0" w:afterAutospacing="0"/>
              <w:ind w:firstLine="502"/>
              <w:jc w:val="both"/>
            </w:pPr>
            <w:r>
              <w:t>формує</w:t>
            </w:r>
            <w:r>
              <w:t xml:space="preserve"> </w:t>
            </w:r>
            <w:r>
              <w:t>реєстраційні</w:t>
            </w:r>
            <w:r>
              <w:t xml:space="preserve"> </w:t>
            </w:r>
            <w:r>
              <w:t>справи</w:t>
            </w:r>
            <w:r>
              <w:t xml:space="preserve"> у </w:t>
            </w:r>
            <w:r>
              <w:t>паперовій</w:t>
            </w:r>
            <w:r>
              <w:t xml:space="preserve"> </w:t>
            </w:r>
            <w:r>
              <w:t>формі</w:t>
            </w:r>
            <w:r>
              <w:t>;</w:t>
            </w:r>
          </w:p>
          <w:p w:rsidR="00EE4E5D" w14:paraId="76E3CC9A" w14:textId="77777777">
            <w:pPr>
              <w:pStyle w:val="NormalWeb"/>
              <w:shd w:val="clear" w:color="auto" w:fill="FFFFFF"/>
              <w:spacing w:before="0" w:beforeAutospacing="0" w:after="0" w:afterAutospacing="0"/>
              <w:ind w:firstLine="502"/>
              <w:jc w:val="both"/>
              <w:rPr>
                <w:lang w:val="uk-UA"/>
              </w:rPr>
            </w:pPr>
            <w:r>
              <w:t>надає</w:t>
            </w:r>
            <w:r>
              <w:t xml:space="preserve"> в </w:t>
            </w:r>
            <w:r>
              <w:t>установленому</w:t>
            </w:r>
            <w:r>
              <w:t xml:space="preserve"> порядку та у </w:t>
            </w:r>
            <w:r>
              <w:t>випадках</w:t>
            </w:r>
            <w:r>
              <w:t xml:space="preserve">, </w:t>
            </w:r>
            <w:r>
              <w:t>передбачених</w:t>
            </w:r>
            <w:r>
              <w:t> </w:t>
            </w:r>
            <w:hyperlink r:id="rId4" w:history="1">
              <w:r>
                <w:rPr>
                  <w:rStyle w:val="Hyperlink"/>
                </w:rPr>
                <w:t xml:space="preserve">Законом </w:t>
              </w:r>
              <w:r>
                <w:rPr>
                  <w:rStyle w:val="Hyperlink"/>
                </w:rPr>
                <w:t>України</w:t>
              </w:r>
            </w:hyperlink>
            <w:r>
              <w:t xml:space="preserve"> "Про </w:t>
            </w:r>
            <w:r>
              <w:t>виконавче</w:t>
            </w:r>
            <w:r>
              <w:t xml:space="preserve"> </w:t>
            </w:r>
            <w:r>
              <w:t>провадження</w:t>
            </w:r>
            <w:r>
              <w:t xml:space="preserve">", </w:t>
            </w:r>
            <w:r>
              <w:t>інформацію</w:t>
            </w:r>
            <w:r>
              <w:t xml:space="preserve"> органу </w:t>
            </w:r>
            <w:r>
              <w:t>державної</w:t>
            </w:r>
            <w:r>
              <w:t xml:space="preserve"> </w:t>
            </w:r>
            <w:r>
              <w:t>виконавчої</w:t>
            </w:r>
            <w:r>
              <w:t xml:space="preserve"> </w:t>
            </w:r>
            <w:r>
              <w:t>служби</w:t>
            </w:r>
            <w:r>
              <w:t xml:space="preserve"> </w:t>
            </w:r>
            <w:r>
              <w:t>або</w:t>
            </w:r>
            <w:r>
              <w:t xml:space="preserve"> приватному </w:t>
            </w:r>
            <w:r>
              <w:t>виконавцю</w:t>
            </w:r>
            <w:r>
              <w:rPr>
                <w:lang w:val="uk-UA"/>
              </w:rPr>
              <w:t>.</w:t>
            </w:r>
          </w:p>
          <w:p w:rsidR="00EE4E5D" w14:paraId="1C2D1CD2" w14:textId="77777777">
            <w:pPr>
              <w:pStyle w:val="NormalWeb"/>
              <w:widowControl w:val="0"/>
              <w:spacing w:before="0" w:beforeAutospacing="0" w:after="0" w:afterAutospacing="0" w:line="200" w:lineRule="atLeast"/>
              <w:jc w:val="both"/>
            </w:pPr>
            <w:r>
              <w:t xml:space="preserve">2.Забезпечує </w:t>
            </w:r>
            <w:r>
              <w:t>ведення</w:t>
            </w:r>
            <w:r>
              <w:t xml:space="preserve"> Державного </w:t>
            </w:r>
            <w:r>
              <w:t>реєстру</w:t>
            </w:r>
            <w:r>
              <w:t xml:space="preserve"> прав.</w:t>
            </w:r>
          </w:p>
          <w:p w:rsidR="00EE4E5D" w14:paraId="09B754EC" w14:textId="77777777">
            <w:pPr>
              <w:pStyle w:val="NormalWeb"/>
              <w:widowControl w:val="0"/>
              <w:spacing w:before="0" w:beforeAutospacing="0" w:after="0" w:afterAutospacing="0" w:line="200" w:lineRule="atLeast"/>
              <w:jc w:val="both"/>
            </w:pPr>
            <w:r>
              <w:rPr>
                <w:lang w:val="uk-UA"/>
              </w:rPr>
              <w:t>3.</w:t>
            </w:r>
            <w:r>
              <w:t>Відкриває</w:t>
            </w:r>
            <w:r>
              <w:t xml:space="preserve"> та веде </w:t>
            </w:r>
            <w:r>
              <w:t>реєстраційні</w:t>
            </w:r>
            <w:r>
              <w:t xml:space="preserve"> і </w:t>
            </w:r>
            <w:r>
              <w:t>облікові</w:t>
            </w:r>
            <w:r>
              <w:t xml:space="preserve"> </w:t>
            </w:r>
            <w:r>
              <w:t>справи</w:t>
            </w:r>
            <w:r>
              <w:t xml:space="preserve"> </w:t>
            </w:r>
            <w:r>
              <w:t>щодо</w:t>
            </w:r>
            <w:r>
              <w:t xml:space="preserve"> </w:t>
            </w:r>
            <w:r>
              <w:t>об’єктів</w:t>
            </w:r>
            <w:r>
              <w:t xml:space="preserve"> </w:t>
            </w:r>
            <w:r>
              <w:t>нерухомого</w:t>
            </w:r>
            <w:r>
              <w:t xml:space="preserve"> майна.</w:t>
            </w:r>
          </w:p>
          <w:p w:rsidR="00EE4E5D" w14:paraId="594190CA" w14:textId="77777777">
            <w:pPr>
              <w:pStyle w:val="NormalWeb"/>
              <w:widowControl w:val="0"/>
              <w:spacing w:before="0" w:beforeAutospacing="0" w:after="0" w:afterAutospacing="0" w:line="200" w:lineRule="atLeast"/>
              <w:jc w:val="both"/>
            </w:pPr>
            <w:r>
              <w:rPr>
                <w:lang w:val="uk-UA"/>
              </w:rPr>
              <w:t>4.</w:t>
            </w:r>
            <w:r>
              <w:t>Видає</w:t>
            </w:r>
            <w:r>
              <w:t xml:space="preserve"> </w:t>
            </w:r>
            <w:r>
              <w:t>витяги</w:t>
            </w:r>
            <w:r>
              <w:t xml:space="preserve"> з Державного </w:t>
            </w:r>
            <w:r>
              <w:t>реєстру</w:t>
            </w:r>
            <w:r>
              <w:t xml:space="preserve"> прав.</w:t>
            </w:r>
          </w:p>
          <w:p w:rsidR="00EE4E5D" w14:paraId="435C71EB" w14:textId="77777777">
            <w:pPr>
              <w:pStyle w:val="NormalWeb"/>
              <w:widowControl w:val="0"/>
              <w:spacing w:before="0" w:beforeAutospacing="0" w:after="0" w:afterAutospacing="0" w:line="200" w:lineRule="atLeast"/>
              <w:jc w:val="both"/>
            </w:pPr>
            <w:r>
              <w:rPr>
                <w:lang w:val="uk-UA"/>
              </w:rPr>
              <w:t>5.</w:t>
            </w:r>
            <w:r>
              <w:t>Здійснює</w:t>
            </w:r>
            <w:r>
              <w:t xml:space="preserve"> </w:t>
            </w:r>
            <w:r>
              <w:t>взяття</w:t>
            </w:r>
            <w:r>
              <w:t xml:space="preserve"> на </w:t>
            </w:r>
            <w:r>
              <w:t>облік</w:t>
            </w:r>
            <w:r>
              <w:t xml:space="preserve"> </w:t>
            </w:r>
            <w:r>
              <w:t>безхазяйного</w:t>
            </w:r>
            <w:r>
              <w:t xml:space="preserve"> </w:t>
            </w:r>
            <w:r>
              <w:t>нерухомого</w:t>
            </w:r>
            <w:r>
              <w:t xml:space="preserve"> майна.</w:t>
            </w:r>
          </w:p>
          <w:p w:rsidR="00EE4E5D" w14:paraId="4C8B2AB9" w14:textId="77777777">
            <w:pPr>
              <w:pStyle w:val="NormalWeb"/>
              <w:widowControl w:val="0"/>
              <w:spacing w:before="0" w:beforeAutospacing="0" w:after="0" w:afterAutospacing="0" w:line="200" w:lineRule="atLeast"/>
              <w:jc w:val="both"/>
            </w:pPr>
            <w:r>
              <w:rPr>
                <w:lang w:val="uk-UA"/>
              </w:rPr>
              <w:t>6.</w:t>
            </w:r>
            <w:r>
              <w:t>Приймає</w:t>
            </w:r>
            <w:r>
              <w:t xml:space="preserve"> та </w:t>
            </w:r>
            <w:r>
              <w:t>видає</w:t>
            </w:r>
            <w:r>
              <w:t xml:space="preserve"> </w:t>
            </w:r>
            <w:r>
              <w:t>документи</w:t>
            </w:r>
            <w:r>
              <w:t xml:space="preserve">, </w:t>
            </w:r>
            <w:r>
              <w:t>пов’язані</w:t>
            </w:r>
            <w:r>
              <w:t xml:space="preserve"> з </w:t>
            </w:r>
            <w:r>
              <w:t>проведенням</w:t>
            </w:r>
            <w:r>
              <w:t xml:space="preserve"> </w:t>
            </w:r>
            <w:r>
              <w:t>реєстраційних</w:t>
            </w:r>
            <w:r>
              <w:t xml:space="preserve"> </w:t>
            </w:r>
            <w:r>
              <w:t>дій</w:t>
            </w:r>
            <w:r>
              <w:t xml:space="preserve">, </w:t>
            </w:r>
            <w:r>
              <w:t>взяттям</w:t>
            </w:r>
            <w:r>
              <w:t xml:space="preserve"> на </w:t>
            </w:r>
            <w:r>
              <w:t>облік</w:t>
            </w:r>
            <w:r>
              <w:t xml:space="preserve"> </w:t>
            </w:r>
            <w:r>
              <w:t>безхазяйного</w:t>
            </w:r>
            <w:r>
              <w:t xml:space="preserve"> </w:t>
            </w:r>
            <w:r>
              <w:t>нерухомого</w:t>
            </w:r>
            <w:r>
              <w:t xml:space="preserve"> майна, </w:t>
            </w:r>
            <w:r>
              <w:t>наданням</w:t>
            </w:r>
            <w:r>
              <w:t xml:space="preserve"> </w:t>
            </w:r>
            <w:r>
              <w:t>інформації</w:t>
            </w:r>
            <w:r>
              <w:t xml:space="preserve"> з Державного </w:t>
            </w:r>
            <w:r>
              <w:t>реєстру</w:t>
            </w:r>
            <w:r>
              <w:t xml:space="preserve"> прав.</w:t>
            </w:r>
          </w:p>
          <w:p w:rsidR="00EE4E5D" w14:paraId="11F2D9B2" w14:textId="77777777">
            <w:pPr>
              <w:pStyle w:val="NormalWeb"/>
              <w:widowControl w:val="0"/>
              <w:spacing w:before="0" w:beforeAutospacing="0" w:after="0" w:afterAutospacing="0" w:line="200" w:lineRule="atLeast"/>
              <w:jc w:val="both"/>
            </w:pPr>
            <w:r>
              <w:rPr>
                <w:lang w:val="uk-UA"/>
              </w:rPr>
              <w:t>7.</w:t>
            </w:r>
            <w:r>
              <w:t xml:space="preserve">Повинен </w:t>
            </w:r>
            <w:r>
              <w:t>забезпечувати</w:t>
            </w:r>
            <w:r>
              <w:t xml:space="preserve"> </w:t>
            </w:r>
            <w:r>
              <w:t>представництво</w:t>
            </w:r>
            <w:r>
              <w:t xml:space="preserve"> </w:t>
            </w:r>
            <w:r>
              <w:t>інтересів</w:t>
            </w:r>
            <w:r>
              <w:t xml:space="preserve"> </w:t>
            </w:r>
            <w:r>
              <w:t>виконавчого</w:t>
            </w:r>
            <w:r>
              <w:t xml:space="preserve"> </w:t>
            </w:r>
            <w:r>
              <w:t>комітету</w:t>
            </w:r>
            <w:r>
              <w:t xml:space="preserve"> </w:t>
            </w:r>
            <w:r>
              <w:t>міської</w:t>
            </w:r>
            <w:r>
              <w:t xml:space="preserve"> ради в межах </w:t>
            </w:r>
            <w:r>
              <w:t>компетенції</w:t>
            </w:r>
            <w:r>
              <w:t xml:space="preserve"> з </w:t>
            </w:r>
            <w:r>
              <w:t>питань</w:t>
            </w:r>
            <w:r>
              <w:t xml:space="preserve"> </w:t>
            </w:r>
            <w:r>
              <w:t>державної</w:t>
            </w:r>
            <w:r>
              <w:t xml:space="preserve"> </w:t>
            </w:r>
            <w:r>
              <w:t>реєстрації</w:t>
            </w:r>
            <w:r>
              <w:t xml:space="preserve"> </w:t>
            </w:r>
            <w:r>
              <w:t>речових</w:t>
            </w:r>
            <w:r>
              <w:t xml:space="preserve"> прав на </w:t>
            </w:r>
            <w:r>
              <w:t>нерухоме</w:t>
            </w:r>
            <w:r>
              <w:t xml:space="preserve"> </w:t>
            </w:r>
            <w:r>
              <w:t>майно</w:t>
            </w:r>
            <w:r>
              <w:t xml:space="preserve"> та </w:t>
            </w:r>
            <w:r>
              <w:t>їх</w:t>
            </w:r>
            <w:r>
              <w:t xml:space="preserve"> </w:t>
            </w:r>
            <w:r>
              <w:t>обтяжень</w:t>
            </w:r>
            <w:r>
              <w:t xml:space="preserve"> в судах.</w:t>
            </w:r>
          </w:p>
          <w:p w:rsidR="00EE4E5D" w14:paraId="2C963704" w14:textId="77777777">
            <w:pPr>
              <w:pStyle w:val="NormalWeb"/>
              <w:widowControl w:val="0"/>
              <w:spacing w:before="0" w:beforeAutospacing="0" w:after="0" w:afterAutospacing="0" w:line="200" w:lineRule="atLeast"/>
              <w:jc w:val="both"/>
            </w:pPr>
            <w:r>
              <w:rPr>
                <w:lang w:val="uk-UA"/>
              </w:rPr>
              <w:t>8.</w:t>
            </w:r>
            <w:r>
              <w:t>Складає</w:t>
            </w:r>
            <w:r>
              <w:t xml:space="preserve"> </w:t>
            </w:r>
            <w:r>
              <w:t>аналітичні</w:t>
            </w:r>
            <w:r>
              <w:t xml:space="preserve"> та </w:t>
            </w:r>
            <w:r>
              <w:t>статистичні</w:t>
            </w:r>
            <w:r>
              <w:t xml:space="preserve"> </w:t>
            </w:r>
            <w:r>
              <w:t>звіти</w:t>
            </w:r>
            <w:r>
              <w:t xml:space="preserve"> за </w:t>
            </w:r>
            <w:r>
              <w:t>напрямками</w:t>
            </w:r>
            <w:r>
              <w:t xml:space="preserve"> </w:t>
            </w:r>
            <w:r>
              <w:t>діяльності</w:t>
            </w:r>
            <w:r>
              <w:t xml:space="preserve"> за </w:t>
            </w:r>
            <w:r>
              <w:t>необхідності</w:t>
            </w:r>
            <w:r>
              <w:t>.</w:t>
            </w:r>
          </w:p>
          <w:p w:rsidR="00EE4E5D" w14:paraId="19C95485" w14:textId="77777777">
            <w:pPr>
              <w:pStyle w:val="NormalWeb"/>
              <w:widowControl w:val="0"/>
              <w:spacing w:before="0" w:beforeAutospacing="0" w:after="0" w:afterAutospacing="0" w:line="200" w:lineRule="atLeast"/>
              <w:jc w:val="both"/>
            </w:pPr>
            <w:r>
              <w:rPr>
                <w:lang w:val="uk-UA"/>
              </w:rPr>
              <w:t>9.</w:t>
            </w:r>
            <w:r>
              <w:t>Несе</w:t>
            </w:r>
            <w:r>
              <w:t xml:space="preserve"> </w:t>
            </w:r>
            <w:r>
              <w:t>персональну</w:t>
            </w:r>
            <w:r>
              <w:t xml:space="preserve"> </w:t>
            </w:r>
            <w:r>
              <w:t>відповідальність</w:t>
            </w:r>
            <w:r>
              <w:t xml:space="preserve"> за </w:t>
            </w:r>
            <w:r>
              <w:t>надання</w:t>
            </w:r>
            <w:r>
              <w:t xml:space="preserve"> </w:t>
            </w:r>
            <w:r>
              <w:t>достовірної</w:t>
            </w:r>
            <w:r>
              <w:t xml:space="preserve"> </w:t>
            </w:r>
            <w:r>
              <w:t>статистичної</w:t>
            </w:r>
            <w:r>
              <w:t xml:space="preserve"> </w:t>
            </w:r>
            <w:r>
              <w:t>інформації</w:t>
            </w:r>
            <w:r>
              <w:t xml:space="preserve"> </w:t>
            </w:r>
            <w:r>
              <w:t>щодо</w:t>
            </w:r>
            <w:r>
              <w:t xml:space="preserve"> </w:t>
            </w:r>
            <w:r>
              <w:t>роботи</w:t>
            </w:r>
            <w:r>
              <w:t>.</w:t>
            </w:r>
          </w:p>
          <w:p w:rsidR="00EE4E5D" w14:paraId="5BBC3168" w14:textId="77777777">
            <w:pPr>
              <w:pStyle w:val="NormalWeb"/>
              <w:widowControl w:val="0"/>
              <w:spacing w:before="0" w:beforeAutospacing="0" w:after="0" w:afterAutospacing="0" w:line="200" w:lineRule="atLeast"/>
              <w:jc w:val="both"/>
            </w:pPr>
            <w:r>
              <w:rPr>
                <w:lang w:val="uk-UA"/>
              </w:rPr>
              <w:t>10.</w:t>
            </w:r>
            <w:r>
              <w:t xml:space="preserve">Є </w:t>
            </w:r>
            <w:r>
              <w:t>відповідальною</w:t>
            </w:r>
            <w:r>
              <w:t xml:space="preserve"> особою за </w:t>
            </w:r>
            <w:r>
              <w:t>облік</w:t>
            </w:r>
            <w:r>
              <w:t xml:space="preserve"> та </w:t>
            </w:r>
            <w:r>
              <w:t>ведення</w:t>
            </w:r>
            <w:r>
              <w:t xml:space="preserve"> </w:t>
            </w:r>
            <w:r>
              <w:t>контрольних</w:t>
            </w:r>
            <w:r>
              <w:t xml:space="preserve"> </w:t>
            </w:r>
            <w:r>
              <w:t>доручень</w:t>
            </w:r>
            <w:r>
              <w:t xml:space="preserve"> та за </w:t>
            </w:r>
            <w:r>
              <w:t>розгляд</w:t>
            </w:r>
            <w:r>
              <w:t xml:space="preserve"> </w:t>
            </w:r>
            <w:r>
              <w:t>звернень</w:t>
            </w:r>
            <w:r>
              <w:t xml:space="preserve"> </w:t>
            </w:r>
            <w:r>
              <w:t>громадян</w:t>
            </w:r>
            <w:r>
              <w:t>.</w:t>
            </w:r>
          </w:p>
          <w:p w:rsidR="00EE4E5D" w14:paraId="5DC03A5F" w14:textId="77777777">
            <w:pPr>
              <w:pStyle w:val="NormalWeb"/>
              <w:widowControl w:val="0"/>
              <w:spacing w:before="0" w:beforeAutospacing="0" w:after="0" w:afterAutospacing="0" w:line="200" w:lineRule="atLeast"/>
              <w:jc w:val="both"/>
            </w:pPr>
            <w:r>
              <w:rPr>
                <w:lang w:val="uk-UA"/>
              </w:rPr>
              <w:t>11.</w:t>
            </w:r>
            <w:r>
              <w:t>Здійснює</w:t>
            </w:r>
            <w:r>
              <w:t xml:space="preserve"> </w:t>
            </w:r>
            <w:r>
              <w:t>інші</w:t>
            </w:r>
            <w:r>
              <w:t xml:space="preserve"> </w:t>
            </w:r>
            <w:r>
              <w:t>повноваження</w:t>
            </w:r>
            <w:r>
              <w:t xml:space="preserve">, </w:t>
            </w:r>
            <w:r>
              <w:t>передбачені</w:t>
            </w:r>
            <w:r>
              <w:t xml:space="preserve"> Законом </w:t>
            </w:r>
            <w:r>
              <w:t>України</w:t>
            </w:r>
            <w:r>
              <w:t xml:space="preserve"> "Про </w:t>
            </w:r>
            <w:r>
              <w:t>державну</w:t>
            </w:r>
            <w:r>
              <w:t xml:space="preserve"> </w:t>
            </w:r>
            <w:r>
              <w:t>реєстрацію</w:t>
            </w:r>
            <w:r>
              <w:t xml:space="preserve"> </w:t>
            </w:r>
            <w:r>
              <w:t>речових</w:t>
            </w:r>
            <w:r>
              <w:t xml:space="preserve"> прав на </w:t>
            </w:r>
            <w:r>
              <w:t>нерухоме</w:t>
            </w:r>
            <w:r>
              <w:t xml:space="preserve"> </w:t>
            </w:r>
            <w:r>
              <w:t>майно</w:t>
            </w:r>
            <w:r>
              <w:t xml:space="preserve"> та </w:t>
            </w:r>
            <w:r>
              <w:t>їх</w:t>
            </w:r>
            <w:r>
              <w:t xml:space="preserve"> </w:t>
            </w:r>
            <w:r>
              <w:t>обтяжень</w:t>
            </w:r>
            <w:r>
              <w:t xml:space="preserve">" та </w:t>
            </w:r>
            <w:r>
              <w:t>іншими</w:t>
            </w:r>
            <w:r>
              <w:t xml:space="preserve"> нормативно-</w:t>
            </w:r>
            <w:r>
              <w:t>правовими</w:t>
            </w:r>
            <w:r>
              <w:t xml:space="preserve"> актами.</w:t>
            </w:r>
          </w:p>
          <w:p w:rsidR="00EE4E5D" w14:paraId="328C3551" w14:textId="77777777">
            <w:pPr>
              <w:pStyle w:val="docdata"/>
              <w:widowControl w:val="0"/>
              <w:shd w:val="clear" w:color="auto" w:fill="FFFFFF"/>
              <w:spacing w:before="0" w:beforeAutospacing="0" w:after="0" w:afterAutospacing="0" w:line="200" w:lineRule="atLeast"/>
              <w:jc w:val="both"/>
            </w:pPr>
            <w:r>
              <w:rPr>
                <w:rStyle w:val="2129"/>
                <w:lang w:val="uk-UA"/>
              </w:rPr>
              <w:t>12.</w:t>
            </w:r>
            <w:r>
              <w:rPr>
                <w:rStyle w:val="2129"/>
              </w:rPr>
              <w:t>Виконує</w:t>
            </w:r>
            <w:r>
              <w:rPr>
                <w:rStyle w:val="2129"/>
              </w:rPr>
              <w:t xml:space="preserve"> </w:t>
            </w:r>
            <w:r>
              <w:rPr>
                <w:rStyle w:val="2129"/>
              </w:rPr>
              <w:t>інші</w:t>
            </w:r>
            <w:r>
              <w:rPr>
                <w:rStyle w:val="2129"/>
              </w:rPr>
              <w:t xml:space="preserve"> </w:t>
            </w:r>
            <w:r>
              <w:rPr>
                <w:rStyle w:val="2129"/>
              </w:rPr>
              <w:t>завдання</w:t>
            </w:r>
            <w:r>
              <w:rPr>
                <w:rStyle w:val="2129"/>
              </w:rPr>
              <w:t xml:space="preserve"> </w:t>
            </w:r>
            <w:r>
              <w:rPr>
                <w:rStyle w:val="2129"/>
              </w:rPr>
              <w:t>покладені</w:t>
            </w:r>
            <w:r>
              <w:rPr>
                <w:rStyle w:val="2129"/>
              </w:rPr>
              <w:t xml:space="preserve"> на </w:t>
            </w:r>
            <w:r>
              <w:rPr>
                <w:rStyle w:val="2129"/>
              </w:rPr>
              <w:t>нього</w:t>
            </w:r>
            <w:r>
              <w:rPr>
                <w:rStyle w:val="2129"/>
              </w:rPr>
              <w:t xml:space="preserve"> </w:t>
            </w:r>
            <w:r>
              <w:rPr>
                <w:rStyle w:val="2129"/>
              </w:rPr>
              <w:t>безпосередньо</w:t>
            </w:r>
            <w:r>
              <w:rPr>
                <w:rStyle w:val="2129"/>
              </w:rPr>
              <w:t xml:space="preserve"> </w:t>
            </w:r>
            <w:r>
              <w:t xml:space="preserve">начальником </w:t>
            </w:r>
            <w:r>
              <w:t>відділу</w:t>
            </w:r>
            <w:r>
              <w:t>.</w:t>
            </w:r>
          </w:p>
        </w:tc>
      </w:tr>
      <w:tr w14:paraId="107DFE5C" w14:textId="77777777" w:rsidTr="00EE4E5D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62663C9F" w14:textId="77777777">
            <w:pPr>
              <w:spacing w:line="200" w:lineRule="atLeast"/>
            </w:pPr>
            <w:r>
              <w:t>Умови оплати праці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07308871" w14:textId="77777777">
            <w:pPr>
              <w:spacing w:line="200" w:lineRule="atLeast"/>
              <w:jc w:val="both"/>
            </w:pPr>
            <w:r>
              <w:t>Посадовий оклад – 5600.00 грн;</w:t>
            </w:r>
          </w:p>
          <w:p w:rsidR="00EE4E5D" w14:paraId="6BEF0102" w14:textId="77777777">
            <w:pPr>
              <w:spacing w:line="200" w:lineRule="atLeast"/>
              <w:jc w:val="both"/>
            </w:pPr>
            <w:r>
              <w:t>надбавка за вислугу років;</w:t>
            </w:r>
          </w:p>
          <w:p w:rsidR="00EE4E5D" w14:paraId="4B069F24" w14:textId="77777777">
            <w:pPr>
              <w:spacing w:line="200" w:lineRule="atLeast"/>
              <w:jc w:val="both"/>
            </w:pPr>
            <w:r>
              <w:t xml:space="preserve">надбавка за ранг посадової особи місцевого самоврядування; </w:t>
            </w:r>
          </w:p>
          <w:p w:rsidR="00EE4E5D" w14:paraId="5813F3D4" w14:textId="77777777">
            <w:pPr>
              <w:spacing w:line="200" w:lineRule="atLeast"/>
              <w:jc w:val="both"/>
            </w:pPr>
            <w:r>
              <w:t>за наявності достатнього фонду оплати праці – премія.</w:t>
            </w:r>
          </w:p>
        </w:tc>
      </w:tr>
      <w:tr w14:paraId="7231432E" w14:textId="77777777" w:rsidTr="00EE4E5D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4C93C9F1" w14:textId="77777777">
            <w:pPr>
              <w:spacing w:line="200" w:lineRule="atLeast"/>
            </w:pPr>
            <w:r>
              <w:t>Інформація про строковість чи безстроковість призначення на посаду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5CB6F712" w14:textId="77777777">
            <w:pPr>
              <w:spacing w:line="200" w:lineRule="atLeast"/>
            </w:pPr>
            <w:r>
              <w:t xml:space="preserve">Безстроково </w:t>
            </w:r>
          </w:p>
        </w:tc>
      </w:tr>
    </w:tbl>
    <w:p w:rsidR="00EE4E5D" w:rsidP="00EE4E5D" w14:paraId="66EB2D26" w14:textId="77777777">
      <w:pPr>
        <w:rPr>
          <w:lang w:val="ru-RU"/>
        </w:rPr>
      </w:pPr>
    </w:p>
    <w:p w:rsidR="00EE4E5D" w:rsidP="00EE4E5D" w14:paraId="67300B4E" w14:textId="0DF3D363">
      <w:pPr>
        <w:jc w:val="center"/>
      </w:pPr>
      <w:r>
        <w:br w:type="page"/>
      </w:r>
      <w:r>
        <w:t xml:space="preserve">                                                                                                                  </w:t>
      </w:r>
      <w:r>
        <w:rPr>
          <w:lang w:val="ru-RU"/>
        </w:rPr>
        <w:t>Продовження</w:t>
      </w:r>
      <w:r>
        <w:rPr>
          <w:lang w:val="ru-RU"/>
        </w:rPr>
        <w:t xml:space="preserve"> додатку</w:t>
      </w:r>
      <w:r w:rsidR="006553CE">
        <w:rPr>
          <w:lang w:val="ru-RU"/>
        </w:rPr>
        <w:t xml:space="preserve"> 2</w:t>
      </w:r>
      <w:r>
        <w:rPr>
          <w:lang w:val="ru-RU"/>
        </w:rPr>
        <w:t xml:space="preserve"> </w:t>
      </w:r>
    </w:p>
    <w:tbl>
      <w:tblPr>
        <w:tblW w:w="9568" w:type="dxa"/>
        <w:tblCellSpacing w:w="0" w:type="dxa"/>
        <w:tblInd w:w="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772"/>
        <w:gridCol w:w="6796"/>
      </w:tblGrid>
      <w:tr w14:paraId="583C1BFD" w14:textId="77777777" w:rsidTr="00EE4E5D">
        <w:tblPrEx>
          <w:tblW w:w="9568" w:type="dxa"/>
          <w:tblCellSpacing w:w="0" w:type="dxa"/>
          <w:tblInd w:w="2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392E9CE2" w14:textId="77777777">
            <w:pPr>
              <w:spacing w:line="200" w:lineRule="atLeast"/>
            </w:pPr>
            <w:r>
              <w:t>Перелік документів, </w:t>
            </w:r>
          </w:p>
          <w:p w:rsidR="00EE4E5D" w14:paraId="4C455302" w14:textId="77777777">
            <w:pPr>
              <w:spacing w:line="200" w:lineRule="atLeast"/>
            </w:pPr>
            <w:r>
              <w:t>необхідних для участі в</w:t>
            </w:r>
          </w:p>
          <w:p w:rsidR="00EE4E5D" w14:paraId="1A8E4374" w14:textId="77777777">
            <w:pPr>
              <w:spacing w:line="200" w:lineRule="atLeast"/>
            </w:pPr>
            <w:r>
              <w:t>конкурсі, та строк їх подання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5EBE76CE" w14:textId="77777777">
            <w:pPr>
              <w:spacing w:line="200" w:lineRule="atLeast"/>
              <w:jc w:val="both"/>
            </w:pPr>
            <w:r>
              <w:t>- заява на участь у конкурсі;</w:t>
            </w:r>
          </w:p>
          <w:p w:rsidR="00EE4E5D" w14:paraId="4BE0A97B" w14:textId="77777777">
            <w:pPr>
              <w:spacing w:line="200" w:lineRule="atLeast"/>
              <w:jc w:val="both"/>
            </w:pPr>
            <w:r>
              <w:t>- особова картка за формою П-2 ДС з додатками;</w:t>
            </w:r>
          </w:p>
          <w:p w:rsidR="00EE4E5D" w14:paraId="04D2BC10" w14:textId="77777777">
            <w:pPr>
              <w:spacing w:line="200" w:lineRule="atLeast"/>
              <w:jc w:val="both"/>
            </w:pPr>
            <w:r>
              <w:t>- 2 фото розміром 4 х 6 см;</w:t>
            </w:r>
          </w:p>
          <w:p w:rsidR="00EE4E5D" w14:paraId="23856644" w14:textId="77777777">
            <w:pPr>
              <w:spacing w:line="200" w:lineRule="atLeast"/>
              <w:jc w:val="both"/>
            </w:pPr>
            <w:r>
              <w:t>- документи про освіту, присвоєння вченого звання, присудження наукового ступеня, підвищення кваліфікації;</w:t>
            </w:r>
          </w:p>
          <w:p w:rsidR="00EE4E5D" w14:paraId="4FB0F7DF" w14:textId="77777777">
            <w:pPr>
              <w:spacing w:line="200" w:lineRule="atLeast"/>
              <w:jc w:val="both"/>
            </w:pPr>
            <w:r>
              <w:t>- паспорт;</w:t>
            </w:r>
          </w:p>
          <w:p w:rsidR="00EE4E5D" w14:paraId="5322168E" w14:textId="77777777">
            <w:pPr>
              <w:spacing w:line="200" w:lineRule="atLeast"/>
              <w:jc w:val="both"/>
            </w:pPr>
            <w:r>
              <w:t>- ідентифікаційний код;</w:t>
            </w:r>
          </w:p>
          <w:p w:rsidR="00EE4E5D" w14:paraId="5DC818AE" w14:textId="77777777">
            <w:pPr>
              <w:spacing w:line="200" w:lineRule="atLeast"/>
              <w:jc w:val="both"/>
            </w:pPr>
            <w:r>
              <w:t>- військовий квиток (для військовозобов'язаних);</w:t>
            </w:r>
          </w:p>
          <w:p w:rsidR="00EE4E5D" w14:paraId="6067B5E8" w14:textId="77777777">
            <w:pPr>
              <w:spacing w:line="200" w:lineRule="atLeast"/>
              <w:jc w:val="both"/>
            </w:pPr>
            <w:r>
              <w:t xml:space="preserve">- електронна декларація особи, уповноваженої на виконання функцій держави або місцевого самоврядування, за минулий рік, за встановленою формою, що визначається Національним агентством з питань запобігання корупції (далі – НАЗК) шляхом її заповнення на офіційному веб-сайті НАЗК за </w:t>
            </w:r>
            <w:r>
              <w:t>адресою</w:t>
            </w:r>
            <w:r>
              <w:t> </w:t>
            </w:r>
            <w:hyperlink r:id="rId5" w:history="1">
              <w:r>
                <w:rPr>
                  <w:rStyle w:val="Hyperlink"/>
                  <w:color w:val="auto"/>
                  <w:u w:val="none"/>
                </w:rPr>
                <w:t>www.nazk.gov.ua</w:t>
              </w:r>
            </w:hyperlink>
            <w:r>
              <w:t>;</w:t>
            </w:r>
          </w:p>
          <w:p w:rsidR="00EE4E5D" w14:paraId="05BA784D" w14:textId="77777777">
            <w:pPr>
              <w:spacing w:line="200" w:lineRule="atLeast"/>
              <w:jc w:val="both"/>
            </w:pPr>
            <w:r>
              <w:t>- письмова згода на обробку персональних даних.</w:t>
            </w:r>
          </w:p>
          <w:p w:rsidR="00EE4E5D" w14:paraId="5DA5CE7B" w14:textId="77777777">
            <w:pPr>
              <w:spacing w:line="200" w:lineRule="atLeast"/>
              <w:jc w:val="both"/>
            </w:pPr>
            <w:r>
              <w:t> </w:t>
            </w:r>
          </w:p>
          <w:p w:rsidR="00EE4E5D" w14:paraId="3CEF1A7A" w14:textId="77777777">
            <w:pPr>
              <w:spacing w:line="200" w:lineRule="atLeast"/>
              <w:jc w:val="both"/>
            </w:pPr>
            <w:r>
              <w:t xml:space="preserve">Документи приймаються до 17-00 год «24» січня 2021 року за </w:t>
            </w:r>
            <w:r>
              <w:t>адресою</w:t>
            </w:r>
            <w:r>
              <w:t>:</w:t>
            </w:r>
          </w:p>
          <w:p w:rsidR="00EE4E5D" w14:paraId="3BD79356" w14:textId="77777777">
            <w:pPr>
              <w:spacing w:line="200" w:lineRule="atLeast"/>
              <w:jc w:val="both"/>
            </w:pPr>
            <w:r>
              <w:t>07400 Київська обл., </w:t>
            </w:r>
            <w:r>
              <w:rPr>
                <w:b/>
                <w:bCs/>
              </w:rPr>
              <w:t> </w:t>
            </w:r>
            <w:r>
              <w:t>м. Бровари, вул. Гагаріна,15, к.201</w:t>
            </w:r>
          </w:p>
        </w:tc>
      </w:tr>
      <w:tr w14:paraId="60A7821C" w14:textId="77777777" w:rsidTr="00EE4E5D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150A9945" w14:textId="77777777">
            <w:pPr>
              <w:spacing w:line="200" w:lineRule="atLeast"/>
            </w:pPr>
            <w:r>
              <w:t>Дата, час і місце проведення конкурсу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52A6B62B" w14:textId="77777777">
            <w:pPr>
              <w:spacing w:line="200" w:lineRule="atLeast"/>
            </w:pPr>
            <w:r>
              <w:t xml:space="preserve">Визначається відповідно до  п. 5.2. Порядку проведення конкурсу на заміщення вакантних посад органу місцевого самоврядування Броварської міської ради Київської області, затвердженого розпорядженням міського голови № 45-ОС від 27.02.2015 року </w:t>
            </w:r>
          </w:p>
        </w:tc>
      </w:tr>
      <w:tr w14:paraId="796B3B76" w14:textId="77777777" w:rsidTr="00EE4E5D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15375AFE" w14:textId="77777777">
            <w:pPr>
              <w:spacing w:line="200" w:lineRule="atLeast"/>
            </w:pPr>
            <w: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07AA8E8E" w14:textId="77777777">
            <w:pPr>
              <w:spacing w:line="200" w:lineRule="atLeast"/>
              <w:rPr>
                <w:lang w:val="ru-RU"/>
              </w:rPr>
            </w:pPr>
            <w:r>
              <w:rPr>
                <w:lang w:val="ru-RU"/>
              </w:rPr>
              <w:t>Наконечна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Віра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Віталіївна</w:t>
            </w:r>
          </w:p>
          <w:p w:rsidR="00EE4E5D" w14:paraId="352B8D9E" w14:textId="77777777">
            <w:pPr>
              <w:spacing w:line="200" w:lineRule="atLeast"/>
            </w:pPr>
            <w:r>
              <w:t>04594-6-16-86</w:t>
            </w:r>
          </w:p>
          <w:p w:rsidR="00EE4E5D" w14:paraId="62E4AA6E" w14:textId="77777777">
            <w:pPr>
              <w:spacing w:line="200" w:lineRule="atLeast"/>
              <w:rPr>
                <w:highlight w:val="yellow"/>
              </w:rPr>
            </w:pPr>
            <w:r>
              <w:rPr>
                <w:lang w:val="en-US"/>
              </w:rPr>
              <w:t>hr</w:t>
            </w:r>
            <w:r>
              <w:rPr>
                <w:lang w:val="ru-RU"/>
              </w:rPr>
              <w:t>-</w:t>
            </w:r>
            <w:r>
              <w:rPr>
                <w:lang w:val="en-US"/>
              </w:rPr>
              <w:t>brovary</w:t>
            </w:r>
            <w:r>
              <w:t>@ukr.net</w:t>
            </w:r>
          </w:p>
        </w:tc>
      </w:tr>
      <w:tr w14:paraId="095C79F1" w14:textId="77777777" w:rsidTr="00EE4E5D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9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21D52796" w14:textId="77777777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Загальні вимоги</w:t>
            </w:r>
          </w:p>
        </w:tc>
      </w:tr>
      <w:tr w14:paraId="4A0E91A9" w14:textId="77777777" w:rsidTr="00EE4E5D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3BBEBADD" w14:textId="77777777">
            <w:pPr>
              <w:spacing w:line="200" w:lineRule="atLeast"/>
            </w:pPr>
            <w:r>
              <w:t>Освіта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1F137F7D" w14:textId="77777777">
            <w:pPr>
              <w:spacing w:line="200" w:lineRule="atLeast"/>
              <w:jc w:val="both"/>
              <w:rPr>
                <w:lang w:val="ru-RU"/>
              </w:rPr>
            </w:pPr>
            <w:r>
              <w:rPr>
                <w:color w:val="000000"/>
                <w:shd w:val="clear" w:color="auto" w:fill="FFFFFF"/>
              </w:rPr>
              <w:t>Вища освіта за спеціальністю правознавство</w:t>
            </w:r>
          </w:p>
        </w:tc>
      </w:tr>
      <w:tr w14:paraId="1212EF71" w14:textId="77777777" w:rsidTr="00EE4E5D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2BF6E387" w14:textId="77777777">
            <w:pPr>
              <w:spacing w:line="200" w:lineRule="atLeast"/>
            </w:pPr>
            <w:r>
              <w:t>Досвід роботи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3983716F" w14:textId="77777777">
            <w:pPr>
              <w:spacing w:line="200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Стаж роботи у сфері права не менше трьох років або на посаді державного реєстратора чи виконання функцій державного реєстратора не менше одного року;</w:t>
            </w:r>
          </w:p>
          <w:p w:rsidR="00EE4E5D" w14:paraId="02A37C6E" w14:textId="77777777">
            <w:pPr>
              <w:spacing w:line="200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успішне проходження спеціальної перевірки діяльності державного реєстратора в Державному реєстрі речових прав на нерухоме майно та Єдиному державному реєстрі юридичних осіб, фізичних осіб - підприємців та громадських формувань в порядку здійснення контролю, визначеному Кабінетом Міністрів України (для осіб, які до призначення на посаду державного реєстратора або виконання функцій державного реєстратора виконували функції державного реєстратора, перебуваючи у трудових відносинах з іншим суб’єктом державної реєстрації).</w:t>
            </w:r>
          </w:p>
          <w:p w:rsidR="00EE4E5D" w14:paraId="54E937EA" w14:textId="77777777">
            <w:pPr>
              <w:spacing w:line="200" w:lineRule="atLeast"/>
              <w:jc w:val="both"/>
            </w:pPr>
            <w:r>
              <w:rPr>
                <w:shd w:val="clear" w:color="auto" w:fill="FFFFFF"/>
              </w:rPr>
              <w:t xml:space="preserve">Відповідно до абзацу другого пункту 4 Порядку здійснення Міністерством юстиції контролю за діяльністю у сфері </w:t>
            </w:r>
          </w:p>
        </w:tc>
      </w:tr>
    </w:tbl>
    <w:p w:rsidR="00EE4E5D" w:rsidP="00EE4E5D" w14:paraId="7B788DF3" w14:textId="6D86FDE9">
      <w:pPr>
        <w:jc w:val="center"/>
      </w:pPr>
      <w:r>
        <w:br w:type="page"/>
      </w:r>
      <w:r>
        <w:t xml:space="preserve">                                                                                                                  </w:t>
      </w:r>
      <w:r>
        <w:rPr>
          <w:lang w:val="ru-RU"/>
        </w:rPr>
        <w:t>Продовження</w:t>
      </w:r>
      <w:r>
        <w:rPr>
          <w:lang w:val="ru-RU"/>
        </w:rPr>
        <w:t xml:space="preserve"> </w:t>
      </w:r>
      <w:r>
        <w:rPr>
          <w:lang w:val="ru-RU"/>
        </w:rPr>
        <w:t>додатку</w:t>
      </w:r>
      <w:r>
        <w:rPr>
          <w:lang w:val="ru-RU"/>
        </w:rPr>
        <w:t xml:space="preserve"> </w:t>
      </w:r>
      <w:r w:rsidR="006553CE">
        <w:rPr>
          <w:lang w:val="ru-RU"/>
        </w:rPr>
        <w:t>2</w:t>
      </w:r>
    </w:p>
    <w:tbl>
      <w:tblPr>
        <w:tblW w:w="9568" w:type="dxa"/>
        <w:tblCellSpacing w:w="0" w:type="dxa"/>
        <w:tblInd w:w="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772"/>
        <w:gridCol w:w="6796"/>
      </w:tblGrid>
      <w:tr w14:paraId="40CC2157" w14:textId="77777777" w:rsidTr="00EE4E5D">
        <w:tblPrEx>
          <w:tblW w:w="9568" w:type="dxa"/>
          <w:tblCellSpacing w:w="0" w:type="dxa"/>
          <w:tblInd w:w="2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4E5D" w14:paraId="5AEAA38E" w14:textId="77777777">
            <w:pPr>
              <w:spacing w:line="200" w:lineRule="atLeast"/>
            </w:pP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76915739" w14:textId="77777777">
            <w:pPr>
              <w:spacing w:line="200" w:lineRule="atLeas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державної реєстрації речових прав на нерухоме майно та їх обтяжень і державної реєстрації юридичних осіб, фізичних осіб - підприємців та громадських формувань, затвердженого постановою Кабінету Міністрів України від 21.12.2016 № 990 контроль за діяльністю у сфері державної реєстрації щодо визначення професійної компетентності осіб, які мають намір виконувати функції державного реєстратора та не перебували на посаді державного реєстратора або не виконували функції державного реєстратора, </w:t>
            </w:r>
            <w:r>
              <w:rPr>
                <w:rStyle w:val="Strong"/>
                <w:shd w:val="clear" w:color="auto" w:fill="FFFFFF"/>
              </w:rPr>
              <w:t>здійснюється шляхом тестування на знання законодавства у сфері державної реєстрації таких осіб</w:t>
            </w:r>
            <w:r>
              <w:rPr>
                <w:shd w:val="clear" w:color="auto" w:fill="FFFFFF"/>
              </w:rPr>
              <w:t>.</w:t>
            </w:r>
          </w:p>
        </w:tc>
      </w:tr>
      <w:tr w14:paraId="5630B8B6" w14:textId="77777777" w:rsidTr="00EE4E5D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7227D55A" w14:textId="77777777">
            <w:pPr>
              <w:spacing w:line="200" w:lineRule="atLeast"/>
            </w:pPr>
            <w:r>
              <w:t>Володіння державною мовою: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7D30DA39" w14:textId="77777777">
            <w:pPr>
              <w:spacing w:line="200" w:lineRule="atLeast"/>
              <w:jc w:val="both"/>
            </w:pPr>
            <w:r>
              <w:t>Вільне володіння державною мовою.</w:t>
            </w:r>
          </w:p>
        </w:tc>
      </w:tr>
      <w:tr w14:paraId="6E56D2AF" w14:textId="77777777" w:rsidTr="00EE4E5D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9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4E5D" w14:paraId="262B0FA3" w14:textId="77777777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Спеціальні вимоги</w:t>
            </w:r>
          </w:p>
          <w:p w:rsidR="00EE4E5D" w14:paraId="5D039ACF" w14:textId="77777777">
            <w:pPr>
              <w:spacing w:line="200" w:lineRule="atLeast"/>
              <w:jc w:val="center"/>
              <w:rPr>
                <w:b/>
                <w:bCs/>
              </w:rPr>
            </w:pPr>
          </w:p>
        </w:tc>
      </w:tr>
      <w:tr w14:paraId="5CFC0541" w14:textId="77777777" w:rsidTr="00EE4E5D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13DD7B76" w14:textId="77777777">
            <w:pPr>
              <w:spacing w:line="200" w:lineRule="atLeast"/>
              <w:jc w:val="both"/>
            </w:pPr>
            <w:r>
              <w:t>Знання законодавства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32D62952" w14:textId="77777777">
            <w:pPr>
              <w:spacing w:line="200" w:lineRule="atLeast"/>
              <w:jc w:val="both"/>
            </w:pPr>
            <w:r>
              <w:t xml:space="preserve">Конституція України, закони України «Про місцеве самоврядування в Україні», «Про службу в органах місцевого самоврядування», «Про запобігання корупції», </w:t>
            </w:r>
            <w:r>
              <w:rPr>
                <w:rStyle w:val="1976"/>
              </w:rPr>
              <w:t xml:space="preserve">"Про державну реєстрацію речових прав на нерухоме майно та їх обтяжень" </w:t>
            </w:r>
            <w:r>
              <w:t>та інші закони України з питань організації та діяльності органів місцевого самоврядування, практика застосування чинного законодавства України з питань, що належать до його компетенції.</w:t>
            </w:r>
          </w:p>
        </w:tc>
      </w:tr>
    </w:tbl>
    <w:p w:rsidR="00EE4E5D" w:rsidRPr="00EE4E5D" w:rsidP="00EE4E5D" w14:paraId="4B627FFB" w14:textId="77777777"/>
    <w:tbl>
      <w:tblPr>
        <w:tblW w:w="9568" w:type="dxa"/>
        <w:tblCellSpacing w:w="0" w:type="dxa"/>
        <w:tblInd w:w="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772"/>
        <w:gridCol w:w="6796"/>
      </w:tblGrid>
      <w:tr w14:paraId="43EA4589" w14:textId="77777777" w:rsidTr="00EE4E5D">
        <w:tblPrEx>
          <w:tblW w:w="9568" w:type="dxa"/>
          <w:tblCellSpacing w:w="0" w:type="dxa"/>
          <w:tblInd w:w="2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1CD49335" w14:textId="77777777">
            <w:pPr>
              <w:spacing w:line="200" w:lineRule="atLeast"/>
              <w:jc w:val="both"/>
            </w:pPr>
            <w:r>
              <w:t>Знання сучасних інформаційних технологій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2220159F" w14:textId="77777777">
            <w:pPr>
              <w:spacing w:line="200" w:lineRule="atLeast"/>
            </w:pPr>
            <w:r>
              <w:t>впевнене користування комп’ютером – рівень досвідченого користувача. Досвід роботи з офісним пакетом Microsoft Office (Word, Excel, PowerPoint).</w:t>
            </w:r>
          </w:p>
        </w:tc>
      </w:tr>
      <w:tr w14:paraId="0EC50299" w14:textId="77777777" w:rsidTr="00EE4E5D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0D7A6B45" w14:textId="77777777">
            <w:pPr>
              <w:spacing w:line="200" w:lineRule="atLeast"/>
              <w:jc w:val="both"/>
            </w:pPr>
            <w:r>
              <w:t>Якісне виконання поставлених завдань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2C71E905" w14:textId="77777777">
            <w:pPr>
              <w:ind w:firstLine="244"/>
              <w:jc w:val="both"/>
            </w:pPr>
            <w:r>
              <w:t>Уміння аналітично мислити, працювати з нормативно-правовими актами, готувати аналітичні матеріали і довідки.</w:t>
            </w:r>
          </w:p>
          <w:p w:rsidR="00EE4E5D" w14:paraId="29052C13" w14:textId="77777777">
            <w:pPr>
              <w:ind w:firstLine="244"/>
              <w:jc w:val="both"/>
            </w:pPr>
            <w:r>
              <w:t>Навички використання комп’ютерного обладнання та програмного забезпечення відповідно до посадових обов’язків.</w:t>
            </w:r>
          </w:p>
          <w:p w:rsidR="00EE4E5D" w14:paraId="4678A4C7" w14:textId="77777777">
            <w:pPr>
              <w:spacing w:line="200" w:lineRule="atLeast"/>
            </w:pPr>
            <w:r>
              <w:t>Уміння планувати роботу, встановлювати пріоритети задля ефективного використання робочого часу. Вміння працювати з інформацією.</w:t>
            </w:r>
          </w:p>
          <w:p w:rsidR="00EE4E5D" w14:paraId="1D5631E6" w14:textId="77777777">
            <w:pPr>
              <w:spacing w:line="200" w:lineRule="atLeast"/>
            </w:pPr>
            <w:r>
              <w:t>Орієнтація на досягнення кінцевих результатів.</w:t>
            </w:r>
          </w:p>
        </w:tc>
      </w:tr>
      <w:tr w14:paraId="216C8059" w14:textId="77777777" w:rsidTr="00EE4E5D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37016A58" w14:textId="77777777">
            <w:pPr>
              <w:spacing w:line="200" w:lineRule="atLeast"/>
              <w:jc w:val="both"/>
            </w:pPr>
            <w:r>
              <w:t>Командна робота та взаємодія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4C5985BD" w14:textId="77777777">
            <w:pPr>
              <w:spacing w:line="200" w:lineRule="atLeast"/>
              <w:jc w:val="both"/>
            </w:pPr>
            <w:r>
              <w:t>Вміння працювати в команді.</w:t>
            </w:r>
          </w:p>
        </w:tc>
      </w:tr>
      <w:tr w14:paraId="2D2B96CF" w14:textId="77777777" w:rsidTr="00EE4E5D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5A84A442" w14:textId="77777777">
            <w:pPr>
              <w:spacing w:line="200" w:lineRule="atLeast"/>
              <w:jc w:val="both"/>
            </w:pPr>
            <w:r>
              <w:t>Сприйняття змін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2D9E4E38" w14:textId="77777777">
            <w:pPr>
              <w:spacing w:line="200" w:lineRule="atLeast"/>
              <w:jc w:val="both"/>
            </w:pPr>
            <w:r>
              <w:t>Здатність приймати зміни та змінюватися.</w:t>
            </w:r>
          </w:p>
        </w:tc>
      </w:tr>
      <w:tr w14:paraId="0DF7CF9E" w14:textId="77777777" w:rsidTr="00EE4E5D">
        <w:tblPrEx>
          <w:tblW w:w="9568" w:type="dxa"/>
          <w:tblCellSpacing w:w="0" w:type="dxa"/>
          <w:tblInd w:w="2" w:type="dxa"/>
          <w:tblCellMar>
            <w:left w:w="0" w:type="dxa"/>
            <w:right w:w="0" w:type="dxa"/>
          </w:tblCellMar>
          <w:tblLook w:val="00A0"/>
        </w:tblPrEx>
        <w:trPr>
          <w:tblCellSpacing w:w="0" w:type="dxa"/>
        </w:trPr>
        <w:tc>
          <w:tcPr>
            <w:tcW w:w="2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7C453C37" w14:textId="77777777">
            <w:pPr>
              <w:spacing w:line="200" w:lineRule="atLeast"/>
              <w:jc w:val="both"/>
            </w:pPr>
            <w:r>
              <w:t>Особистісні компетенції</w:t>
            </w:r>
          </w:p>
        </w:tc>
        <w:tc>
          <w:tcPr>
            <w:tcW w:w="6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4E5D" w14:paraId="072412F4" w14:textId="77777777">
            <w:pPr>
              <w:spacing w:line="200" w:lineRule="atLeast"/>
              <w:jc w:val="both"/>
            </w:pPr>
            <w:r>
              <w:t xml:space="preserve">Відповідальність, аналітичне мислення, точність та чіткість у роботі з документами, комунікабельність, організованість, ініціативність, політична неупередженість, об’єктивність, дотримання професійної етики та культури спілкування.  Наполегливість. </w:t>
            </w:r>
            <w:r>
              <w:t>Стресостійкість</w:t>
            </w:r>
            <w:r>
              <w:t>. Тактовність. Культура спілкування.</w:t>
            </w:r>
          </w:p>
        </w:tc>
      </w:tr>
    </w:tbl>
    <w:p w:rsidR="00EE4E5D" w:rsidP="00EE4E5D" w14:paraId="76E4A3FB" w14:textId="77777777">
      <w:pPr>
        <w:rPr>
          <w:sz w:val="28"/>
        </w:rPr>
      </w:pPr>
    </w:p>
    <w:p w:rsidR="008C0372" w14:paraId="5AB87052" w14:textId="6F4FD49F">
      <w:r>
        <w:rPr>
          <w:color w:val="000000"/>
          <w:sz w:val="28"/>
          <w:szCs w:val="28"/>
        </w:rPr>
        <w:t>Міський голова                                                                              Ігор САПОЖКО</w:t>
      </w:r>
    </w:p>
    <w:sectPr w:rsidSect="006553C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">
    <w:panose1 w:val="00000000000000000000"/>
    <w:charset w:val="CC"/>
    <w:family w:val="roman"/>
    <w:pitch w:val="variable"/>
    <w:sig w:usb0="00000000" w:usb1="00000000" w:usb2="00000000" w:usb3="00000000" w:csb0="0000019E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09071207"/>
      <w:docPartObj>
        <w:docPartGallery w:val="Page Numbers (Top of Page)"/>
        <w:docPartUnique/>
      </w:docPartObj>
    </w:sdtPr>
    <w:sdtContent>
      <w:p w:rsidR="006553CE" w14:paraId="032EEC04" w14:textId="2004684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553CE" w14:paraId="17C6A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3F"/>
    <w:rsid w:val="002B683A"/>
    <w:rsid w:val="00374364"/>
    <w:rsid w:val="006553CE"/>
    <w:rsid w:val="006963FA"/>
    <w:rsid w:val="008C0372"/>
    <w:rsid w:val="009D1EC6"/>
    <w:rsid w:val="00B9263F"/>
    <w:rsid w:val="00DC4FD6"/>
    <w:rsid w:val="00EE4E5D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1DDF04"/>
  <w15:chartTrackingRefBased/>
  <w15:docId w15:val="{75C29723-C369-4C68-95E9-9057F40A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E4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E4E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4E5D"/>
    <w:pPr>
      <w:spacing w:before="100" w:beforeAutospacing="1" w:after="100" w:afterAutospacing="1"/>
    </w:pPr>
    <w:rPr>
      <w:lang w:val="ru-RU"/>
    </w:rPr>
  </w:style>
  <w:style w:type="paragraph" w:styleId="NoSpacing">
    <w:name w:val="No Spacing"/>
    <w:uiPriority w:val="99"/>
    <w:qFormat/>
    <w:rsid w:val="00EE4E5D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customStyle="1" w:styleId="docdata">
    <w:name w:val="docdata"/>
    <w:aliases w:val="9672,baiaagaaboqcaaadeyiaaauhigaaaaaaaaaaaaaaaaaaaaaaaaaaaaaaaaaaaaaaaaaaaaaaaaaaaaaaaaaaaaaaaaaaaaaaaaaaaaaaaaaaaaaaaaaaaaaaaaaaaaaaaaaaaaaaaaaaaaaaaaaaaaaaaaaaaaaaaaaaaaaaaaaaaaaaaaaaaaaaaaaaaaaaaaaaaaaaaaaaaaaaaaaaaaaaaaaaaaaaaaaaaaa,docy,v5"/>
    <w:basedOn w:val="Normal"/>
    <w:uiPriority w:val="99"/>
    <w:rsid w:val="00EE4E5D"/>
    <w:pPr>
      <w:spacing w:before="100" w:beforeAutospacing="1" w:after="100" w:afterAutospacing="1"/>
    </w:pPr>
    <w:rPr>
      <w:lang w:val="ru-RU"/>
    </w:rPr>
  </w:style>
  <w:style w:type="character" w:customStyle="1" w:styleId="2129">
    <w:name w:val="2129"/>
    <w:aliases w:val="baiaagaaboqcaaadgaqaaawobaaaaaaaaaaaaaaaaaaaaaaaaaaaaaaaaaaaaaaaaaaaaaaaaaaaaaaaaaaaaaaaaaaaaaaaaaaaaaaaaaaaaaaaaaaaaaaaaaaaaaaaaaaaaaaaaaaaaaaaaaaaaaaaaaaaaaaaaaaaaaaaaaaaaaaaaaaaaaaaaaaaaaaaaaaaaaaaaaaaaaaaaaaaaaaaaaaaaaaaaaaaaaaa"/>
    <w:basedOn w:val="DefaultParagraphFont"/>
    <w:rsid w:val="00EE4E5D"/>
  </w:style>
  <w:style w:type="character" w:customStyle="1" w:styleId="1976">
    <w:name w:val="1976"/>
    <w:aliases w:val="baiaagaaboqcaaad5wmaaax1awaaaaaaaaaaaaaaaaaaaaaaaaaaaaaaaaaaaaaaaaaaaaaaaaaaaaaaaaaaaaaaaaaaaaaaaaaaaaaaaaaaaaaaaaaaaaaaaaaaaaaaaaaaaaaaaaaaaaaaaaaaaaaaaaaaaaaaaaaaaaaaaaaaaaaaaaaaaaaaaaaaaaaaaaaaaaaaaaaaaaaaaaaaaaaaaaaaaaaaaaaaaaaa"/>
    <w:basedOn w:val="DefaultParagraphFont"/>
    <w:rsid w:val="00EE4E5D"/>
  </w:style>
  <w:style w:type="character" w:styleId="Strong">
    <w:name w:val="Strong"/>
    <w:basedOn w:val="DefaultParagraphFont"/>
    <w:uiPriority w:val="22"/>
    <w:qFormat/>
    <w:rsid w:val="00EE4E5D"/>
    <w:rPr>
      <w:b/>
      <w:bCs/>
    </w:rPr>
  </w:style>
  <w:style w:type="paragraph" w:styleId="Header">
    <w:name w:val="header"/>
    <w:basedOn w:val="Normal"/>
    <w:link w:val="a"/>
    <w:uiPriority w:val="99"/>
    <w:unhideWhenUsed/>
    <w:rsid w:val="006553CE"/>
    <w:pPr>
      <w:tabs>
        <w:tab w:val="center" w:pos="4677"/>
        <w:tab w:val="right" w:pos="9355"/>
      </w:tabs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65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6553CE"/>
    <w:pPr>
      <w:tabs>
        <w:tab w:val="center" w:pos="4677"/>
        <w:tab w:val="right" w:pos="9355"/>
      </w:tabs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6553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ascii="Calibri" w:eastAsia="Times New Roman" w:hAnsi="Calibri" w:cs="Calibri"/>
      <w:lang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1404-19" TargetMode="External" /><Relationship Id="rId5" Type="http://schemas.openxmlformats.org/officeDocument/2006/relationships/hyperlink" Target="http://www.nazk.gov.ua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6150</Words>
  <Characters>3507</Characters>
  <Application>Microsoft Office Word</Application>
  <DocSecurity>0</DocSecurity>
  <Lines>29</Lines>
  <Paragraphs>19</Paragraphs>
  <ScaleCrop>false</ScaleCrop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2021-12-24T11:38:00Z</dcterms:created>
  <dcterms:modified xsi:type="dcterms:W3CDTF">2021-12-24T11:40:00Z</dcterms:modified>
</cp:coreProperties>
</file>