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9426BE" w:rsidRPr="009426BE" w:rsidP="004B03DE" w14:paraId="77127DA3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Pr="009426BE">
        <w:rPr>
          <w:rFonts w:ascii="Times New Roman" w:hAnsi="Times New Roman" w:cs="Times New Roman"/>
          <w:sz w:val="28"/>
          <w:szCs w:val="28"/>
        </w:rPr>
        <w:t>2</w:t>
      </w:r>
    </w:p>
    <w:p w:rsidR="004B03DE" w:rsidP="004B03DE" w14:paraId="21898AC9" w14:textId="1B6ADB9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 w:rsidR="0053119B" w:rsidP="004B03DE" w14:paraId="7C59F862" w14:textId="28E9D83C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B03DE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11.01.2022</w:t>
      </w:r>
      <w:r w:rsidR="004B03DE"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6-ОД</w:t>
      </w:r>
      <w:r w:rsidR="004B03DE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</w:p>
    <w:p w:rsidR="004B03DE" w:rsidP="004B03DE" w14:paraId="28AA0C03" w14:textId="604A644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F3F43" w:rsidP="004B03DE" w14:paraId="20F502C2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C6863" w:rsidRPr="003C6863" w:rsidP="003C6863" w14:paraId="0163D541" w14:textId="77777777">
      <w:pPr>
        <w:shd w:val="clear" w:color="auto" w:fill="FFFFFF"/>
        <w:spacing w:after="0" w:line="234" w:lineRule="atLeast"/>
        <w:ind w:firstLine="1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0" w:edGrp="everyone"/>
      <w:r w:rsidRPr="003C68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УМОВИ </w:t>
      </w:r>
    </w:p>
    <w:p w:rsidR="00A5463D" w:rsidP="00A5463D" w14:paraId="78CD968E" w14:textId="16F2F7E9">
      <w:pPr>
        <w:shd w:val="clear" w:color="auto" w:fill="FFFFFF"/>
        <w:spacing w:after="0" w:line="234" w:lineRule="atLeast"/>
        <w:ind w:left="1701" w:right="1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C68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проведення конкурсу на зайняття вакантної посади головного спеціаліста відділу інформаційної політики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:rsidR="00A5463D" w:rsidRPr="003C6863" w:rsidP="00A5463D" w14:paraId="0215BCA7" w14:textId="77777777">
      <w:pPr>
        <w:shd w:val="clear" w:color="auto" w:fill="FFFFFF"/>
        <w:spacing w:after="0" w:line="234" w:lineRule="atLeast"/>
        <w:ind w:left="1701" w:right="1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14:paraId="08AE28FE" w14:textId="77777777" w:rsidTr="0042111C">
        <w:tblPrEx>
          <w:tblW w:w="9568" w:type="dxa"/>
          <w:tblCellSpacing w:w="0" w:type="dxa"/>
          <w:tblInd w:w="2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A5463D" w14:paraId="3D91426D" w14:textId="6312CF9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Загальні умови</w:t>
            </w:r>
          </w:p>
        </w:tc>
      </w:tr>
      <w:tr w14:paraId="737A923A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788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1C674023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Посадові обов’язки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P="00F303D1" w14:paraId="40144A78" w14:textId="21A24E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1.Основними завданнями головного спеціаліста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відділу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інформаційної політики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є</w:t>
            </w:r>
            <w:r w:rsidRPr="003C6863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uk-UA" w:eastAsia="ru-RU"/>
              </w:rPr>
              <w:t>:</w:t>
            </w:r>
          </w:p>
          <w:p w:rsidR="00F303D1" w:rsidRPr="003C6863" w:rsidP="00F303D1" w14:paraId="7063B891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6863" w:rsidP="00F303D1" w14:paraId="6579A992" w14:textId="0B5604FD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Забезпечення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фотофіксації подій і заходів та здійснення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редагування фотоматеріалів для публікації.</w:t>
            </w:r>
          </w:p>
          <w:p w:rsidR="00F303D1" w:rsidRPr="003C6863" w:rsidP="00F303D1" w14:paraId="3BDD31EF" w14:textId="77777777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  <w:p w:rsidR="003C6863" w:rsidP="00F303D1" w14:paraId="076B26ED" w14:textId="7389ECDD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Підготовка графічних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матеріа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лів: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постери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інфографіка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, макети оголошень, соціальної реклами, дру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кованої продукції, презентаційних матеріалів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.</w:t>
            </w:r>
          </w:p>
          <w:p w:rsidR="00F303D1" w:rsidRPr="003C6863" w:rsidP="00F303D1" w14:paraId="0229F2DD" w14:textId="77777777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  <w:p w:rsidR="003C6863" w:rsidP="00F303D1" w14:paraId="34C10041" w14:textId="4304D128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Підготовка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ів новин, анонсів, оголошень, інших інформаційних матеріалів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 діяльність Броварської міської 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Броварського району Київської області та її виконавчих органів.</w:t>
            </w:r>
          </w:p>
          <w:p w:rsidR="00F303D1" w:rsidRPr="003C6863" w:rsidP="00F303D1" w14:paraId="4C73D990" w14:textId="77777777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6863" w:rsidP="00F303D1" w14:paraId="6B339341" w14:textId="6251CFC3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1.4.Опр</w:t>
            </w:r>
            <w:r w:rsidR="00676C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илюднення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 офіційному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вебсайті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Броварської міської ради </w:t>
            </w:r>
            <w:r w:rsidRPr="003C6863" w:rsidR="00676C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інформаційні та графічні матеріали відповідно до чинного законодавства України та нормативних 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актів Броварської міської ради.</w:t>
            </w:r>
          </w:p>
          <w:p w:rsidR="00F303D1" w:rsidRPr="003C6863" w:rsidP="00F303D1" w14:paraId="779C643F" w14:textId="77777777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6863" w:rsidP="00F303D1" w14:paraId="34A5160E" w14:textId="6475F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uk-UA" w:eastAsia="ru-RU"/>
              </w:rPr>
              <w:t>1.5.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моніторинг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інформаційного матеріалу, оприлюдненого на офіційному сайті Броварської міської ради</w:t>
            </w:r>
            <w:r w:rsidRPr="003C6863"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на пр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едмет його актуальності та подання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начальнику відділу інформаційної політики пропозиції щодо оновлення інформації, що втратила свою актуальність.</w:t>
            </w:r>
          </w:p>
          <w:p w:rsidR="00F303D1" w:rsidRPr="003C6863" w:rsidP="00F303D1" w14:paraId="1DA34D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6863" w:rsidP="00F303D1" w14:paraId="3C4BF113" w14:textId="482CC2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1.6.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Прийняття участі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підготовці матеріалів для засобів масової інформації в частині, що входить до його компетенції.</w:t>
            </w:r>
          </w:p>
          <w:p w:rsidR="00F303D1" w:rsidRPr="003C6863" w:rsidP="00F303D1" w14:paraId="1409724E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C6863" w:rsidP="00F303D1" w14:paraId="486C4583" w14:textId="6253B2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1.7.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Прийняття участі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підготовці та проведенні брифінгів, відео-конференцій,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пресконференцій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інших заходів за дорученням начальника відділу інформаційної політики.</w:t>
            </w:r>
          </w:p>
          <w:p w:rsidR="00F303D1" w:rsidRPr="003C6863" w:rsidP="00F303D1" w14:paraId="21A9A45F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C6863" w:rsidP="00F303D1" w14:paraId="7CB383BC" w14:textId="073BE3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1.8.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Взаємодія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відділами, установами та службами Броварської міської ради </w:t>
            </w:r>
            <w:r w:rsidRPr="003C6863"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вирішення питань, що входять до його компетенції.</w:t>
            </w:r>
          </w:p>
          <w:p w:rsidR="00F303D1" w:rsidRPr="003C6863" w:rsidP="00F303D1" w14:paraId="4A7B7EDC" w14:textId="777777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3C6863" w:rsidP="00F303D1" w14:paraId="0DD1B8A3" w14:textId="74E760B5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1.9.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Прийняття участі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 роботі консультативно-дорадчих органів Броварської міської ради</w:t>
            </w:r>
            <w:r w:rsidRPr="003C6863"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нарадах, семінарах, «круглих столах» та інших заходах з питань, що віднесені до компетенції відділу інформаційної політики.</w:t>
            </w:r>
          </w:p>
          <w:p w:rsidR="00F303D1" w:rsidRPr="003C6863" w:rsidP="00F303D1" w14:paraId="70D2A242" w14:textId="77777777">
            <w:pPr>
              <w:widowControl w:val="0"/>
              <w:tabs>
                <w:tab w:val="left" w:pos="426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C6863" w:rsidRPr="003C6863" w:rsidP="00F303D1" w14:paraId="41A509ED" w14:textId="6F7884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1.10.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Виконання інших доручень керівника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відділу інформаційної політики, що входять до його компетенції.</w:t>
            </w:r>
          </w:p>
        </w:tc>
      </w:tr>
      <w:tr w14:paraId="4D6D669C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134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40489FB3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Умови оплати праці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3D236DC5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Посадовий оклад – 5500.00 грн;</w:t>
            </w:r>
          </w:p>
          <w:p w:rsidR="003C6863" w:rsidRPr="003C6863" w:rsidP="003C6863" w14:paraId="1336ECF2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надбавка за вислугу років;</w:t>
            </w:r>
          </w:p>
          <w:p w:rsidR="003C6863" w:rsidRPr="003C6863" w:rsidP="003C6863" w14:paraId="3D2CB33E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надбавка за ранг посадової особи місцевого самоврядування; </w:t>
            </w:r>
          </w:p>
          <w:p w:rsidR="003C6863" w:rsidRPr="003C6863" w:rsidP="003C6863" w14:paraId="76E51541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наявності достатнього фонду оплати праці – премія.</w:t>
            </w:r>
          </w:p>
        </w:tc>
      </w:tr>
      <w:tr w14:paraId="02ED5CAA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124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79063C38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7F413078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Безстроково.</w:t>
            </w:r>
          </w:p>
        </w:tc>
      </w:tr>
      <w:tr w14:paraId="45BCAD4A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124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67089CFA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Перелік документів, </w:t>
            </w:r>
          </w:p>
          <w:p w:rsidR="003C6863" w:rsidRPr="003C6863" w:rsidP="003C6863" w14:paraId="507B1E01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необхідних для участі в</w:t>
            </w:r>
          </w:p>
          <w:p w:rsidR="003C6863" w:rsidRPr="003C6863" w:rsidP="003C6863" w14:paraId="1E3AEE86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конкурсі, та строк їх подання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55DD3C35" w14:textId="150A621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аява на участь у конкурсі;</w:t>
            </w:r>
          </w:p>
          <w:p w:rsidR="003C6863" w:rsidRPr="003C6863" w:rsidP="003C6863" w14:paraId="235B9991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особова картка за формою П-2 ДС з додатками;</w:t>
            </w:r>
          </w:p>
          <w:p w:rsidR="003C6863" w:rsidRPr="003C6863" w:rsidP="003C6863" w14:paraId="0C1F2120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- 2 фото розміром 4 х 6 см;</w:t>
            </w:r>
          </w:p>
          <w:p w:rsidR="003C6863" w:rsidRPr="003C6863" w:rsidP="003C6863" w14:paraId="21468D1D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документи про освіту, присвоєння вченого звання, присудження наукового ступеня, підвищення кваліфікації;</w:t>
            </w:r>
          </w:p>
          <w:p w:rsidR="003C6863" w:rsidRPr="003C6863" w:rsidP="003C6863" w14:paraId="2AA045C3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паспорт;</w:t>
            </w:r>
          </w:p>
          <w:p w:rsidR="003C6863" w:rsidRPr="003C6863" w:rsidP="003C6863" w14:paraId="61A11477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ідентифікаційний код;</w:t>
            </w:r>
          </w:p>
          <w:p w:rsidR="003C6863" w:rsidRPr="003C6863" w:rsidP="003C6863" w14:paraId="7B9B1622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військовий квиток (для військовозобов'язаних);</w:t>
            </w:r>
          </w:p>
          <w:p w:rsidR="003C6863" w:rsidRPr="003C6863" w:rsidP="003C6863" w14:paraId="07AD0EB1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електронна декларація особи, уповноваженої на виконання функцій держави або місцевого самоврядування, за минулий рік, за встановленою формою, що визначається Національним агентством з питань запобігання корупції (далі – НАЗК) шляхом її заповнення на офіційному веб-сайті НАЗК за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адресою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hyperlink r:id="rId5" w:history="1">
              <w:r w:rsidRPr="003C6863">
                <w:rPr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www.nazk.gov.ua</w:t>
              </w:r>
            </w:hyperlink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3C6863" w:rsidRPr="003C6863" w:rsidP="003C6863" w14:paraId="151944D7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письмова згода на обробку персональних даних.</w:t>
            </w:r>
          </w:p>
          <w:p w:rsidR="003C6863" w:rsidRPr="003C6863" w:rsidP="003C6863" w14:paraId="0572A9DA" w14:textId="421F323A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Документи приймаються до 17-00 год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лютого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2022 року за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адресою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</w:t>
            </w:r>
          </w:p>
          <w:p w:rsidR="003C6863" w:rsidRPr="003C6863" w:rsidP="003C6863" w14:paraId="1AEAB716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07400 Київська обл., м. Бровари, вул. Гагаріна,15, к.201.</w:t>
            </w:r>
          </w:p>
          <w:p w:rsidR="003C6863" w:rsidRPr="003C6863" w:rsidP="003C6863" w14:paraId="397E84E2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7E7CA9F6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124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7250CBE4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Дата, час і місце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20AAEC21" w14:textId="0C1DF25B">
            <w:pPr>
              <w:spacing w:after="0" w:line="200" w:lineRule="atLeast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Визначається відповідно до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п. 5.2. Порядку проведення конкурсу на заміщення вакантних посад органу місцевого самоврядування Броварської міської ради Київської області, затвердженого розпорядженням міського голови № 45-ОС від 27.02.2015 року. </w:t>
            </w:r>
          </w:p>
          <w:p w:rsidR="003C6863" w:rsidRPr="003C6863" w:rsidP="003C6863" w14:paraId="58318308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14:paraId="4645D244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rHeight w:val="1124"/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0F913D54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51EA75D6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Наконечна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іра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Віталіївна</w:t>
            </w:r>
          </w:p>
          <w:p w:rsidR="003C6863" w:rsidRPr="003C6863" w:rsidP="003C6863" w14:paraId="2AB78708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04594-6-16-86</w:t>
            </w:r>
          </w:p>
          <w:p w:rsidR="003C6863" w:rsidRPr="003C6863" w:rsidP="003C6863" w14:paraId="5DC41426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hr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brovary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@ukr.net</w:t>
            </w:r>
          </w:p>
        </w:tc>
      </w:tr>
      <w:tr w14:paraId="3CFBA952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A5463D" w14:paraId="143128EC" w14:textId="7138DBCD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Загальні вимоги</w:t>
            </w:r>
          </w:p>
        </w:tc>
      </w:tr>
      <w:tr w14:paraId="2B62C540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1D9B827D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Освіта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71E9A4C3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Вища освіта не нижче ступеня бакалавра</w:t>
            </w:r>
          </w:p>
        </w:tc>
      </w:tr>
      <w:tr w14:paraId="7AA2A99D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0735FE32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Досвід роботи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3D6584C1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 вимог до стажу роботи</w:t>
            </w:r>
          </w:p>
        </w:tc>
      </w:tr>
      <w:tr w14:paraId="41C1312A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4D51F381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Володіння державною мовою: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5BF78549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Вільне володіння державною мовою.</w:t>
            </w:r>
          </w:p>
        </w:tc>
      </w:tr>
      <w:tr w14:paraId="18E5CF68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A5463D" w14:paraId="1754524B" w14:textId="3D88B939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Спеціальні вимоги</w:t>
            </w:r>
          </w:p>
        </w:tc>
      </w:tr>
      <w:tr w14:paraId="6D4BE12D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4352792F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Знання законодавства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4DFFE6F3" w14:textId="77777777">
            <w:pPr>
              <w:spacing w:after="0" w:line="200" w:lineRule="atLeast"/>
              <w:ind w:firstLine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Конституція України, закони України «Про місцеве самоврядування в Україні», «Про службу в органах місцевого самоврядування», «Про запобігання корупції», та інші закони України з питань організації та діяльності органів місцевого самоврядування, практика застосування чинного законодавства України з питань, що належать до його компетенції.</w:t>
            </w:r>
          </w:p>
        </w:tc>
      </w:tr>
      <w:tr w14:paraId="62779ED0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130A6094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Знання сучасних інформаційних технологій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1027D088" w14:textId="0E7406DB">
            <w:pPr>
              <w:spacing w:after="0" w:line="200" w:lineRule="atLeast"/>
              <w:ind w:firstLine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Впевнене користування комп’ютером – рівень досвідченого користувача. Досвід роботи з офісним пакетом Microsoft Office (Word, Excel, PowerPoint). Досвід роботи з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CMS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hyperlink r:id="rId6" w:tooltip="Програмне забезпечення" w:history="1">
              <w:r w:rsidRPr="003C6863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uk-UA" w:eastAsia="ru-RU"/>
                </w:rPr>
                <w:t>програмним забезпечення</w:t>
              </w:r>
            </w:hyperlink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для організації </w:t>
            </w:r>
            <w:hyperlink r:id="rId7" w:tooltip="Веб-сайт" w:history="1">
              <w:r w:rsidRPr="00F303D1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val="uk-UA" w:eastAsia="ru-RU"/>
                </w:rPr>
                <w:t>веб-сайтів</w:t>
              </w:r>
            </w:hyperlink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) та графічними редакторами.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Вміння користуватися фототехнікою</w:t>
            </w:r>
            <w:r w:rsidR="00F303D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14:paraId="4F52F5CE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22146E40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Якісне виконання поставлених завдань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04D65B2E" w14:textId="77777777">
            <w:pPr>
              <w:spacing w:after="0" w:line="240" w:lineRule="auto"/>
              <w:ind w:firstLine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Уміння аналітично мислити, працювати з нормативно-правовими актами, готувати аналітичні матеріали і довідки.</w:t>
            </w:r>
          </w:p>
          <w:p w:rsidR="003C6863" w:rsidRPr="003C6863" w:rsidP="003C6863" w14:paraId="2E74A397" w14:textId="77777777">
            <w:pPr>
              <w:spacing w:after="0" w:line="240" w:lineRule="auto"/>
              <w:ind w:firstLine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Навички використання комп’ютерного обладнання та програмного забезпечення відповідно до посадових обов’язків.</w:t>
            </w:r>
          </w:p>
          <w:p w:rsidR="003C6863" w:rsidRPr="003C6863" w:rsidP="003C6863" w14:paraId="4BB4B451" w14:textId="77777777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Уміння планувати роботу, встановлювати пріоритети задля ефективного використання робочого часу. Вміння працювати з інформацією.</w:t>
            </w:r>
          </w:p>
          <w:p w:rsidR="003C6863" w:rsidRPr="003C6863" w:rsidP="003C6863" w14:paraId="6E7666CF" w14:textId="77777777">
            <w:pPr>
              <w:spacing w:after="0" w:line="200" w:lineRule="atLeast"/>
              <w:ind w:left="61" w:firstLine="14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Орієнтація на досягнення кінцевих результатів.</w:t>
            </w:r>
          </w:p>
        </w:tc>
      </w:tr>
      <w:tr w14:paraId="051A5486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3CACBB2D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Командна робота та взаємодія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499570EF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Вміння працювати в команді.</w:t>
            </w:r>
          </w:p>
        </w:tc>
      </w:tr>
      <w:tr w14:paraId="2A32204C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5E294808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Сприйняття змін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70BD5350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приймати зміни та змінюватися.</w:t>
            </w:r>
          </w:p>
        </w:tc>
      </w:tr>
      <w:tr w14:paraId="3ABC762F" w14:textId="77777777" w:rsidTr="0042111C">
        <w:tblPrEx>
          <w:tblW w:w="9568" w:type="dxa"/>
          <w:tblCellSpacing w:w="0" w:type="dxa"/>
          <w:tblInd w:w="2" w:type="dxa"/>
          <w:tblCellMar>
            <w:left w:w="0" w:type="dxa"/>
            <w:right w:w="0" w:type="dxa"/>
          </w:tblCellMar>
          <w:tblLook w:val="00A0"/>
        </w:tblPrEx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600DBD3A" w14:textId="77777777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Особистісні компетенції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C6863" w:rsidRPr="003C6863" w:rsidP="003C6863" w14:paraId="0A214E10" w14:textId="510020C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Відповідальність, аналітичне мислення, точність та чіткість у роботі з документами, комунікабельність, організованість, ініціативність, політична неупередженість, об’єктивність, дотримання професійної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етики та культури спілкування.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Наполегливість. 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Стресостійкість</w:t>
            </w:r>
            <w:r w:rsidRPr="003C686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Тактовність. Культура спілкування.</w:t>
            </w:r>
          </w:p>
        </w:tc>
      </w:tr>
    </w:tbl>
    <w:p w:rsidR="00A5463D" w:rsidP="004B03DE" w14:paraId="021D63B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63D" w:rsidP="004B03DE" w14:paraId="413684D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64D7" w:rsidRPr="00EC64D7" w:rsidP="006944BA" w14:paraId="6C836527" w14:textId="29E5FC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Ігор САПОЖКО</w:t>
      </w:r>
      <w:permEnd w:id="0"/>
    </w:p>
    <w:sectPr w:rsidSect="009426B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59969703"/>
      <w:docPartObj>
        <w:docPartGallery w:val="Page Numbers (Top of Page)"/>
        <w:docPartUnique/>
      </w:docPartObj>
    </w:sdtPr>
    <w:sdtContent>
      <w:p w:rsidR="009426BE" w14:paraId="7CCD84C6" w14:textId="01ABF86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26BE" w14:paraId="4BAB1E9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jxhqM0x+khRqz8aiYeCJ4Ja/S5A=&#10;" w:salt="cc+VzcjZ9JbCn9XzgvrT3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F3F43"/>
    <w:rsid w:val="003C6863"/>
    <w:rsid w:val="004B03DE"/>
    <w:rsid w:val="0053119B"/>
    <w:rsid w:val="00676C66"/>
    <w:rsid w:val="006944BA"/>
    <w:rsid w:val="006D387A"/>
    <w:rsid w:val="00930089"/>
    <w:rsid w:val="009426BE"/>
    <w:rsid w:val="009A23C7"/>
    <w:rsid w:val="00A5463D"/>
    <w:rsid w:val="00EC64D7"/>
    <w:rsid w:val="00F303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942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9426BE"/>
  </w:style>
  <w:style w:type="paragraph" w:styleId="Footer">
    <w:name w:val="footer"/>
    <w:basedOn w:val="Normal"/>
    <w:link w:val="a0"/>
    <w:uiPriority w:val="99"/>
    <w:unhideWhenUsed/>
    <w:rsid w:val="00942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9426BE"/>
  </w:style>
  <w:style w:type="paragraph" w:styleId="BalloonText">
    <w:name w:val="Balloon Text"/>
    <w:basedOn w:val="Normal"/>
    <w:link w:val="a1"/>
    <w:uiPriority w:val="99"/>
    <w:semiHidden/>
    <w:unhideWhenUsed/>
    <w:rsid w:val="0094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42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nazk.gov.ua/" TargetMode="External" /><Relationship Id="rId6" Type="http://schemas.openxmlformats.org/officeDocument/2006/relationships/hyperlink" Target="https://uk.wikipedia.org/wiki/%D0%9F%D1%80%D0%BE%D0%B3%D1%80%D0%B0%D0%BC%D0%BD%D0%B5_%D0%B7%D0%B0%D0%B1%D0%B5%D0%B7%D0%BF%D0%B5%D1%87%D0%B5%D0%BD%D0%BD%D1%8F" TargetMode="External" /><Relationship Id="rId7" Type="http://schemas.openxmlformats.org/officeDocument/2006/relationships/hyperlink" Target="https://uk.wikipedia.org/wiki/%D0%92%D0%B5%D0%B1-%D1%81%D0%B0%D0%B9%D1%82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1E9FC-86A2-45F3-A1C5-132AEBEB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923</Words>
  <Characters>5264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8</cp:revision>
  <dcterms:created xsi:type="dcterms:W3CDTF">2021-12-31T08:10:00Z</dcterms:created>
  <dcterms:modified xsi:type="dcterms:W3CDTF">2022-01-11T11:05:00Z</dcterms:modified>
</cp:coreProperties>
</file>