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B03DE" w:rsidP="004B03DE" w14:paraId="21898AC9" w14:textId="3F1B6079">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r w:rsidR="00400C11">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w:t>
      </w:r>
      <w:r w:rsidR="00BE692D">
        <w:rPr>
          <w:rFonts w:ascii="Times New Roman" w:hAnsi="Times New Roman" w:cs="Times New Roman"/>
          <w:sz w:val="28"/>
          <w:szCs w:val="28"/>
          <w:lang w:val="uk-UA"/>
        </w:rPr>
        <w:t xml:space="preserve">до </w:t>
      </w:r>
      <w:bookmarkStart w:id="1" w:name="_GoBack"/>
      <w:bookmarkEnd w:id="1"/>
      <w:r>
        <w:rPr>
          <w:rFonts w:ascii="Times New Roman" w:hAnsi="Times New Roman" w:cs="Times New Roman"/>
          <w:sz w:val="28"/>
          <w:szCs w:val="28"/>
          <w:lang w:val="uk-UA"/>
        </w:rPr>
        <w:t xml:space="preserve">розпорядження міського голови </w:t>
      </w:r>
    </w:p>
    <w:permEnd w:id="0"/>
    <w:p w:rsidR="0053119B" w:rsidP="004B03DE" w14:paraId="7C59F862" w14:textId="28E9D83C">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в</w:t>
      </w:r>
      <w:r w:rsidR="004B03DE">
        <w:rPr>
          <w:rFonts w:ascii="Times New Roman" w:hAnsi="Times New Roman" w:cs="Times New Roman"/>
          <w:sz w:val="28"/>
          <w:szCs w:val="28"/>
          <w:lang w:val="uk-UA"/>
        </w:rPr>
        <w:t>ід</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18.01.2022</w:t>
      </w:r>
      <w:r w:rsidR="004B03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12-ОД</w:t>
      </w:r>
      <w:r w:rsidR="004B03DE">
        <w:rPr>
          <w:rFonts w:ascii="Times New Roman" w:hAnsi="Times New Roman" w:cs="Times New Roman"/>
          <w:sz w:val="28"/>
          <w:szCs w:val="28"/>
          <w:lang w:val="uk-UA"/>
        </w:rPr>
        <w:t xml:space="preserve">            </w:t>
      </w:r>
    </w:p>
    <w:p w:rsidR="004B03DE" w:rsidP="004B03DE" w14:paraId="28AA0C03" w14:textId="604A6441">
      <w:pPr>
        <w:spacing w:after="0"/>
        <w:ind w:left="5670"/>
        <w:rPr>
          <w:rFonts w:ascii="Times New Roman" w:hAnsi="Times New Roman" w:cs="Times New Roman"/>
          <w:sz w:val="28"/>
          <w:szCs w:val="28"/>
          <w:lang w:val="uk-UA"/>
        </w:rPr>
      </w:pPr>
    </w:p>
    <w:p w:rsidR="000F3F43" w:rsidP="004B03DE" w14:paraId="20F502C2" w14:textId="77777777">
      <w:pPr>
        <w:spacing w:after="0"/>
        <w:ind w:left="5670"/>
        <w:rPr>
          <w:rFonts w:ascii="Times New Roman" w:hAnsi="Times New Roman" w:cs="Times New Roman"/>
          <w:sz w:val="28"/>
          <w:szCs w:val="28"/>
          <w:lang w:val="uk-UA"/>
        </w:rPr>
      </w:pPr>
    </w:p>
    <w:p w:rsidR="00400C11" w:rsidP="00400C11" w14:paraId="1ED5C0FB" w14:textId="77777777">
      <w:pPr>
        <w:shd w:val="clear" w:color="auto" w:fill="FDFDFD"/>
        <w:spacing w:after="0" w:line="240" w:lineRule="auto"/>
        <w:jc w:val="center"/>
        <w:rPr>
          <w:rFonts w:ascii="Times New Roman" w:eastAsia="Times New Roman" w:hAnsi="Times New Roman" w:cs="Times New Roman"/>
          <w:b/>
          <w:sz w:val="28"/>
          <w:szCs w:val="28"/>
          <w:lang w:val="uk-UA" w:eastAsia="ru-RU"/>
        </w:rPr>
      </w:pPr>
      <w:permStart w:id="2" w:edGrp="everyone"/>
      <w:r w:rsidRPr="00400C11">
        <w:rPr>
          <w:rFonts w:ascii="Times New Roman" w:eastAsia="Times New Roman" w:hAnsi="Times New Roman" w:cs="Times New Roman"/>
          <w:b/>
          <w:sz w:val="28"/>
          <w:szCs w:val="28"/>
          <w:lang w:val="uk-UA" w:eastAsia="ru-RU"/>
        </w:rPr>
        <w:t xml:space="preserve">Положення </w:t>
      </w:r>
    </w:p>
    <w:p w:rsidR="00400C11" w:rsidP="00400C11" w14:paraId="4DDC1EF9" w14:textId="095927E4">
      <w:pPr>
        <w:shd w:val="clear" w:color="auto" w:fill="FDFDFD"/>
        <w:spacing w:after="0" w:line="240" w:lineRule="auto"/>
        <w:jc w:val="center"/>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b/>
          <w:sz w:val="28"/>
          <w:szCs w:val="28"/>
          <w:lang w:val="uk-UA" w:eastAsia="ru-RU"/>
        </w:rPr>
        <w:t>про консультаційний пункт з питань цивільного захисту Броварської міської територіальної громади</w:t>
      </w:r>
    </w:p>
    <w:p w:rsidR="00400C11" w:rsidRPr="00400C11" w:rsidP="00400C11" w14:paraId="54BF8275" w14:textId="77777777">
      <w:pPr>
        <w:shd w:val="clear" w:color="auto" w:fill="FDFDFD"/>
        <w:spacing w:after="0" w:line="240" w:lineRule="auto"/>
        <w:jc w:val="center"/>
        <w:rPr>
          <w:rFonts w:ascii="Times New Roman" w:eastAsia="Times New Roman" w:hAnsi="Times New Roman" w:cs="Times New Roman"/>
          <w:b/>
          <w:sz w:val="28"/>
          <w:szCs w:val="28"/>
          <w:lang w:val="uk-UA" w:eastAsia="ru-RU"/>
        </w:rPr>
      </w:pPr>
    </w:p>
    <w:p w:rsidR="00400C11" w:rsidRPr="00400C11" w:rsidP="00400C11" w14:paraId="109D0403" w14:textId="77777777">
      <w:pPr>
        <w:shd w:val="clear" w:color="auto" w:fill="FDFDFD"/>
        <w:spacing w:after="120" w:line="240" w:lineRule="auto"/>
        <w:ind w:firstLine="709"/>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b/>
          <w:sz w:val="28"/>
          <w:szCs w:val="28"/>
          <w:lang w:val="uk-UA" w:eastAsia="ru-RU"/>
        </w:rPr>
        <w:t>1. Загальні положення</w:t>
      </w:r>
    </w:p>
    <w:p w:rsidR="00400C11" w:rsidRPr="00400C11" w:rsidP="00400C11" w14:paraId="72AF9A7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1.1. Це Положення визначає єдині вимоги до порядку створення та організації роботи консультаційних пунктів з питань цивільного захисту при комунальних підприємствах Броварської міської ради Броварського району Київської області «ЖЕК-1», «ЖЕК-2», «ЖЕК-3», «ЖЕК-4», «ЖЕК-5» та  на території </w:t>
      </w:r>
      <w:r w:rsidRPr="00400C11">
        <w:rPr>
          <w:rFonts w:ascii="Times New Roman" w:eastAsia="Times New Roman" w:hAnsi="Times New Roman" w:cs="Times New Roman"/>
          <w:sz w:val="28"/>
          <w:szCs w:val="28"/>
          <w:lang w:val="uk-UA" w:eastAsia="ru-RU"/>
        </w:rPr>
        <w:t>Княжицького</w:t>
      </w:r>
      <w:r w:rsidRPr="00400C11">
        <w:rPr>
          <w:rFonts w:ascii="Times New Roman" w:eastAsia="Times New Roman" w:hAnsi="Times New Roman" w:cs="Times New Roman"/>
          <w:sz w:val="28"/>
          <w:szCs w:val="28"/>
          <w:lang w:val="uk-UA" w:eastAsia="ru-RU"/>
        </w:rPr>
        <w:t xml:space="preserve">, </w:t>
      </w:r>
      <w:r w:rsidRPr="00400C11">
        <w:rPr>
          <w:rFonts w:ascii="Times New Roman" w:eastAsia="Times New Roman" w:hAnsi="Times New Roman" w:cs="Times New Roman"/>
          <w:sz w:val="28"/>
          <w:szCs w:val="28"/>
          <w:lang w:val="uk-UA" w:eastAsia="ru-RU"/>
        </w:rPr>
        <w:t>Требухівського</w:t>
      </w:r>
      <w:r w:rsidRPr="00400C11">
        <w:rPr>
          <w:rFonts w:ascii="Times New Roman" w:eastAsia="Times New Roman" w:hAnsi="Times New Roman" w:cs="Times New Roman"/>
          <w:sz w:val="28"/>
          <w:szCs w:val="28"/>
          <w:lang w:val="uk-UA" w:eastAsia="ru-RU"/>
        </w:rPr>
        <w:t xml:space="preserve"> </w:t>
      </w:r>
      <w:r w:rsidRPr="00400C11">
        <w:rPr>
          <w:rFonts w:ascii="Times New Roman" w:eastAsia="Times New Roman" w:hAnsi="Times New Roman" w:cs="Times New Roman"/>
          <w:sz w:val="28"/>
          <w:szCs w:val="28"/>
          <w:lang w:val="uk-UA" w:eastAsia="ru-RU"/>
        </w:rPr>
        <w:t>старостинських</w:t>
      </w:r>
      <w:r w:rsidRPr="00400C11">
        <w:rPr>
          <w:rFonts w:ascii="Times New Roman" w:eastAsia="Times New Roman" w:hAnsi="Times New Roman" w:cs="Times New Roman"/>
          <w:sz w:val="28"/>
          <w:szCs w:val="28"/>
          <w:lang w:val="uk-UA" w:eastAsia="ru-RU"/>
        </w:rPr>
        <w:t xml:space="preserve"> округів (далі - консультаційний пункт). </w:t>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t xml:space="preserve">Консультаційні пункти є осередками інформаційно-просвітницької роботи та пропаганди знань серед населення Броварської міської територіальної громади  </w:t>
      </w:r>
      <w:r w:rsidRPr="00400C11">
        <w:rPr>
          <w:rFonts w:ascii="Times New Roman" w:eastAsia="Times New Roman" w:hAnsi="Times New Roman" w:cs="Times New Roman"/>
          <w:color w:val="000000"/>
          <w:sz w:val="28"/>
          <w:szCs w:val="28"/>
          <w:lang w:val="uk-UA" w:eastAsia="ru-RU"/>
        </w:rPr>
        <w:t>(далі - територіальна громада)</w:t>
      </w:r>
      <w:r w:rsidRPr="00400C11">
        <w:rPr>
          <w:rFonts w:ascii="Times New Roman" w:eastAsia="Times New Roman" w:hAnsi="Times New Roman" w:cs="Times New Roman"/>
          <w:sz w:val="28"/>
          <w:szCs w:val="28"/>
          <w:lang w:val="uk-UA" w:eastAsia="ru-RU"/>
        </w:rPr>
        <w:t xml:space="preserve"> з питань захисту та дій у надзвичайних ситуаціях. Вони забезпечують виконавчому комітету Броварської міської ради Броварського району  Київської області  виконання завдань з навчання населення не зайнятого у сфері виробництва та обслуговування захисту та діям в умовах надзвичайних, несприятливих побутових або нестандартних ситуацій.</w:t>
      </w:r>
    </w:p>
    <w:p w:rsidR="00400C11" w:rsidRPr="00400C11" w:rsidP="00400C11" w14:paraId="55C69E7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1.2. Діяльність консультаційних пунктів організовується відповідно до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26.06.2013 № 444, і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радах, затверджених наказом Міністерства надзвичайних ситуацій України від 07.06.2011 № 587, інших нормативно-правових i організаційно-розпорядчих актів, що регламентують підготовку населення до дій у надзвичайних ситуаціях.</w:t>
      </w:r>
    </w:p>
    <w:p w:rsidR="00400C11" w:rsidRPr="00400C11" w:rsidP="00400C11" w14:paraId="3FBA8BE8"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sz w:val="28"/>
          <w:szCs w:val="28"/>
          <w:lang w:val="uk-UA" w:eastAsia="ru-RU"/>
        </w:rPr>
        <w:t xml:space="preserve">1.3. Мережа консультаційних пунктів на адміністративній території громади створюється відповідно до розпорядження міського голови на комунальних підприємствах Броварської міської ради Броварського району Київської області «ЖЕК-1», «ЖЕК-2», «ЖЕК-3», «ЖЕК-4», «ЖЕК-5», та </w:t>
      </w:r>
      <w:r w:rsidRPr="00400C11">
        <w:rPr>
          <w:rFonts w:ascii="Times New Roman" w:eastAsia="Times New Roman" w:hAnsi="Times New Roman" w:cs="Times New Roman"/>
          <w:sz w:val="28"/>
          <w:szCs w:val="28"/>
          <w:lang w:val="uk-UA" w:eastAsia="ru-RU"/>
        </w:rPr>
        <w:t>старостинських</w:t>
      </w:r>
      <w:r w:rsidRPr="00400C11">
        <w:rPr>
          <w:rFonts w:ascii="Times New Roman" w:eastAsia="Times New Roman" w:hAnsi="Times New Roman" w:cs="Times New Roman"/>
          <w:sz w:val="28"/>
          <w:szCs w:val="28"/>
          <w:lang w:val="uk-UA" w:eastAsia="ru-RU"/>
        </w:rPr>
        <w:t xml:space="preserve"> округах Броварської міської територіальної громади</w:t>
      </w:r>
      <w:r w:rsidRPr="00400C11">
        <w:rPr>
          <w:rFonts w:ascii="Times New Roman" w:eastAsia="Times New Roman" w:hAnsi="Times New Roman" w:cs="Times New Roman"/>
          <w:b/>
          <w:sz w:val="28"/>
          <w:szCs w:val="28"/>
          <w:lang w:val="uk-UA" w:eastAsia="ru-RU"/>
        </w:rPr>
        <w:t>.</w:t>
      </w:r>
    </w:p>
    <w:p w:rsidR="00400C11" w:rsidRPr="00400C11" w:rsidP="00400C11" w14:paraId="72961819" w14:textId="77777777">
      <w:pPr>
        <w:shd w:val="clear" w:color="auto" w:fill="FFFFFF"/>
        <w:spacing w:after="0" w:line="240" w:lineRule="auto"/>
        <w:ind w:firstLine="709"/>
        <w:jc w:val="both"/>
        <w:rPr>
          <w:rFonts w:ascii="Times New Roman" w:eastAsia="Times New Roman" w:hAnsi="Times New Roman" w:cs="Times New Roman"/>
          <w:color w:val="303030"/>
          <w:sz w:val="24"/>
          <w:szCs w:val="24"/>
          <w:lang w:val="uk-UA" w:eastAsia="ru-RU"/>
        </w:rPr>
      </w:pPr>
      <w:r w:rsidRPr="00400C11">
        <w:rPr>
          <w:rFonts w:ascii="Times New Roman" w:eastAsia="Times New Roman" w:hAnsi="Times New Roman" w:cs="Times New Roman"/>
          <w:color w:val="000000"/>
          <w:sz w:val="28"/>
          <w:szCs w:val="28"/>
          <w:lang w:val="uk-UA" w:eastAsia="ru-RU"/>
        </w:rPr>
        <w:t>Населення, яке мешкає у власних будинках, закріплюється для навчання за відповідними консультаційними пунктами за територіальним принципом, відповідно до розпорядження міського голови</w:t>
      </w:r>
      <w:r w:rsidRPr="00400C11">
        <w:rPr>
          <w:rFonts w:ascii="Times New Roman" w:eastAsia="Times New Roman" w:hAnsi="Times New Roman" w:cs="Times New Roman"/>
          <w:color w:val="000000"/>
          <w:sz w:val="24"/>
          <w:szCs w:val="24"/>
          <w:lang w:val="uk-UA" w:eastAsia="ru-RU"/>
        </w:rPr>
        <w:t>.</w:t>
      </w:r>
    </w:p>
    <w:p w:rsidR="00400C11" w:rsidRPr="00400C11" w:rsidP="00400C11" w14:paraId="0327689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1.4. На підставі розпорядження міського голови консультаційні пункти при житлово-експлуатаційних конторах громади створюються наказами їх керівників, у яких вказується</w:t>
      </w:r>
      <w:r w:rsidRPr="00400C11">
        <w:rPr>
          <w:rFonts w:ascii="Times New Roman" w:eastAsia="Times New Roman" w:hAnsi="Times New Roman" w:cs="Times New Roman"/>
          <w:sz w:val="24"/>
          <w:szCs w:val="24"/>
          <w:lang w:val="uk-UA" w:eastAsia="ru-RU"/>
        </w:rPr>
        <w:t>:</w:t>
      </w:r>
    </w:p>
    <w:p w:rsidR="00400C11" w:rsidRPr="00400C11" w:rsidP="00400C11" w14:paraId="19E4969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перелік приміщень, які виділені для розташування консультаційного пункту та строки його обладнання;</w:t>
      </w:r>
    </w:p>
    <w:p w:rsidR="00400C11" w:rsidRPr="00400C11" w:rsidP="00400C11" w14:paraId="7172E77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група будинків (мікрорайон) і приватні будинки, мешканці яких закріплюються для навчання за консультаційним пунктом;</w:t>
      </w:r>
    </w:p>
    <w:p w:rsidR="00400C11" w:rsidRPr="00400C11" w:rsidP="00400C11" w14:paraId="6027B12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відповідальні особи за створення, обладнання та організацію роботи консультаційного пункту;</w:t>
      </w:r>
    </w:p>
    <w:p w:rsidR="00400C11" w:rsidRPr="00400C11" w:rsidP="00400C11" w14:paraId="6DC4F47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кількість консультантів-фахівців різних напрямків (цивільного захисту, безпеки життєдіяльності, медицини, пожежної безпеки, охорони праці тощо), які залучаються до роботи консультаційного пункту на громадських засадах;</w:t>
      </w:r>
    </w:p>
    <w:p w:rsidR="00400C11" w:rsidRPr="00400C11" w:rsidP="00400C11" w14:paraId="37E399B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порядок роботи консультаційного пункту та графік проведення консультацій;</w:t>
      </w:r>
    </w:p>
    <w:p w:rsidR="00400C11" w:rsidRPr="00400C11" w:rsidP="00400C11" w14:paraId="318D516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порядок взаємодії консультаційного пункту з керівництвом об'єктів підвищеної небезпеки та потенційно небезпечних об'єктів щодо забезпечення надходження від них інформації про стан безпеки;</w:t>
      </w:r>
    </w:p>
    <w:p w:rsidR="00400C11" w:rsidRPr="00400C11" w:rsidP="00400C11" w14:paraId="1578DEA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робота з населенням, організаціями, підприємствами та установами щодо створення активу з питань цивільного захисту консультаційного пункту на місцях;</w:t>
      </w:r>
    </w:p>
    <w:p w:rsidR="00400C11" w:rsidRPr="00400C11" w:rsidP="00400C11" w14:paraId="59022DF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порядок забезпечення консультаційного пункту необхідним майном, літературою, навчальними посібниками та технічними засобами;</w:t>
      </w:r>
    </w:p>
    <w:p w:rsidR="00400C11" w:rsidRPr="00400C11" w:rsidP="00400C11" w14:paraId="43A953C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облік та звітність про проведену консультаційним пунктом за рік роботу;</w:t>
      </w:r>
    </w:p>
    <w:p w:rsidR="00400C11" w:rsidRPr="00400C11" w:rsidP="00400C11" w14:paraId="51FF382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особа, відповідальна за виконання наказу.</w:t>
      </w:r>
    </w:p>
    <w:p w:rsidR="00400C11" w:rsidRPr="00400C11" w:rsidP="00400C11" w14:paraId="471B1C7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1.5. У повсякденній діяльності консультаційні пункти функціонують згідно з Положенням про консультаційний пункт з питань цивільного захисту.</w:t>
      </w:r>
    </w:p>
    <w:p w:rsidR="00400C11" w:rsidRPr="00400C11" w:rsidP="00400C11" w14:paraId="762006A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Положення про консультаційний пункт розробляється посадовою особою житлово-експлуатаційної контори громади, відповідальною за питання цивільного захисту, погоджується начальником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та затверджується керівником установи відповідно до вимог нормативних актів та згідно з цим положенням.</w:t>
      </w:r>
    </w:p>
    <w:p w:rsidR="00400C11" w:rsidRPr="00400C11" w:rsidP="00400C11" w14:paraId="45AD07F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1.6. Загальне керівництво консультаційним пунктом здійснює міський голова, керівники організацій на базі, яких створено консультаційні пункти. Консультаційні пункти в </w:t>
      </w:r>
      <w:r w:rsidRPr="00400C11">
        <w:rPr>
          <w:rFonts w:ascii="Times New Roman" w:eastAsia="Times New Roman" w:hAnsi="Times New Roman" w:cs="Times New Roman"/>
          <w:sz w:val="28"/>
          <w:szCs w:val="28"/>
          <w:lang w:val="uk-UA" w:eastAsia="ru-RU"/>
        </w:rPr>
        <w:t>старостинських</w:t>
      </w:r>
      <w:r w:rsidRPr="00400C11">
        <w:rPr>
          <w:rFonts w:ascii="Times New Roman" w:eastAsia="Times New Roman" w:hAnsi="Times New Roman" w:cs="Times New Roman"/>
          <w:sz w:val="28"/>
          <w:szCs w:val="28"/>
          <w:lang w:val="uk-UA" w:eastAsia="ru-RU"/>
        </w:rPr>
        <w:t xml:space="preserve"> округах Броварської міської територіальної громади керуються цим положенням.</w:t>
      </w:r>
    </w:p>
    <w:p w:rsidR="00400C11" w:rsidP="00400C11" w14:paraId="2AEB53F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1.7. Нагляд за діяльністю консультаційних пунктів здійснюють посадова особа комунального підприємства Броварської міської ради Броварського району Київської області «ЖЕК-1», «ЖЕК-2», «ЖЕК-3», «ЖЕК-4», «ЖЕК-5» при яких створено консультаційні пункти, та працівники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400C11" w:rsidRPr="00400C11" w:rsidP="00400C11" w14:paraId="1A169460" w14:textId="2FA1A8B2">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1.8. </w:t>
      </w:r>
      <w:r w:rsidRPr="00400C11">
        <w:rPr>
          <w:rFonts w:ascii="Times New Roman" w:eastAsia="Times New Roman" w:hAnsi="Times New Roman" w:cs="Times New Roman"/>
          <w:sz w:val="28"/>
          <w:szCs w:val="28"/>
          <w:lang w:val="uk-UA" w:eastAsia="ru-RU"/>
        </w:rPr>
        <w:t>Консультаційно</w:t>
      </w:r>
      <w:r w:rsidRPr="00400C11">
        <w:rPr>
          <w:rFonts w:ascii="Times New Roman" w:eastAsia="Times New Roman" w:hAnsi="Times New Roman" w:cs="Times New Roman"/>
          <w:sz w:val="28"/>
          <w:szCs w:val="28"/>
          <w:lang w:val="uk-UA" w:eastAsia="ru-RU"/>
        </w:rPr>
        <w:t>-методична допомога з організації роботи консультаційних пунктів здійснюється педагогічними працівниками Навчально-методичного центру цивільного захисту та безпеки життєдіяльності Київської області (далі – НМЦ ЦЗ та БЖД області).</w:t>
      </w:r>
    </w:p>
    <w:p w:rsidR="00400C11" w:rsidP="00400C11" w14:paraId="65B85E7E"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p>
    <w:p w:rsidR="00400C11" w:rsidRPr="00400C11" w:rsidP="00400C11" w14:paraId="6F46E8F6"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b/>
          <w:sz w:val="28"/>
          <w:szCs w:val="28"/>
          <w:lang w:val="uk-UA" w:eastAsia="ru-RU"/>
        </w:rPr>
        <w:t>2. Завдання консультаційних пунктів та їх кадрове забезпечення</w:t>
      </w:r>
    </w:p>
    <w:p w:rsidR="00400C11" w:rsidRPr="00400C11" w:rsidP="00400C11" w14:paraId="0E64072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2.1. Головними завданнями консультаційних пунктів є:</w:t>
      </w:r>
    </w:p>
    <w:p w:rsidR="00400C11" w:rsidRPr="00400C11" w:rsidP="00400C11" w14:paraId="2E73184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участь у підготовці населення з питань захисту та дій у надзвичайних ситуаціях за тематикою консультацій, рекомендованою ДСНС України;</w:t>
      </w:r>
    </w:p>
    <w:p w:rsidR="00400C11" w:rsidRPr="00400C11" w:rsidP="00400C11" w14:paraId="1077C6C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сприяння розвитку громадської свідомості щодо особистої та колективної безпеки;</w:t>
      </w:r>
    </w:p>
    <w:p w:rsidR="00400C11" w:rsidRPr="00400C11" w:rsidP="00400C11" w14:paraId="5E113F0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підвищення рівня морально-психологічного стану громадян в умовах загрози та виникнення надзвичайних ситуацій.</w:t>
      </w:r>
    </w:p>
    <w:p w:rsidR="00400C11" w:rsidRPr="00400C11" w:rsidP="00400C11" w14:paraId="56AB794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2.2. Відповідно до завдань консультаційні пункти забезпечують:</w:t>
      </w:r>
    </w:p>
    <w:p w:rsidR="00400C11" w:rsidRPr="00400C11" w:rsidP="00400C11" w14:paraId="0B58B08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доведення до непрацюючого населення правил та рекомендацій щодо дій в умовах надзвичайних ситуацій та проявів терористичних актів, зокрема особливого періоду, застосування засобів індивідуального та колективного захисту, надання першої медичної само та взаємодопомоги постраждалим, поведінки в несприятливих побутових i нестандартних ситуаціях, дотримання особистої та колективної безпечної життєдіяльності в різні пори року;</w:t>
      </w:r>
    </w:p>
    <w:p w:rsidR="00400C11" w:rsidRPr="00400C11" w:rsidP="00400C11" w14:paraId="6478D7B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створення умов для самостійного вивчення населенням матеріалів навчальних посібників, пам'яток, іншого друкованого навчально-інформаційного матеріалу, перегляду та прослуховування спеціального циклу </w:t>
      </w:r>
      <w:r w:rsidRPr="00400C11">
        <w:rPr>
          <w:rFonts w:ascii="Times New Roman" w:eastAsia="Times New Roman" w:hAnsi="Times New Roman" w:cs="Times New Roman"/>
          <w:sz w:val="28"/>
          <w:szCs w:val="28"/>
          <w:lang w:val="uk-UA" w:eastAsia="ru-RU"/>
        </w:rPr>
        <w:t>теле</w:t>
      </w:r>
      <w:r w:rsidRPr="00400C11">
        <w:rPr>
          <w:rFonts w:ascii="Times New Roman" w:eastAsia="Times New Roman" w:hAnsi="Times New Roman" w:cs="Times New Roman"/>
          <w:sz w:val="28"/>
          <w:szCs w:val="28"/>
          <w:lang w:val="uk-UA" w:eastAsia="ru-RU"/>
        </w:rPr>
        <w:t>- та радіопередач;</w:t>
      </w:r>
    </w:p>
    <w:p w:rsidR="00400C11" w:rsidRPr="00400C11" w:rsidP="00400C11" w14:paraId="0AF7D1C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участь у інформаційно-просвітницькій роботі та пропаганді знань серед населення з питань заходів цивільного захисту, які сплановані та проводяться у регіоні, а також роз'яснення правил поведінки та дій в умовах виникнення надзвичайних, несприятливих побутових або нестандартних ситуацій, організація та участь у виставках, змаганнях, оглядах-конкурсах, бесідах, вікторинах, виступах по радіо та телебаченню, поширення друкованої, аудіо- та відеопродукції;</w:t>
      </w:r>
    </w:p>
    <w:p w:rsidR="00400C11" w:rsidRPr="00400C11" w:rsidP="00400C11" w14:paraId="6036D03F"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участь у роботі виконавчого комітету Броварської міської ради Броварського району Київської області та громадських організацій із забезпечення високого рівня морально-психологічного стану населення, в умовах загрози та при виникненні надзвичайних ситуацій, зокрема особливого періоду, а також при ліквідації їх наслідків;</w:t>
      </w:r>
    </w:p>
    <w:p w:rsidR="00400C11" w:rsidRPr="00400C11" w:rsidP="00400C11" w14:paraId="31DFF9BF"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постійне вивчення та освоєння передового досвіду щодо форм i методів інформаційно-просвітницької роботи та пропаганди знань;</w:t>
      </w:r>
    </w:p>
    <w:p w:rsidR="00400C11" w:rsidRPr="00400C11" w:rsidP="00400C11" w14:paraId="787CEDB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створення необхідної та удосконалення наявної навчально-матеріальної бази консультаційного пункту.</w:t>
      </w:r>
    </w:p>
    <w:p w:rsidR="00400C11" w:rsidRPr="00400C11" w:rsidP="00400C11" w14:paraId="6BB7D9A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2.3. Безпосередня відповідальність за організацію роботи консультаційного пункту покладається на призначену відповідальну особу з питань цивільного захисту, яка працює під контролем керівника установи.</w:t>
      </w:r>
    </w:p>
    <w:p w:rsidR="00400C11" w:rsidRPr="00400C11" w:rsidP="00400C11" w14:paraId="0725854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Крім осіб, які безпосередньо відповідають за роботу консультаційних пунктів до проведення інформаційно-просвітницької роботи та пропаганди знань цивільного захисту серед населення залучаються (за їх згодою) активісти з числа ветеранів цивільного захисту, викладачі нормативних дисциплін "Безпека життєдіяльності" і "Цивільний захист" вищих навчальних закладів, студенти старших курсів вищих навчальних закладів, медичний персонал, а також громадяни, які раніше успішно пройшли повний курс навчання, мають необхідну підготовку та відповідне посвідчення.</w:t>
      </w:r>
    </w:p>
    <w:p w:rsidR="00400C11" w:rsidRPr="00400C11" w:rsidP="00400C11" w14:paraId="4575E14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2.4. Особа, яка безпосередньо організовує роботу консультаційного пункту, відповідає за планування заходів, які проводяться у консультаційному пункті, зміст та своєчасне оновлення наочної інформації, організацію роботи консультантів з числа активістів цивільного захисту, стан навчально-матеріальної бази та зобов'язана:</w:t>
      </w:r>
    </w:p>
    <w:p w:rsidR="00400C11" w:rsidRPr="00400C11" w:rsidP="00400C11" w14:paraId="564F883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розробляти та вести плануючі, облікові та звітні документи;</w:t>
      </w:r>
    </w:p>
    <w:p w:rsidR="00400C11" w:rsidRPr="00400C11" w:rsidP="00400C11" w14:paraId="4429FE7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організовувати проведення консультацій з питань цивільного захисту та дій в умовах надзвичайних ситуацій за порядком та в обсязі, установленому наказом керівника організації;</w:t>
      </w:r>
    </w:p>
    <w:p w:rsidR="00400C11" w:rsidRPr="00400C11" w:rsidP="00400C11" w14:paraId="1A13526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проводити інструктаж консультантів;</w:t>
      </w:r>
    </w:p>
    <w:p w:rsidR="00400C11" w:rsidRPr="00400C11" w:rsidP="00400C11" w14:paraId="724CFDF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забезпечувати необхідною літературою та приладами громадян, які побажали самостійно вивчати питання щодо їх захисту, та правильних дій </w:t>
      </w:r>
      <w:r w:rsidRPr="00400C11">
        <w:rPr>
          <w:rFonts w:ascii="Times New Roman" w:eastAsia="Times New Roman" w:hAnsi="Times New Roman" w:cs="Times New Roman"/>
          <w:sz w:val="28"/>
          <w:szCs w:val="28"/>
          <w:lang w:val="uk-UA" w:eastAsia="ru-RU"/>
        </w:rPr>
        <w:br/>
        <w:t>в умовах надзвичайних ситуацій;</w:t>
      </w:r>
    </w:p>
    <w:p w:rsidR="00400C11" w:rsidRPr="00400C11" w:rsidP="00400C11" w14:paraId="0EB8416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вести облік заходів, проведених у консультаційному пункті з навчання непрацюючого населення;</w:t>
      </w:r>
    </w:p>
    <w:p w:rsidR="00400C11" w:rsidRPr="00400C11" w:rsidP="00400C11" w14:paraId="4DB0ECE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складати звіти про виконання плану роботи консультаційного пункту та представляти їх керівникові організації;</w:t>
      </w:r>
    </w:p>
    <w:p w:rsidR="00400C11" w:rsidRPr="00400C11" w:rsidP="00400C11" w14:paraId="177CF20C"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складати заявки на придбання навчального i наочного приладдя, технічних засобів навчання, літератури, вести їх облік, зберігання та своєчасне списання;</w:t>
      </w:r>
    </w:p>
    <w:p w:rsidR="00400C11" w:rsidRPr="00400C11" w:rsidP="00400C11" w14:paraId="2F5E7C9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стежити за станом та порядком у приміщеннях, які використовуються консультаційним пунктом для навчання населення;</w:t>
      </w:r>
    </w:p>
    <w:p w:rsidR="00400C11" w:rsidP="00400C11" w14:paraId="5FDF9EE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брати участь у заходах інформаційно-просвітницької роботи та пропаганди знань серед населення з питань цивільного захисту та дій в умовах надзвичайних ситуацій;</w:t>
      </w:r>
    </w:p>
    <w:p w:rsidR="00400C11" w:rsidRPr="00400C11" w:rsidP="00400C11" w14:paraId="56DDA815" w14:textId="20DF206A">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підтримувати постійну взаємодію з питань навчання з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та НМЦ ЦЗ та БЖД Київської області.</w:t>
      </w:r>
    </w:p>
    <w:p w:rsidR="00400C11" w:rsidRPr="00400C11" w:rsidP="00400C11" w14:paraId="10860C9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2.5. Відповідальна особа за роботу консультаційного пункту, у встановлений термін проходить підготовку у НМЦ ЦЗ та БЖД Київської області.</w:t>
      </w:r>
    </w:p>
    <w:p w:rsidR="00400C11" w:rsidP="00400C11" w14:paraId="6D0E044D"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p>
    <w:p w:rsidR="00400C11" w:rsidRPr="00400C11" w:rsidP="00400C11" w14:paraId="019CCF7A"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b/>
          <w:sz w:val="28"/>
          <w:szCs w:val="28"/>
          <w:lang w:val="uk-UA" w:eastAsia="ru-RU"/>
        </w:rPr>
        <w:t>3. Матеріально-технічне забезпечення консультаційних пунктів</w:t>
      </w:r>
    </w:p>
    <w:p w:rsidR="00400C11" w:rsidRPr="00400C11" w:rsidP="00400C11" w14:paraId="77D022A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3.1. Навчальну матеріально-технічну базу консультаційного пункту з питань цивільного захисту складають:</w:t>
      </w:r>
    </w:p>
    <w:p w:rsidR="00400C11" w:rsidRPr="00400C11" w:rsidP="00400C11" w14:paraId="06CE6EB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інформаційно-довідковий куток з питань цивільного захисту, що забезпечує доступне доведення до населення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p>
    <w:p w:rsidR="00400C11" w:rsidRPr="00400C11" w:rsidP="00400C11" w14:paraId="387AF04C"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окреме приміщення, призначене для проведення роз'яснювальної консультаційної роботи щодо дій в разі виникнення аварій, катастроф, стихійних лих, ймовірних для конкретної території та надання практичної допомоги населенню у самостійній підготовці за спеціальними програмами підготовки населення до дій у надзвичайних ситуаціях, які рекомендовані ДСНС України та відпрацьовані з врахуванням місцевих умов і особливостей регіону, та оснащене для цього наочними засобами навчання, спеціальною літературою, навчальними посібниками, іншим майном, необхідним для навчання.</w:t>
      </w:r>
    </w:p>
    <w:p w:rsidR="00400C11" w:rsidRPr="00400C11" w:rsidP="00400C11" w14:paraId="5F6170D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3.2. Рішенням керівника установи, організації для консультаційного пункту виділяється приміщення у адміністративній будівлі організації, яке забезпечується необхідними меблями (столи, стільці, шафи тощо). Біля вхідних дверей консультаційного пункту розміщується табличка з надписом "Консультаційний пункт з питань цивільного захисту", розпорядок дня, графік проведення консультацій, прізвища та телефони консультантів.</w:t>
      </w:r>
    </w:p>
    <w:p w:rsidR="00400C11" w:rsidRPr="00400C11" w:rsidP="00400C11" w14:paraId="383200A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Засоби обладнання та оснащення консультаційного пункту повинні відповідати сучасним вимогам теорії та практики захисту населення i території від надзвичайних ситуацій техногенного та природного характеру.</w:t>
      </w:r>
    </w:p>
    <w:p w:rsidR="00400C11" w:rsidRPr="00400C11" w:rsidP="00400C11" w14:paraId="714F003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Кожному відвідувачу консультаційного пункту надається можливість отримати конкретну та вичерпну інформацію про ймовірні надзвичайні ситуації у мікрорайоні його проживання, місця укриття та пункти видачі засобів індивідуального захисту (адреси), маршрути проходу до них, порядок евакуації тощо.</w:t>
      </w:r>
    </w:p>
    <w:p w:rsidR="00400C11" w:rsidRPr="00400C11" w:rsidP="00400C11" w14:paraId="7EC94FF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3.3 Інформаційно-довідковий куток з питань цивільного захисту </w:t>
      </w:r>
      <w:r w:rsidRPr="00400C11">
        <w:rPr>
          <w:rFonts w:ascii="Times New Roman" w:eastAsia="Times New Roman" w:hAnsi="Times New Roman" w:cs="Times New Roman"/>
          <w:sz w:val="28"/>
          <w:szCs w:val="28"/>
          <w:lang w:val="uk-UA" w:eastAsia="ru-RU"/>
        </w:rPr>
        <w:br/>
        <w:t>є обов'язковим елементом консультаційного пункту та має вигляд окремого стенду з тематично оформленими планшетами.</w:t>
      </w:r>
    </w:p>
    <w:p w:rsidR="00400C11" w:rsidRPr="00400C11" w:rsidP="00400C11" w14:paraId="0C0DCA4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Інформаційно-довідкові кутки розміщуються у зручних для їх огляду місцях масового перебування людей в адміністративному приміщенні (коридори, холи, вестибюлі тощо).</w:t>
      </w:r>
    </w:p>
    <w:p w:rsidR="00400C11" w:rsidRPr="00400C11" w:rsidP="00400C11" w14:paraId="08155F3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3.4 Тематичний зміст планшетів інформаційно-довідкового кутка викладається зрозуміло, наочно, лаконічно та розміром шрифту, що забезпечує його легке читання та включає:</w:t>
      </w:r>
    </w:p>
    <w:p w:rsidR="00400C11" w:rsidRPr="00400C11" w:rsidP="00400C11" w14:paraId="36F23930"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пам'ятку щодо порядку зв'язку з екстреними службами, які діють за скороченими телефонними номерами (101, 102, 103, 104 тощо) та комунальними аварійними службами допомоги населенню;</w:t>
      </w:r>
    </w:p>
    <w:p w:rsidR="00400C11" w:rsidRPr="00400C11" w:rsidP="00400C11" w14:paraId="0588C47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сигнали цивільного захисту (сигнали оповіщення населення) в разі виникнення аварії, катастрофи або стихійного лиха, порядок оповіщення та дії непрацюючого населення при отриманні таких сигналів або інформації;</w:t>
      </w:r>
    </w:p>
    <w:p w:rsidR="00400C11" w:rsidRPr="00400C11" w:rsidP="00400C11" w14:paraId="6AE62E3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рекомендації щодо засобів захисту від впливу небезпечних факторів імовірних загроз техногенного характеру та правил поведінки під час виникнення аварій та катастроф;</w:t>
      </w:r>
    </w:p>
    <w:p w:rsidR="00400C11" w:rsidRPr="00400C11" w:rsidP="00400C11" w14:paraId="1B881980"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інформацію про імовірні сезонні загрози природного характеру (стихійні лиха), наслідки яких негативно впливатимуть на життєдіяльність непрацюючого населення, та рекомендації щодо засобів захисту від впливу небезпечних факторів ймовірних сезонних загроз природного характеру i правил поведінки під час стихійного лиха;</w:t>
      </w:r>
    </w:p>
    <w:p w:rsidR="00400C11" w:rsidRPr="00400C11" w:rsidP="00400C11" w14:paraId="4F47006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порядок проведення евакуації населення із схемою розміщення та адресами збірних евакуаційних пунктів, рекомендації щодо готовності населення до проведення евакуаційних заходів;</w:t>
      </w:r>
    </w:p>
    <w:p w:rsidR="00400C11" w:rsidRPr="00400C11" w:rsidP="00400C11" w14:paraId="71E7D63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розклад роботи консультаційного пункту та порядок отримання консультаційної допомоги з питань цивільного захисту.</w:t>
      </w:r>
    </w:p>
    <w:p w:rsidR="00400C11" w:rsidRPr="00400C11" w:rsidP="00400C11" w14:paraId="6611276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3.5. Для тематичного оформлення приміщення консультаційного пункту використовуються навчально-наочні посібники (плакати, стенди), спеціальна навчальна література, технічні засоби навчання та навчальне майно.</w:t>
      </w:r>
    </w:p>
    <w:p w:rsidR="00400C11" w:rsidRPr="00400C11" w:rsidP="00400C11" w14:paraId="3B20D81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3.6. Навчально-наочні посібники (плакати, стенди) розміщуються на стінах приміщення консультаційного пункту та повинні містити, з урахуванням місцевих особливостей, інформаційні матеріали наступного змісту:</w:t>
      </w:r>
    </w:p>
    <w:p w:rsidR="00400C11" w:rsidRPr="00400C11" w:rsidP="00400C11" w14:paraId="760F6729"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структура єдиної державної системи цивільного захисту;</w:t>
      </w:r>
    </w:p>
    <w:p w:rsidR="00400C11" w:rsidRPr="00400C11" w:rsidP="00400C11" w14:paraId="47F58A8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права i обов'язки населення щодо власного захисту, дітей i територій від надзвичайних ситуацій;</w:t>
      </w:r>
    </w:p>
    <w:p w:rsidR="00400C11" w:rsidRPr="00400C11" w:rsidP="00400C11" w14:paraId="31D12A66"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класифікація надзвичайних ситуацій;</w:t>
      </w:r>
    </w:p>
    <w:p w:rsidR="00400C11" w:rsidRPr="00400C11" w:rsidP="00400C11" w14:paraId="4054697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життєзабезпечення населення в надзвичайних ситуаціях;</w:t>
      </w:r>
    </w:p>
    <w:p w:rsidR="00400C11" w:rsidRPr="00400C11" w:rsidP="00400C11" w14:paraId="015ECEF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засоби захисту органів дихання i шкіри (засоби індивідуального захисту);</w:t>
      </w:r>
    </w:p>
    <w:p w:rsidR="00400C11" w:rsidRPr="00400C11" w:rsidP="00400C11" w14:paraId="2D37110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евакуація населення;</w:t>
      </w:r>
    </w:p>
    <w:p w:rsidR="00400C11" w:rsidRPr="00400C11" w:rsidP="00400C11" w14:paraId="3494387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укриття населення в найпростіших захисних спорудах;</w:t>
      </w:r>
    </w:p>
    <w:p w:rsidR="00400C11" w:rsidRPr="00400C11" w:rsidP="00400C11" w14:paraId="35462DA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медичний захист;</w:t>
      </w:r>
    </w:p>
    <w:p w:rsidR="00400C11" w:rsidRPr="00400C11" w:rsidP="00400C11" w14:paraId="6052B67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оповіщення та інформування;</w:t>
      </w:r>
    </w:p>
    <w:p w:rsidR="00400C11" w:rsidRPr="00400C11" w:rsidP="00400C11" w14:paraId="602E3A3F"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інші інформаційні матеріали, які розкривають зміст заходів захисту населення i територій відповідного регіону.</w:t>
      </w:r>
    </w:p>
    <w:p w:rsidR="00400C11" w:rsidRPr="00400C11" w:rsidP="00400C11" w14:paraId="687D6A96"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3.7. Спеціальна навчальна література призначена для самостійної роботи відвідувачів консультаційного пункту та повинна бути представлена:</w:t>
      </w:r>
    </w:p>
    <w:p w:rsidR="00400C11" w:rsidRPr="00400C11" w:rsidP="00400C11" w14:paraId="2E6EE55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навчальними посібниками з питань цивільного захисту;</w:t>
      </w:r>
    </w:p>
    <w:p w:rsidR="00400C11" w:rsidRPr="00400C11" w:rsidP="00400C11" w14:paraId="6F6032AF"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виписками із законодавчих і нормативних актів з питань цивільного захисту населення i територій та безпеки життєдіяльності;</w:t>
      </w:r>
    </w:p>
    <w:p w:rsidR="00400C11" w:rsidRPr="00400C11" w:rsidP="00400C11" w14:paraId="588550B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пам'ятками та рекомендаційними брошурами з питань охорони життя </w:t>
      </w:r>
      <w:r w:rsidRPr="00400C11">
        <w:rPr>
          <w:rFonts w:ascii="Times New Roman" w:eastAsia="Times New Roman" w:hAnsi="Times New Roman" w:cs="Times New Roman"/>
          <w:sz w:val="28"/>
          <w:szCs w:val="28"/>
          <w:lang w:val="uk-UA" w:eastAsia="ru-RU"/>
        </w:rPr>
        <w:br/>
        <w:t>i здоров'я людини у надзвичайних, несприятливих побутових або нестандартних ситуаціях;</w:t>
      </w:r>
    </w:p>
    <w:p w:rsidR="00400C11" w:rsidRPr="00400C11" w:rsidP="00400C11" w14:paraId="0D777BE4"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підшивками спеціалізованих журналів i газет.</w:t>
      </w:r>
    </w:p>
    <w:p w:rsidR="00400C11" w:rsidRPr="00400C11" w:rsidP="00400C11" w14:paraId="3BD89EC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3.8. Навчальне майно: засоби індивідуального захисту, які рекомендовані для застосування на території чи об’єкті, що обслуговується пунктом; засоби пожежогасіння; засоби надання першої медичної допомоги</w:t>
      </w:r>
      <w:r w:rsidRPr="00400C11">
        <w:rPr>
          <w:rFonts w:ascii="Times New Roman" w:eastAsia="Times New Roman" w:hAnsi="Times New Roman" w:cs="Times New Roman"/>
          <w:sz w:val="24"/>
          <w:szCs w:val="24"/>
          <w:lang w:val="uk-UA" w:eastAsia="ru-RU"/>
        </w:rPr>
        <w:t>.</w:t>
      </w:r>
    </w:p>
    <w:p w:rsidR="00400C11" w:rsidRPr="00400C11" w:rsidP="00400C11" w14:paraId="004F7CE1"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Кількість зразків навчального майна консультаційного пункту визначається місцевими умовами.</w:t>
      </w:r>
    </w:p>
    <w:p w:rsidR="00400C11" w:rsidRPr="00400C11" w:rsidP="00400C11" w14:paraId="047675A5" w14:textId="31C8BABD">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3.9. Обов'язки із розроблення та впровадження стенду інформаційно-довідкового кутка та навчально-наочних посібників приміщення консультаційного пункту (надалі </w:t>
      </w:r>
      <w:r>
        <w:rPr>
          <w:rFonts w:ascii="Times New Roman" w:eastAsia="Times New Roman" w:hAnsi="Times New Roman" w:cs="Times New Roman"/>
          <w:sz w:val="28"/>
          <w:szCs w:val="28"/>
          <w:lang w:val="uk-UA" w:eastAsia="ru-RU"/>
        </w:rPr>
        <w:t>–</w:t>
      </w:r>
      <w:r w:rsidRPr="00400C11">
        <w:rPr>
          <w:rFonts w:ascii="Times New Roman" w:eastAsia="Times New Roman" w:hAnsi="Times New Roman" w:cs="Times New Roman"/>
          <w:sz w:val="28"/>
          <w:szCs w:val="28"/>
          <w:lang w:val="uk-UA" w:eastAsia="ru-RU"/>
        </w:rPr>
        <w:t xml:space="preserve"> навчально-наочний посібник) покладаються на керівника установи, організації.</w:t>
      </w:r>
    </w:p>
    <w:p w:rsidR="00400C11" w:rsidRPr="00400C11" w:rsidP="00400C11" w14:paraId="4F8BED5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3.10. Матеріальні та фінансові витрати, пов'язані з виділенням і утриманням приміщень консультаційного пункту, їх обладнанням і оснащенням необхідною навчальною матеріально-технічною базою здійснюються за рахунок місцевого бюджету.</w:t>
      </w:r>
    </w:p>
    <w:p w:rsidR="00400C11" w:rsidP="00400C11" w14:paraId="4DC7F9D4"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p>
    <w:p w:rsidR="00400C11" w:rsidRPr="00400C11" w:rsidP="00400C11" w14:paraId="461E20BA" w14:textId="77777777">
      <w:pPr>
        <w:shd w:val="clear" w:color="auto" w:fill="FDFDFD"/>
        <w:spacing w:after="0" w:line="240" w:lineRule="auto"/>
        <w:ind w:firstLine="709"/>
        <w:jc w:val="both"/>
        <w:rPr>
          <w:rFonts w:ascii="Times New Roman" w:eastAsia="Times New Roman" w:hAnsi="Times New Roman" w:cs="Times New Roman"/>
          <w:b/>
          <w:sz w:val="28"/>
          <w:szCs w:val="28"/>
          <w:lang w:val="uk-UA" w:eastAsia="ru-RU"/>
        </w:rPr>
      </w:pPr>
      <w:r w:rsidRPr="00400C11">
        <w:rPr>
          <w:rFonts w:ascii="Times New Roman" w:eastAsia="Times New Roman" w:hAnsi="Times New Roman" w:cs="Times New Roman"/>
          <w:b/>
          <w:sz w:val="28"/>
          <w:szCs w:val="28"/>
          <w:lang w:val="uk-UA" w:eastAsia="ru-RU"/>
        </w:rPr>
        <w:t>4. Організація роботи консультаційного пункту.</w:t>
      </w:r>
    </w:p>
    <w:p w:rsidR="00400C11" w:rsidP="00400C11" w14:paraId="216025D8" w14:textId="4EA2E76F">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4.1. Робота консультаційного пункту здійснюється за річним планом роботи консультаційного пункту згідно із Планом основних заходів Броварської місцевої ланки територіальної підсистеми єдиної державної системи цивільного захисту на поточний рік. </w:t>
      </w:r>
    </w:p>
    <w:p w:rsidR="00400C11" w:rsidRPr="00400C11" w:rsidP="00400C11" w14:paraId="0CDA50A5" w14:textId="00988C2A">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 річному плані визначаються основні напрямки інформаційно-просвітницької роботи з пропаганди знань серед населення щодо захисту та дій у надзвичайних ситуаціях, а також заходи щодо удосконалення навчально-матеріальної бази пункту.</w:t>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t xml:space="preserve">План роботи консультаційного пункту розробляється та підписується особою, яка безпосередньо відповідає за його роботу, погоджується з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а в </w:t>
      </w:r>
      <w:r w:rsidRPr="00400C11">
        <w:rPr>
          <w:rFonts w:ascii="Times New Roman" w:eastAsia="Times New Roman" w:hAnsi="Times New Roman" w:cs="Times New Roman"/>
          <w:sz w:val="28"/>
          <w:szCs w:val="28"/>
          <w:lang w:val="uk-UA" w:eastAsia="ru-RU"/>
        </w:rPr>
        <w:t>старостинських</w:t>
      </w:r>
      <w:r w:rsidRPr="00400C11">
        <w:rPr>
          <w:rFonts w:ascii="Times New Roman" w:eastAsia="Times New Roman" w:hAnsi="Times New Roman" w:cs="Times New Roman"/>
          <w:sz w:val="28"/>
          <w:szCs w:val="28"/>
          <w:lang w:val="uk-UA" w:eastAsia="ru-RU"/>
        </w:rPr>
        <w:t xml:space="preserve"> округах Броварської міської територіальної громади затверджується  міським головою.</w:t>
      </w:r>
    </w:p>
    <w:p w:rsidR="00400C11" w:rsidRPr="00400C11" w:rsidP="00400C11" w14:paraId="2E5491F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4.2 Консультаційна робота з питань цивільного захисту та безпеки життєдіяльності здійснюється працівниками консультаційного пункту згідно з графіком роботи на місяць.</w:t>
      </w:r>
    </w:p>
    <w:p w:rsidR="00400C11" w:rsidRPr="00400C11" w:rsidP="00400C11" w14:paraId="7D6FE01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4.3. Навчання населення, незайнятого у сфері виробництва та обслуговування, здійснюється шляхом</w:t>
      </w:r>
      <w:r w:rsidRPr="00400C11">
        <w:rPr>
          <w:rFonts w:ascii="Times New Roman" w:eastAsia="Times New Roman" w:hAnsi="Times New Roman" w:cs="Times New Roman"/>
          <w:sz w:val="24"/>
          <w:szCs w:val="24"/>
          <w:lang w:eastAsia="ru-RU"/>
        </w:rPr>
        <w:t>:</w:t>
      </w:r>
    </w:p>
    <w:p w:rsidR="00400C11" w:rsidRPr="00400C11" w:rsidP="00400C11" w14:paraId="47F55AED"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проведення консультацій з питань цивільного захисту та дій в умовах можливих надзвичайних ситуацій за рекомендаціями щорічних організаційно-методичних вказівок з навчання населення;</w:t>
      </w:r>
    </w:p>
    <w:p w:rsidR="00400C11" w:rsidRPr="00400C11" w:rsidP="00400C11" w14:paraId="2AAE1E53"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проведення інформаційних і агітаційних заходів (бесід, лекцій, вечорів питань i відповідей, показів діафільмів, відеофільмів тощо);</w:t>
      </w:r>
    </w:p>
    <w:p w:rsidR="00400C11" w:rsidRPr="00400C11" w:rsidP="00400C11" w14:paraId="74CE2307" w14:textId="4AD36776">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розповсюдження та читання пам'яток, листівок і посібників, прослуховування радіо </w:t>
      </w:r>
      <w:r>
        <w:rPr>
          <w:rFonts w:ascii="Times New Roman" w:eastAsia="Times New Roman" w:hAnsi="Times New Roman" w:cs="Times New Roman"/>
          <w:sz w:val="28"/>
          <w:szCs w:val="28"/>
          <w:lang w:val="uk-UA" w:eastAsia="ru-RU"/>
        </w:rPr>
        <w:t>–</w:t>
      </w:r>
      <w:r w:rsidRPr="00400C11">
        <w:rPr>
          <w:rFonts w:ascii="Times New Roman" w:eastAsia="Times New Roman" w:hAnsi="Times New Roman" w:cs="Times New Roman"/>
          <w:sz w:val="28"/>
          <w:szCs w:val="28"/>
          <w:lang w:val="uk-UA" w:eastAsia="ru-RU"/>
        </w:rPr>
        <w:t xml:space="preserve"> та перегляд телепередач з тематики цивільного захисту населення;</w:t>
      </w:r>
    </w:p>
    <w:p w:rsidR="00400C11" w:rsidRPr="00400C11" w:rsidP="00400C11" w14:paraId="2322AB52"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самостійного вивчення населенням правил поведінки та дій в умовах надзвичайних ситуацій за рекомендованою працівниками консультаційного пункту літературою;</w:t>
      </w:r>
    </w:p>
    <w:p w:rsidR="00400C11" w:rsidRPr="00400C11" w:rsidP="00400C11" w14:paraId="0413324C"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проведення представницьких заходів (днів професійних свят, змагань, оглядів-конкурсів тощо);</w:t>
      </w:r>
    </w:p>
    <w:p w:rsidR="00400C11" w:rsidRPr="00400C11" w:rsidP="00400C11" w14:paraId="6F7D485A"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участі у тренуваннях з питань цивільного захисту та захисту від надзвичайних ситуацій.</w:t>
      </w:r>
    </w:p>
    <w:p w:rsidR="00400C11" w:rsidRPr="00400C11" w:rsidP="00400C11" w14:paraId="344D8E1F"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4.4. Консультаційні пункти використовують для доведення до мешканців конкретних повідомлень, що стосуються їх участі у заходах цивільного захисту за місцем проживання (дії за попереджувальним сигналом "Увага всім!", при проведенні евакуаційних заходів, укритті в найпростіших захисних спорудах і видачі засобів індивідуального захисту тощо).</w:t>
      </w:r>
    </w:p>
    <w:p w:rsidR="00400C11" w:rsidRPr="00400C11" w:rsidP="00400C11" w14:paraId="1E52049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4.5. При проведенні консультацій на консультаційних пунктах обов'язково надається інформація про потенційну небезпеку, що характерна для місць проживання населення, та порядок реагування на неї. Особливу увагу необхідно звертати на соціально незахищені верстви непрацюючого населення та громадян, які проживають поряд з потенційно небезпечними об’єктами.</w:t>
      </w:r>
    </w:p>
    <w:p w:rsidR="00400C11" w:rsidP="00400C11" w14:paraId="19273FA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Керівники потенційно небезпечних об’єктів через консультаційні пункти надають постійну та оперативну інформацію для населення, яке проживає в зонах можливого ураження, про стан їх захисту, методи й способи забезпечення безпеки при аваріях.</w:t>
      </w:r>
      <w:r w:rsidRPr="00400C11">
        <w:rPr>
          <w:rFonts w:ascii="Times New Roman" w:eastAsia="Times New Roman" w:hAnsi="Times New Roman" w:cs="Times New Roman"/>
          <w:sz w:val="28"/>
          <w:szCs w:val="28"/>
          <w:lang w:val="uk-UA" w:eastAsia="ru-RU"/>
        </w:rPr>
        <w:tab/>
      </w:r>
    </w:p>
    <w:p w:rsidR="00400C11" w:rsidP="00400C11" w14:paraId="03A082FE" w14:textId="11C1A5B0">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4.6. Для проведення консультацій залучаються працівники консультаційного пункту, спеціалісти житлово-експлуатаційних контор, консультанти з числа активістів цивільного захисту, які пройшли підготовку у НМЦ ЦЗ та БЖД Київської області. З медичних тем та питань психологічної підготовки для проведення занять залучаються працівники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w:t>
      </w:r>
    </w:p>
    <w:p w:rsidR="00400C11" w:rsidRPr="00400C11" w:rsidP="00400C11" w14:paraId="4B87F492" w14:textId="3FCE035E">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4.7. Робота персоналу пункту </w:t>
      </w:r>
      <w:r w:rsidRPr="00400C11">
        <w:rPr>
          <w:rFonts w:ascii="Times New Roman" w:eastAsia="Times New Roman" w:hAnsi="Times New Roman" w:cs="Times New Roman"/>
          <w:sz w:val="28"/>
          <w:szCs w:val="28"/>
          <w:lang w:val="uk-UA" w:eastAsia="ru-RU"/>
        </w:rPr>
        <w:t>організується</w:t>
      </w:r>
      <w:r w:rsidRPr="00400C11">
        <w:rPr>
          <w:rFonts w:ascii="Times New Roman" w:eastAsia="Times New Roman" w:hAnsi="Times New Roman" w:cs="Times New Roman"/>
          <w:sz w:val="28"/>
          <w:szCs w:val="28"/>
          <w:lang w:val="uk-UA" w:eastAsia="ru-RU"/>
        </w:rPr>
        <w:t xml:space="preserve"> таким чином, щоб кожен відвідувач у будь-який час міг отримати вичерпну інформацію та роз'яснення щодо питань гарантованого забезпечення захисту та порядку його дій в умовах надзвичайної ситуації. На забезпечення цієї вимоги на консультаційному пункті постійно повинен бути працівник (консультант), здатний конкретизувати положення інформації стендів (довідкової літератури, нормативних документів), а також список контактних телефонів консультантів - фахівців відповідної галузі знань з цивільного захисту.</w:t>
      </w:r>
    </w:p>
    <w:p w:rsidR="00400C11" w:rsidRPr="00400C11" w:rsidP="00400C11" w14:paraId="39BE505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 xml:space="preserve">4.8. Просвітницька робота та пропаганда знань серед населення з питань захисту та дій у надзвичайних ситуаціях спрямовується на їх підготовку до дій при виникненні надзвичайних ситуацій, зокрема: особливостей поведінки у </w:t>
      </w:r>
      <w:r w:rsidRPr="00400C11">
        <w:rPr>
          <w:rFonts w:ascii="Times New Roman" w:eastAsia="Times New Roman" w:hAnsi="Times New Roman" w:cs="Times New Roman"/>
          <w:sz w:val="28"/>
          <w:szCs w:val="28"/>
          <w:lang w:val="uk-UA" w:eastAsia="ru-RU"/>
        </w:rPr>
        <w:t>різні пори року, на воді, при виникненні епідемії, епізоотії, отруєнь тощо, а також дотримання правил пожежної безпеки та санітарно-гігієнічних норм.</w:t>
      </w:r>
    </w:p>
    <w:p w:rsidR="00400C11" w:rsidRPr="00400C11" w:rsidP="00400C11" w14:paraId="551D0880"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4.9. Основна увага при навчанні населення звертається на морально- психологічну підготовку, умілі дії у надзвичайних ситуаціях, характерних для місць його проживання, на виховання у громадян почуття високої відповідальності за свою підготовку та підготовку своєї родини до захисту у надзвичайних ситуаціях</w:t>
      </w:r>
    </w:p>
    <w:p w:rsidR="00400C11" w:rsidRPr="00400C11" w:rsidP="00400C11" w14:paraId="55DBE9BF" w14:textId="77777777">
      <w:pPr>
        <w:shd w:val="clear" w:color="auto" w:fill="FDFDFD"/>
        <w:spacing w:after="0" w:line="240" w:lineRule="auto"/>
        <w:ind w:firstLine="709"/>
        <w:jc w:val="both"/>
        <w:rPr>
          <w:rFonts w:ascii="Times New Roman" w:eastAsia="Times New Roman" w:hAnsi="Times New Roman" w:cs="Times New Roman"/>
          <w:sz w:val="28"/>
          <w:szCs w:val="28"/>
          <w:lang w:eastAsia="ru-RU"/>
        </w:rPr>
      </w:pPr>
      <w:r w:rsidRPr="00400C11">
        <w:rPr>
          <w:rFonts w:ascii="Times New Roman" w:eastAsia="Times New Roman" w:hAnsi="Times New Roman" w:cs="Times New Roman"/>
          <w:sz w:val="28"/>
          <w:szCs w:val="28"/>
          <w:lang w:val="uk-UA" w:eastAsia="ru-RU"/>
        </w:rPr>
        <w:t>4.10. Основними організаційно-розпорядчими документами, які повинні бути на консультаційному пункті, є</w:t>
      </w:r>
      <w:r w:rsidRPr="00400C11">
        <w:rPr>
          <w:rFonts w:ascii="Times New Roman" w:eastAsia="Times New Roman" w:hAnsi="Times New Roman" w:cs="Times New Roman"/>
          <w:sz w:val="24"/>
          <w:szCs w:val="24"/>
          <w:lang w:eastAsia="ru-RU"/>
        </w:rPr>
        <w:t>:</w:t>
      </w:r>
    </w:p>
    <w:p w:rsidR="00400C11" w:rsidRPr="00400C11" w:rsidP="00400C11" w14:paraId="70A316A8"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витяг з розпорядження міського голови про створення консультаційних пунктів з питань цивільного захисту на території Броварської міської територіальної  громади;</w:t>
      </w:r>
    </w:p>
    <w:p w:rsidR="00400C11" w:rsidRPr="00400C11" w:rsidP="00400C11" w14:paraId="3BA915C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наказ керівника про створення консультаційного пункту та організацію роботи;</w:t>
      </w:r>
    </w:p>
    <w:p w:rsidR="00400C11" w:rsidRPr="00400C11" w:rsidP="00400C11" w14:paraId="60B65387"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положення про консультаційний пункт;</w:t>
      </w:r>
    </w:p>
    <w:p w:rsidR="00400C11" w:rsidRPr="00400C11" w:rsidP="00400C11" w14:paraId="4DAF5E20"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посадові інструкції (функціональні обов’язки) працівників пункту;</w:t>
      </w:r>
    </w:p>
    <w:p w:rsidR="00400C11" w:rsidRPr="00400C11" w:rsidP="00400C11" w14:paraId="5BBAC3AC"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план роботи консультаційного пункту на рік;</w:t>
      </w:r>
    </w:p>
    <w:p w:rsidR="00400C11" w:rsidRPr="00400C11" w:rsidP="00400C11" w14:paraId="26F1735B"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графік надання консультацій з питань цивільного захисту працівниками консультаційного пункту;</w:t>
      </w:r>
    </w:p>
    <w:p w:rsidR="00400C11" w:rsidRPr="00400C11" w:rsidP="00400C11" w14:paraId="17E323AE"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журнал обліку консультацій.</w:t>
      </w:r>
    </w:p>
    <w:p w:rsidR="00400C11" w:rsidRPr="00400C11" w:rsidP="00400C11" w14:paraId="7FDC97D5"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4.11. На навчально-матеріальній базі консультаційних пунктів педагогічними працівниками НМЦ ЦЗ та БЖД Київської області можуть організовуватися заняття з функціонального навчання населення за виїзною формою їх проведення.</w:t>
      </w:r>
    </w:p>
    <w:p w:rsidR="00400C11" w:rsidRPr="00400C11" w:rsidP="00400C11" w14:paraId="4CB9CD79" w14:textId="77777777">
      <w:pPr>
        <w:shd w:val="clear" w:color="auto" w:fill="FDFDFD"/>
        <w:spacing w:after="0" w:line="240" w:lineRule="auto"/>
        <w:ind w:firstLine="709"/>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4.12. Звітність про роботу консультаційних пунктів надається до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за формою, змістом та у терміни, які встановлено табелем термінових та строкових донесень з питань цивільного захисту.</w:t>
      </w:r>
    </w:p>
    <w:p w:rsidR="00400C11" w:rsidRPr="00400C11" w:rsidP="00400C11" w14:paraId="0F0C87FB" w14:textId="77777777">
      <w:pPr>
        <w:shd w:val="clear" w:color="auto" w:fill="FDFDFD"/>
        <w:spacing w:after="120" w:line="240" w:lineRule="auto"/>
        <w:jc w:val="both"/>
        <w:rPr>
          <w:rFonts w:ascii="Times New Roman" w:eastAsia="Times New Roman" w:hAnsi="Times New Roman" w:cs="Times New Roman"/>
          <w:sz w:val="28"/>
          <w:szCs w:val="28"/>
          <w:lang w:val="uk-UA" w:eastAsia="ru-RU"/>
        </w:rPr>
      </w:pPr>
    </w:p>
    <w:p w:rsidR="00400C11" w:rsidRPr="00400C11" w:rsidP="00400C11" w14:paraId="6EC966AC" w14:textId="77777777">
      <w:pPr>
        <w:shd w:val="clear" w:color="auto" w:fill="FDFDFD"/>
        <w:spacing w:after="120" w:line="240" w:lineRule="auto"/>
        <w:jc w:val="both"/>
        <w:rPr>
          <w:rFonts w:ascii="Times New Roman" w:eastAsia="Times New Roman" w:hAnsi="Times New Roman" w:cs="Times New Roman"/>
          <w:sz w:val="28"/>
          <w:szCs w:val="28"/>
          <w:lang w:val="uk-UA" w:eastAsia="ru-RU"/>
        </w:rPr>
      </w:pPr>
      <w:r w:rsidRPr="00400C11">
        <w:rPr>
          <w:rFonts w:ascii="Times New Roman" w:eastAsia="Times New Roman" w:hAnsi="Times New Roman" w:cs="Times New Roman"/>
          <w:sz w:val="28"/>
          <w:szCs w:val="28"/>
          <w:lang w:val="uk-UA" w:eastAsia="ru-RU"/>
        </w:rPr>
        <w:t>Міський голова</w:t>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r>
      <w:r w:rsidRPr="00400C11">
        <w:rPr>
          <w:rFonts w:ascii="Times New Roman" w:eastAsia="Times New Roman" w:hAnsi="Times New Roman" w:cs="Times New Roman"/>
          <w:sz w:val="28"/>
          <w:szCs w:val="28"/>
          <w:lang w:val="uk-UA" w:eastAsia="ru-RU"/>
        </w:rPr>
        <w:tab/>
        <w:t xml:space="preserve">    Ігор САПОЖКО</w:t>
      </w:r>
    </w:p>
    <w:p w:rsidR="00400C11" w:rsidRPr="00400C11" w:rsidP="00400C11" w14:paraId="3F74C10E" w14:textId="77777777">
      <w:pPr>
        <w:shd w:val="clear" w:color="auto" w:fill="FDFDFD"/>
        <w:spacing w:after="120" w:line="240" w:lineRule="auto"/>
        <w:rPr>
          <w:rFonts w:ascii="Times New Roman" w:eastAsia="Times New Roman" w:hAnsi="Times New Roman" w:cs="Times New Roman"/>
          <w:sz w:val="28"/>
          <w:szCs w:val="28"/>
          <w:lang w:val="uk-UA" w:eastAsia="ru-RU"/>
        </w:rPr>
      </w:pPr>
    </w:p>
    <w:p w:rsidR="00400C11" w:rsidRPr="00400C11" w:rsidP="00400C11" w14:paraId="7D1F1790" w14:textId="77777777">
      <w:pPr>
        <w:shd w:val="clear" w:color="auto" w:fill="FFFFFF"/>
        <w:spacing w:after="0" w:line="240" w:lineRule="auto"/>
        <w:jc w:val="center"/>
        <w:rPr>
          <w:rFonts w:ascii="PT Sans" w:eastAsia="Times New Roman" w:hAnsi="PT Sans" w:cs="Times New Roman"/>
          <w:color w:val="4E4E4E"/>
          <w:sz w:val="18"/>
          <w:szCs w:val="18"/>
          <w:lang w:eastAsia="ru-RU"/>
        </w:rPr>
      </w:pPr>
    </w:p>
    <w:permEnd w:id="2"/>
    <w:p w:rsidR="00EC64D7" w:rsidRPr="00EC64D7" w:rsidP="006944BA" w14:paraId="6C836527" w14:textId="2CD7FB94">
      <w:pPr>
        <w:spacing w:after="0"/>
        <w:jc w:val="center"/>
        <w:rPr>
          <w:rFonts w:ascii="Times New Roman" w:hAnsi="Times New Roman" w:cs="Times New Roman"/>
          <w:sz w:val="28"/>
          <w:szCs w:val="28"/>
          <w:lang w:val="uk-UA"/>
        </w:rPr>
      </w:pPr>
    </w:p>
    <w:sectPr w:rsidSect="007B6242">
      <w:headerReference w:type="default" r:id="rId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6921895"/>
      <w:docPartObj>
        <w:docPartGallery w:val="Page Numbers (Top of Page)"/>
        <w:docPartUnique/>
      </w:docPartObj>
    </w:sdtPr>
    <w:sdtContent>
      <w:p w:rsidR="007B6242" w14:paraId="6C91AD2D" w14:textId="39C4BA33">
        <w:pPr>
          <w:pStyle w:val="Header"/>
          <w:jc w:val="center"/>
        </w:pPr>
        <w:r>
          <w:fldChar w:fldCharType="begin"/>
        </w:r>
        <w:r>
          <w:instrText>PAGE   \* MERGEFORMAT</w:instrText>
        </w:r>
        <w:r>
          <w:fldChar w:fldCharType="separate"/>
        </w:r>
        <w:r w:rsidRPr="00BE692D" w:rsidR="00BE692D">
          <w:rPr>
            <w:noProof/>
            <w:lang w:val="uk-UA"/>
          </w:rPr>
          <w:t>9</w:t>
        </w:r>
        <w:r>
          <w:fldChar w:fldCharType="end"/>
        </w:r>
      </w:p>
    </w:sdtContent>
  </w:sdt>
  <w:p w:rsidR="004B724B" w:rsidRPr="00AA6830" w:rsidP="00AA6830" w14:paraId="5C982636" w14:textId="6039C5C3">
    <w:pPr>
      <w:pStyle w:val="Header"/>
      <w:jc w:val="right"/>
      <w:rPr>
        <w:lang w:val="uk-UA"/>
      </w:rPr>
    </w:pPr>
    <w:r>
      <w:rPr>
        <w:lang w:val="uk-UA"/>
      </w:rPr>
      <w:t>Продовження додатку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vqOzt7v29ce+nAIZPMv6w5nM4Ct0W2pAe81Lfccml3xhBqBzQ1NDMfV6vke6rI2CniuqOoCVLkf&#10;hpKIUKxQsg==&#10;" w:salt="PNTSYuU8m+I5h1e/FXfE3g==&#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F3F43"/>
    <w:rsid w:val="003611F3"/>
    <w:rsid w:val="00400C11"/>
    <w:rsid w:val="004B03DE"/>
    <w:rsid w:val="004B724B"/>
    <w:rsid w:val="0053119B"/>
    <w:rsid w:val="006944BA"/>
    <w:rsid w:val="006D387A"/>
    <w:rsid w:val="007B6242"/>
    <w:rsid w:val="00900086"/>
    <w:rsid w:val="0094551A"/>
    <w:rsid w:val="009A23C7"/>
    <w:rsid w:val="00AA6830"/>
    <w:rsid w:val="00BC56E2"/>
    <w:rsid w:val="00BE692D"/>
    <w:rsid w:val="00EC64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B724B"/>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4B724B"/>
  </w:style>
  <w:style w:type="paragraph" w:styleId="Footer">
    <w:name w:val="footer"/>
    <w:basedOn w:val="Normal"/>
    <w:link w:val="a0"/>
    <w:uiPriority w:val="99"/>
    <w:unhideWhenUsed/>
    <w:rsid w:val="004B724B"/>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4B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13874</Words>
  <Characters>7909</Characters>
  <Application>Microsoft Office Word</Application>
  <DocSecurity>8</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12</cp:revision>
  <dcterms:created xsi:type="dcterms:W3CDTF">2021-12-31T08:10:00Z</dcterms:created>
  <dcterms:modified xsi:type="dcterms:W3CDTF">2022-01-17T09:40:00Z</dcterms:modified>
</cp:coreProperties>
</file>