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A87E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87E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87E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87E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87E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DD235" w14:textId="77777777" w:rsidR="00DA6287" w:rsidRDefault="00DA6287" w:rsidP="00DA6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45A61C36" w14:textId="77777777" w:rsidR="00DA6287" w:rsidRDefault="00DA6287" w:rsidP="00DA6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p w14:paraId="10951F1C" w14:textId="77777777" w:rsidR="00DA6287" w:rsidRDefault="00DA6287" w:rsidP="00DA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відношенню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 малолітніх дітей: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.,***,   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., та *** по відношенню до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D72055" w14:textId="77777777" w:rsidR="00DA6287" w:rsidRDefault="00DA6287" w:rsidP="00DA6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2F002855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подання </w:t>
      </w:r>
      <w:r>
        <w:rPr>
          <w:rFonts w:ascii="Times New Roman" w:eastAsia="Times New Roman" w:hAnsi="Times New Roman" w:cs="Times New Roman"/>
          <w:sz w:val="28"/>
          <w:szCs w:val="28"/>
        </w:rPr>
        <w:t>служби у справах дітей Броварської міської ради Броварського району Київської області (далі – Служба)                             від 07.06.2023 №5940/9.1/В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>
        <w:rPr>
          <w:rFonts w:ascii="Times New Roman" w:hAnsi="Times New Roman" w:cs="Times New Roman"/>
          <w:sz w:val="28"/>
          <w:szCs w:val="28"/>
        </w:rPr>
        <w:t xml:space="preserve"> до малолітніх дітей: ***, 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 позбавлення батьківських прав *** по відношенню до ***,            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181B59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08 жовтня 2021 року на первинному обліку дітей, які залишились без батьківського піклування, дітей-сиріт та дітей, позбавлених батьківського піклування Служби перебувають малолітні діти: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DDF056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Матір'ю малолітніх ***., *** та ***. є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 відомості про батьків цих дітей записані зі слів матері відповідно до частини першої статті 135 Сімейного кодексу України. Батьком *** є ***, 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 матір'ю – ***. </w:t>
      </w:r>
    </w:p>
    <w:p w14:paraId="2C59E644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Матір дітей, ***, проживає за адресою: вул. ***, буд. *, кв. ***                          м. Бровари, Броварський район, Київська область. На момент взяття дітей на облік перебувала у відпустці по догляду за дитиною.</w:t>
      </w:r>
    </w:p>
    <w:p w14:paraId="0FE37C13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 ***, *** на момент взяття дитини на облік проживав за  вищезазначеною адресою та працював різноробочим.</w:t>
      </w:r>
    </w:p>
    <w:p w14:paraId="251B8F50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лютого 2022 року наказами Служби малолітніх дітей було тимчасово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влаштувано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сім’ю баби, гр. ***, яка проживає за адресою: вул. ***, буд. ***, с. ***, Ніжинський район, Чернігівська область, до прийняття судового рішення.</w:t>
      </w:r>
    </w:p>
    <w:p w14:paraId="2D55C28F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Броварського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міськрайонного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суду Київської області                               від 17.02.2022 дітей було відібрано від батьків, *** та *** без позбавлення їх батьківських прав відносно дітей.</w:t>
      </w:r>
    </w:p>
    <w:p w14:paraId="4E15C143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Рішеннями виконавчого комітету Броварської міської ради Броварського району Київської області дітям було надано статус дитини, позбавленої батьківського піклування, а саме:</w:t>
      </w:r>
    </w:p>
    <w:p w14:paraId="33A414F6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05.07.2022 №315 – ***;</w:t>
      </w:r>
    </w:p>
    <w:p w14:paraId="38C4F13E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05.07.2022 №316 – ***;</w:t>
      </w:r>
    </w:p>
    <w:p w14:paraId="7667A320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05.07.2023 №317 – ***;</w:t>
      </w:r>
    </w:p>
    <w:p w14:paraId="00E9E708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від 05.07.2022 №318 – ***.</w:t>
      </w:r>
    </w:p>
    <w:p w14:paraId="2850E0AB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*** селищної ради Ніжинського району Чернігівської області від *** №***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призначено опікуном над ***., ***., *** та ***.</w:t>
      </w:r>
    </w:p>
    <w:p w14:paraId="41C7D3E4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Наразі діти проживають разом з опікуном, ***, та дідом ***, ***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. Вихованням та утриманням дітей займаються баба з дідом. Аліменти від батьків опікун не отримувала.</w:t>
      </w:r>
    </w:p>
    <w:p w14:paraId="2A18BA05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Матір дітей, ***, та батько малолітнього ***, ***., вихованням, розвитком та утриманням дітей не займаються, не піклуються про їхній фізичний і духовний розвиток, не забезпечують їм необхідного харчування, медичного догляду, лікування дітей.</w:t>
      </w:r>
    </w:p>
    <w:p w14:paraId="11A50811" w14:textId="77777777" w:rsidR="00DA6287" w:rsidRDefault="00DA6287" w:rsidP="00DA62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*** та *** до Броварського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міськрайонного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суду Київської області про повернення дітей на виховання та проживання не зверталися.</w:t>
      </w:r>
    </w:p>
    <w:p w14:paraId="03333B23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пункту 8 постанови Кабінету Міністрів України                                від 24.09.2008 №866 «Питання діяльності органів опіки та піклування, пов’язаної із захистом прав дитини», якщо протягом року після прийняття судом рішення про відібрання дитини у батьків не усунені причини, які перешкоджали належному вихованню дитини її батьками, служба у справах дітей за місцем походження дитини, позбавленої батьківського піклування, зобов’язана вжити заходів до позбавлення батьків їх батьківських прав.</w:t>
      </w:r>
    </w:p>
    <w:p w14:paraId="5F7061B7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з вищевикладеним, Службою були направлені запити з метою вивчення питання стану виконання *** та *** своїх батьківських обов’язків відносно дітей </w:t>
      </w:r>
      <w:r>
        <w:rPr>
          <w:rFonts w:ascii="Times New Roman" w:hAnsi="Times New Roman" w:cs="Times New Roman"/>
          <w:sz w:val="28"/>
          <w:szCs w:val="28"/>
        </w:rPr>
        <w:t xml:space="preserve">***., ***., *** та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618591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листа служби у справах дітей *** селищної ради Ніжинського району Чернігівської області від 30.03.2023 №*** дітьми займається виключно опікун, ***, батьки малолітніх із заявами про участь у їх вихованні до ССД *** селищної ради не звертались.</w:t>
      </w:r>
    </w:p>
    <w:p w14:paraId="394E0596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інформацією, викладеною в листі Броварського відділу державної виконавчої служби у Броварському районі Київської області Центрального міжрегіонального управління Міністерства юстиції (м. Київ)  від 31.03.2023, *** станом на 31 березня 2023 року має заборгованість по сплаті аліментів:</w:t>
      </w:r>
    </w:p>
    <w:p w14:paraId="0139135A" w14:textId="77777777" w:rsidR="00DA6287" w:rsidRDefault="00DA6287" w:rsidP="00DA62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– 21 970,00 грн. (виконавчий лист                            від 20.06.2022 №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5A81E98" w14:textId="77777777" w:rsidR="00DA6287" w:rsidRDefault="00DA6287" w:rsidP="00DA62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– 22 859,00 грн. (виконавчий лист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від 20.06.2022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DAA57DB" w14:textId="77777777" w:rsidR="00DA6287" w:rsidRDefault="00DA6287" w:rsidP="00DA62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– 21 970,00 грн. (виконавчий лист                                 від 20.06.2022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AF93918" w14:textId="77777777" w:rsidR="00DA6287" w:rsidRDefault="00DA6287" w:rsidP="00DA62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– 21 970,00 грн. (виконавчий лист                              від 20.06.2022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61021AD" w14:textId="77777777" w:rsidR="00DA6287" w:rsidRDefault="00DA6287" w:rsidP="00DA62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Листом Броварського районного управління поліції ГУ НП в Київській області від 03.04.2023 №*** повідомлено, що згідно інформаційно-комунікаційної системи «Інформаційний портал Національної поліції України» Броварського РУП відносно *** складено:</w:t>
      </w:r>
    </w:p>
    <w:p w14:paraId="23E8C4C6" w14:textId="77777777" w:rsidR="00DA6287" w:rsidRDefault="00DA6287" w:rsidP="00DA628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протоколи по справам про адміністративні правопорушення за частиною першою (двічі: 01.04.2021) та частиною другою статті 184 Кодексу України про адміністративні правопорушення (тричі: 15.07.2021, 17.07.2021, 17.08.2021, 08.09.2021);</w:t>
      </w:r>
    </w:p>
    <w:p w14:paraId="33D1B6B3" w14:textId="77777777" w:rsidR="00DA6287" w:rsidRDefault="00DA6287" w:rsidP="00DA628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17.07.2021 надійшов виклик на лінію «102» про те, що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в громадському місці перебуває в стані алкогольного сп’яніння.</w:t>
      </w:r>
    </w:p>
    <w:p w14:paraId="0F5AB18B" w14:textId="77777777" w:rsidR="00DA6287" w:rsidRDefault="00DA6287" w:rsidP="00DA628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згаданому листі Броварського районного управління поліції ГУ НП в Київській області зазначено, що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станом на 03.04.2023 до адміністративної та кримінальної відповідальності не притягався.</w:t>
      </w:r>
    </w:p>
    <w:p w14:paraId="2559E409" w14:textId="77777777" w:rsidR="00DA6287" w:rsidRDefault="00DA6287" w:rsidP="00DA628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чергу, Центр соціальних служб Броварської міської ради Броварського району Київської області (далі – Центр) повідомляє, що п</w:t>
      </w:r>
      <w:r>
        <w:rPr>
          <w:rFonts w:ascii="Times New Roman" w:eastAsia="Times New Roman" w:hAnsi="Times New Roman" w:cs="Times New Roman"/>
          <w:sz w:val="28"/>
          <w:szCs w:val="28"/>
        </w:rPr>
        <w:t>ід час надання соціальної послуги соціального супроводу фахівець Центру з матір’ю дітей постійно проводила профілактичну роботу щодо неприпустимості зловживання алкогольними напоями та неодноразово пропонувалось пройти курс реабілітації від алкогольної залежності, але *** не визнала себе залежною і щоразу заперечувала факт вживання нею та її співмешканцем алкогольних напоїв. З *** та *** постійно проводилась робота щодо підвищення виховного потенціалу, створення та дотримання належних умов проживання дітей та забезпечення їх базових потреб. Проте, *** та *** на рекомендації фахівця Центру не зважали та продовжували вести антигромадський спосіб життя, ухилялись від виконання батьківських обов’язків, що призвело до вилучення малолітніх дітей із сім’ї.</w:t>
      </w:r>
    </w:p>
    <w:p w14:paraId="048DEC23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повернення малолітніх дітей до батьків, збереження емоційного контакту з ними, створення сприятливих умов для їх фізичного та психологічного розвитку, усвідомлення батьками відповідальності за майбутнє сім’ї та дітей, фахівець Центру продовжувала надавати соціальні послуги *** та ***, орієнтовані на подолання алкогольної залежності, розвитку батьківського потенціалу та прийняття дітей у разі їх повернення в біологічну сім’ю.</w:t>
      </w:r>
    </w:p>
    <w:p w14:paraId="53A8BD66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Незважаючи на проведену профілактично-роз’яснювальну роботу фахівцями Центру 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>. останні проявили себе пасивними, не виявляли бажання співпрацювати з надавачами соціальних послуг у вирішенні своїх проблем, батьки дітей відмовлялися проходити лікування від алкогольної залежності, оскільки не визнають себе залежними.</w:t>
      </w:r>
    </w:p>
    <w:p w14:paraId="0B76E539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Фахівець Центру неодноразово спілкувалась з опікуном ***, з метою з’ясування інформації  щодо участі батьків у житті та вихованні дітей. Зі слів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матір дітей,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жодного разу до дітей не приїздила, життям, здоров’ям не цікавилася та кошти на їх утримання не надсилала. Проте, *** зазначила, що *** інколи телефонує старшому сину, ***. </w:t>
      </w:r>
    </w:p>
    <w:p w14:paraId="6B447626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Фахівці Центру здійснювали візити за місцем реєстрації матері, *** за адресою: вул. ***, буд. ***, кв. ***, місто Бровари, Броварський район, Київська область, проте, за даною адресою проживають інші особи, які наразі орендують квартиру.</w:t>
      </w:r>
    </w:p>
    <w:p w14:paraId="3C7583B8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огляду на викладене, з’ясувати місце проживання батьків *** та *** та забезпечити проведення оцінки потреб сім’ї не виявилось можливим.</w:t>
      </w:r>
    </w:p>
    <w:p w14:paraId="034B03B0" w14:textId="77777777" w:rsidR="00DA6287" w:rsidRDefault="00DA6287" w:rsidP="00DA628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Все вказане вище свідчить про те, що *** та її співмешканець, ***, не змінили свій спосіб життя, продовжують вживати алкогольні напої, спілкуватися з особами, які ведуть асоціальний спосіб життя.</w:t>
      </w:r>
    </w:p>
    <w:p w14:paraId="6FD9223E" w14:textId="77777777" w:rsidR="00DA6287" w:rsidRDefault="00DA6287" w:rsidP="00DA628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Із моменту відібрання дітей і по теперішній батьки не зверталися до Служби із заявою про надання їм дозволу на спілкування з ними, не цікавилися умовами їх повернення на виховання, не виявляли бажання дізнатися про долю дітей, інформацію про стан їх здоров’я та навчання.</w:t>
      </w:r>
    </w:p>
    <w:p w14:paraId="7803A447" w14:textId="77777777" w:rsidR="00DA6287" w:rsidRDefault="00DA6287" w:rsidP="00DA628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Зазначені факти доводять безвідповідальне ставлення батьків до життя своїх дітей, про порушення їх прав на належне батьківське виховання, про вияв неповаги та байдужості до своїх дітей.</w:t>
      </w:r>
    </w:p>
    <w:p w14:paraId="3EC21D06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Службою було направлено запрошення гр. *** та гр. *** на адреси, де ймовірно можуть перебувати/проживати *** та *** , а саме: вул. ***,                  буд. ***, кв. ***, м. Бровари, Броварський район, Київська область; вул. ***, буд. ***, кв. ***, м. Бровари, Броварський район, Київська область, з’явитися  21 червня 2023 року на засідання комісії з питань захисту прав дитини виконавчого комітету Броварської міської ради Броварського району Київської області.</w:t>
      </w:r>
    </w:p>
    <w:p w14:paraId="37E031F1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21 червня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було розглянуто подання Служби 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>
        <w:rPr>
          <w:rFonts w:ascii="Times New Roman" w:hAnsi="Times New Roman" w:cs="Times New Roman"/>
          <w:sz w:val="28"/>
          <w:szCs w:val="28"/>
        </w:rPr>
        <w:t xml:space="preserve"> до малолітніх дітей: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 доцільність позбавлення батьківських прав *** по відношенню до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E8BE52" w14:textId="77777777" w:rsidR="00DA6287" w:rsidRDefault="00DA6287" w:rsidP="00DA62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та *** на засідання не з’явилися, хоча належним чином були повідомлені.  </w:t>
      </w:r>
    </w:p>
    <w:p w14:paraId="31DA2C7A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19E91240" w14:textId="77777777" w:rsidR="00DA6287" w:rsidRDefault="00DA6287" w:rsidP="00DA6287">
      <w:pPr>
        <w:tabs>
          <w:tab w:val="center" w:pos="517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19 Сімейного кодексу України при розгляді питання позбавлення батьківських прав, обов’язковою є участь органу опіки та піклування, представленого належною юридичною стороною. Орган опіки та піклування подає суду письмовий висновок, отриманий на підставі відомостей, одержаних у результаті обстеження умов проживання дитини, батьків, а також на підставі інших документів, які стосуються справи.</w:t>
      </w:r>
    </w:p>
    <w:p w14:paraId="1D6DD122" w14:textId="77777777" w:rsidR="00DA6287" w:rsidRDefault="00DA6287" w:rsidP="00DA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Враховуючи вищевикладене, беручи до уваги факт,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протягом року після прийняття судом рішення про відібрання дітей у батьків не усунені причини, які перешкоджали належному вихованню малолітніх осіб,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пунктом 2 частини першої статті 164 Сімейного кодексу України,  орган опіки та піклування Броварської міської ради Броварського району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Київської області вважає за доцільне позбавити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>
        <w:rPr>
          <w:rFonts w:ascii="Times New Roman" w:hAnsi="Times New Roman" w:cs="Times New Roman"/>
          <w:sz w:val="28"/>
          <w:szCs w:val="28"/>
        </w:rPr>
        <w:t xml:space="preserve"> до малолітніх дітей: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 позбавити батьківських прав *** по відношенню до малолітнього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CBB74" w14:textId="77777777" w:rsidR="00DA6287" w:rsidRDefault="00DA6287" w:rsidP="00DA6287">
      <w:pPr>
        <w:pStyle w:val="a7"/>
        <w:tabs>
          <w:tab w:val="left" w:pos="5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B00A2A" w14:textId="77777777" w:rsidR="00DA6287" w:rsidRDefault="00DA6287" w:rsidP="00DA628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82A981" w14:textId="77777777" w:rsidR="00DA6287" w:rsidRDefault="00DA6287" w:rsidP="00DA628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  <w:bookmarkEnd w:id="0"/>
    </w:p>
    <w:p w14:paraId="7DAD6ED6" w14:textId="77777777" w:rsidR="00DA6287" w:rsidRDefault="00DA6287" w:rsidP="00DA628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FC0D665" w:rsidR="004F7CAD" w:rsidRPr="00EE06C3" w:rsidRDefault="004F7CAD" w:rsidP="00DA62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69F62" w14:textId="77777777" w:rsidR="00A87E07" w:rsidRDefault="00A87E07">
      <w:pPr>
        <w:spacing w:after="0" w:line="240" w:lineRule="auto"/>
      </w:pPr>
      <w:r>
        <w:separator/>
      </w:r>
    </w:p>
  </w:endnote>
  <w:endnote w:type="continuationSeparator" w:id="0">
    <w:p w14:paraId="072D1D64" w14:textId="77777777" w:rsidR="00A87E07" w:rsidRDefault="00A8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87E0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6287" w:rsidRPr="00DA62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6460B" w14:textId="77777777" w:rsidR="00A87E07" w:rsidRDefault="00A87E07">
      <w:pPr>
        <w:spacing w:after="0" w:line="240" w:lineRule="auto"/>
      </w:pPr>
      <w:r>
        <w:separator/>
      </w:r>
    </w:p>
  </w:footnote>
  <w:footnote w:type="continuationSeparator" w:id="0">
    <w:p w14:paraId="0884F31B" w14:textId="77777777" w:rsidR="00A87E07" w:rsidRDefault="00A8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87E0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599"/>
    <w:multiLevelType w:val="hybridMultilevel"/>
    <w:tmpl w:val="CF82270A"/>
    <w:lvl w:ilvl="0" w:tplc="286E693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56A4493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59EBA7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94A969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2CADB5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50C7ED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1FC618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FCB04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CD2FD7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90C2DD9"/>
    <w:multiLevelType w:val="hybridMultilevel"/>
    <w:tmpl w:val="B80E9192"/>
    <w:lvl w:ilvl="0" w:tplc="A4780BB0">
      <w:start w:val="1"/>
      <w:numFmt w:val="decimal"/>
      <w:lvlText w:val="%1)"/>
      <w:lvlJc w:val="left"/>
      <w:pPr>
        <w:ind w:left="927" w:hanging="360"/>
      </w:pPr>
    </w:lvl>
    <w:lvl w:ilvl="1" w:tplc="A16E86AC">
      <w:start w:val="1"/>
      <w:numFmt w:val="lowerLetter"/>
      <w:lvlText w:val="%2."/>
      <w:lvlJc w:val="left"/>
      <w:pPr>
        <w:ind w:left="1647" w:hanging="360"/>
      </w:pPr>
    </w:lvl>
    <w:lvl w:ilvl="2" w:tplc="EAE62AC0">
      <w:start w:val="1"/>
      <w:numFmt w:val="lowerRoman"/>
      <w:lvlText w:val="%3."/>
      <w:lvlJc w:val="right"/>
      <w:pPr>
        <w:ind w:left="2367" w:hanging="180"/>
      </w:pPr>
    </w:lvl>
    <w:lvl w:ilvl="3" w:tplc="7D2A2FEA">
      <w:start w:val="1"/>
      <w:numFmt w:val="decimal"/>
      <w:lvlText w:val="%4."/>
      <w:lvlJc w:val="left"/>
      <w:pPr>
        <w:ind w:left="3087" w:hanging="360"/>
      </w:pPr>
    </w:lvl>
    <w:lvl w:ilvl="4" w:tplc="86C478C4">
      <w:start w:val="1"/>
      <w:numFmt w:val="lowerLetter"/>
      <w:lvlText w:val="%5."/>
      <w:lvlJc w:val="left"/>
      <w:pPr>
        <w:ind w:left="3807" w:hanging="360"/>
      </w:pPr>
    </w:lvl>
    <w:lvl w:ilvl="5" w:tplc="967A2D36">
      <w:start w:val="1"/>
      <w:numFmt w:val="lowerRoman"/>
      <w:lvlText w:val="%6."/>
      <w:lvlJc w:val="right"/>
      <w:pPr>
        <w:ind w:left="4527" w:hanging="180"/>
      </w:pPr>
    </w:lvl>
    <w:lvl w:ilvl="6" w:tplc="D9D4562A">
      <w:start w:val="1"/>
      <w:numFmt w:val="decimal"/>
      <w:lvlText w:val="%7."/>
      <w:lvlJc w:val="left"/>
      <w:pPr>
        <w:ind w:left="5247" w:hanging="360"/>
      </w:pPr>
    </w:lvl>
    <w:lvl w:ilvl="7" w:tplc="DCF8A7CC">
      <w:start w:val="1"/>
      <w:numFmt w:val="lowerLetter"/>
      <w:lvlText w:val="%8."/>
      <w:lvlJc w:val="left"/>
      <w:pPr>
        <w:ind w:left="5967" w:hanging="360"/>
      </w:pPr>
    </w:lvl>
    <w:lvl w:ilvl="8" w:tplc="C2386DE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87E07"/>
    <w:rsid w:val="00B20C04"/>
    <w:rsid w:val="00B3670E"/>
    <w:rsid w:val="00CB633A"/>
    <w:rsid w:val="00DA628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DA628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A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C224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C224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1634</Words>
  <Characters>9318</Characters>
  <Application>Microsoft Office Word</Application>
  <DocSecurity>8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2023-07-11T09:37:00Z</dcterms:modified>
</cp:coreProperties>
</file>