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16CD2" w14:textId="268BBE0E" w:rsidR="004208DA" w:rsidRPr="004208DA" w:rsidRDefault="00327CEB"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327CEB"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327CEB"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327CEB"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327CEB"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25.07.2023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592</w:t>
      </w:r>
    </w:p>
    <w:p w14:paraId="0A449B32" w14:textId="77777777" w:rsidR="004208DA" w:rsidRPr="007C582E" w:rsidRDefault="004208DA" w:rsidP="004208DA">
      <w:pPr>
        <w:spacing w:after="0"/>
        <w:rPr>
          <w:rFonts w:ascii="Times New Roman" w:hAnsi="Times New Roman" w:cs="Times New Roman"/>
          <w:sz w:val="28"/>
          <w:szCs w:val="28"/>
        </w:rPr>
      </w:pPr>
    </w:p>
    <w:p w14:paraId="5CD4E93C" w14:textId="77777777" w:rsidR="00E86D6C" w:rsidRDefault="00E86D6C" w:rsidP="00E86D6C">
      <w:pPr>
        <w:spacing w:after="0" w:line="240" w:lineRule="auto"/>
        <w:jc w:val="center"/>
        <w:rPr>
          <w:rFonts w:ascii="Times New Roman" w:eastAsia="Times New Roman" w:hAnsi="Times New Roman" w:cs="Times New Roman"/>
          <w:b/>
          <w:sz w:val="28"/>
          <w:szCs w:val="28"/>
          <w:lang w:eastAsia="ru-RU"/>
        </w:rPr>
      </w:pPr>
      <w:bookmarkStart w:id="0" w:name="_Hlk118205186"/>
      <w:permStart w:id="1" w:edGrp="everyone"/>
      <w:r>
        <w:rPr>
          <w:rFonts w:ascii="Times New Roman" w:eastAsia="Times New Roman" w:hAnsi="Times New Roman" w:cs="Times New Roman"/>
          <w:b/>
          <w:sz w:val="28"/>
          <w:szCs w:val="28"/>
          <w:lang w:eastAsia="ru-RU"/>
        </w:rPr>
        <w:t>ВИСНОВОК</w:t>
      </w:r>
      <w:bookmarkStart w:id="1" w:name="_Hlk74129152"/>
    </w:p>
    <w:p w14:paraId="6F048061" w14:textId="77777777" w:rsidR="00E86D6C" w:rsidRDefault="00E86D6C" w:rsidP="00E86D6C">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до суду про доцільність позбавлення батьківських прав</w:t>
      </w:r>
    </w:p>
    <w:p w14:paraId="1ABE046C" w14:textId="77777777" w:rsidR="00E86D6C" w:rsidRDefault="00E86D6C" w:rsidP="00E86D6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та *** </w:t>
      </w:r>
      <w:r>
        <w:rPr>
          <w:rFonts w:ascii="Times New Roman" w:hAnsi="Times New Roman" w:cs="Times New Roman"/>
          <w:b/>
          <w:bCs/>
          <w:color w:val="000000"/>
          <w:sz w:val="28"/>
          <w:szCs w:val="28"/>
        </w:rPr>
        <w:t>по відношенню</w:t>
      </w:r>
      <w:r>
        <w:rPr>
          <w:rFonts w:ascii="Times New Roman" w:hAnsi="Times New Roman" w:cs="Times New Roman"/>
          <w:b/>
          <w:bCs/>
          <w:sz w:val="28"/>
          <w:szCs w:val="28"/>
        </w:rPr>
        <w:t xml:space="preserve"> до малолітньої</w:t>
      </w:r>
    </w:p>
    <w:p w14:paraId="06BC6E64" w14:textId="77777777" w:rsidR="00E86D6C" w:rsidRDefault="00E86D6C" w:rsidP="00E86D6C">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sz w:val="28"/>
          <w:szCs w:val="28"/>
        </w:rPr>
        <w:t xml:space="preserve">***, *** </w:t>
      </w:r>
      <w:proofErr w:type="spellStart"/>
      <w:r>
        <w:rPr>
          <w:rFonts w:ascii="Times New Roman" w:hAnsi="Times New Roman" w:cs="Times New Roman"/>
          <w:b/>
          <w:bCs/>
          <w:sz w:val="28"/>
          <w:szCs w:val="28"/>
        </w:rPr>
        <w:t>р.н</w:t>
      </w:r>
      <w:proofErr w:type="spellEnd"/>
      <w:r>
        <w:rPr>
          <w:rFonts w:ascii="Times New Roman" w:hAnsi="Times New Roman" w:cs="Times New Roman"/>
          <w:b/>
          <w:bCs/>
          <w:color w:val="000000"/>
          <w:sz w:val="28"/>
          <w:szCs w:val="28"/>
        </w:rPr>
        <w:t>.</w:t>
      </w:r>
    </w:p>
    <w:p w14:paraId="05E3ACED" w14:textId="77777777" w:rsidR="00E86D6C" w:rsidRDefault="00E86D6C" w:rsidP="00E86D6C">
      <w:pPr>
        <w:spacing w:after="0" w:line="240" w:lineRule="auto"/>
        <w:jc w:val="center"/>
        <w:rPr>
          <w:color w:val="000000"/>
          <w:sz w:val="28"/>
          <w:szCs w:val="28"/>
        </w:rPr>
      </w:pPr>
    </w:p>
    <w:p w14:paraId="0A6DB53A" w14:textId="77777777" w:rsidR="00E86D6C" w:rsidRDefault="00E86D6C" w:rsidP="00E86D6C">
      <w:pPr>
        <w:spacing w:after="0" w:line="240" w:lineRule="auto"/>
        <w:jc w:val="both"/>
        <w:rPr>
          <w:color w:val="000000"/>
          <w:sz w:val="28"/>
          <w:szCs w:val="28"/>
        </w:rPr>
      </w:pPr>
    </w:p>
    <w:bookmarkEnd w:id="1"/>
    <w:p w14:paraId="2DCE1D3B" w14:textId="77777777" w:rsidR="00E86D6C" w:rsidRDefault="00E86D6C" w:rsidP="00E86D6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Орган опіки та піклування Броварської міської ради Броварського району Київської області розглянув питання</w:t>
      </w:r>
      <w:r>
        <w:rPr>
          <w:rFonts w:ascii="Times New Roman" w:hAnsi="Times New Roman"/>
          <w:color w:val="000000" w:themeColor="text1"/>
          <w:sz w:val="28"/>
          <w:szCs w:val="28"/>
        </w:rPr>
        <w:t xml:space="preserve"> про надання висновку до суду про доцільність позбавлення батьківських прав </w:t>
      </w:r>
      <w:r>
        <w:rPr>
          <w:rFonts w:ascii="Times New Roman" w:hAnsi="Times New Roman" w:cs="Times New Roman"/>
          <w:sz w:val="28"/>
          <w:szCs w:val="28"/>
        </w:rPr>
        <w:t xml:space="preserve">*** та *** </w:t>
      </w:r>
      <w:r>
        <w:rPr>
          <w:rFonts w:ascii="Times New Roman" w:hAnsi="Times New Roman" w:cs="Times New Roman"/>
          <w:color w:val="000000"/>
          <w:sz w:val="28"/>
          <w:szCs w:val="28"/>
        </w:rPr>
        <w:t>по відношенню</w:t>
      </w:r>
      <w:r>
        <w:rPr>
          <w:rFonts w:ascii="Times New Roman" w:hAnsi="Times New Roman" w:cs="Times New Roman"/>
          <w:sz w:val="28"/>
          <w:szCs w:val="28"/>
        </w:rPr>
        <w:t xml:space="preserve"> до малолітньої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w:t>
      </w:r>
    </w:p>
    <w:p w14:paraId="57442BE3" w14:textId="77777777" w:rsidR="00E86D6C" w:rsidRDefault="00E86D6C" w:rsidP="00E86D6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07 червня 2023 року надійшла заява від гр.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(баба дитини) щодо надання висновку до суду про доцільність позбавлення батьківських прав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та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по відношенню до їх малолітньої доньки,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у зв’язку з тим, що батьки ухиляються від виконання своїх батьківських обов’язків.</w:t>
      </w:r>
    </w:p>
    <w:p w14:paraId="6D5479EE" w14:textId="77777777" w:rsidR="00E86D6C" w:rsidRDefault="00E86D6C" w:rsidP="00E86D6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Відповідно до свідоцтва про шлюб, серії *** №***, виданого відділом державної реєстрації актів цивільного стану Броварського міськрайонного управління юстиції у Київській області 11 березня 2016 року, між *** та *** було зареєстровано шлюб, про що було зроблено відповідний актовий запис №140. Після державної реєстрації шлюбу *** змінила прізвище на «***».</w:t>
      </w:r>
    </w:p>
    <w:p w14:paraId="5CD690D3" w14:textId="77777777" w:rsidR="00E86D6C" w:rsidRDefault="00E86D6C" w:rsidP="00E86D6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 спільного проживання мають доньку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(свідоцтво про народження: серія *** №***, видане Броварським міськрайонним відділом державної реєстрації актів цивільного стану Головного територіального управління юстиції у Київській області *** липня *** року). </w:t>
      </w:r>
    </w:p>
    <w:p w14:paraId="2E7EE81D" w14:textId="77777777" w:rsidR="00E86D6C" w:rsidRDefault="00E86D6C" w:rsidP="00E86D6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Відповідно до заочного рішення Броварського міськрайонного суду Київської області від *** жовтня *** року, справа №***, шлюб між *** та *** розірвано.</w:t>
      </w:r>
    </w:p>
    <w:p w14:paraId="559B64DE" w14:textId="77777777" w:rsidR="00E86D6C" w:rsidRDefault="00E86D6C" w:rsidP="00E86D6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квітні 2019 року гр. *** звернулася із заявою до Броварського міськрайонного суду про видачу судового наказу щодо стягнення на її користь аліментів на утримання доньки.</w:t>
      </w:r>
    </w:p>
    <w:p w14:paraId="45798BAA" w14:textId="77777777" w:rsidR="00E86D6C" w:rsidRDefault="00E86D6C" w:rsidP="00E86D6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травні 2019 року судовим наказом із *** стягнуто на користь *** аліменти на утримання доньки у розмірі ¼ частини заробітку (доходу) боржника, але не більше десяти прожиткових мінімумів на дитину відповідного віку, щомісячно, починаючи з 12 квітня 2019 року і до досягнення дитиною повноліття.  </w:t>
      </w:r>
    </w:p>
    <w:p w14:paraId="62EFCBA0" w14:textId="77777777" w:rsidR="00E86D6C" w:rsidRDefault="00E86D6C" w:rsidP="00E86D6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24 травня 2021 року до служби у справах дітей Броварської міської ради Броварського району Київської області (далі - Служба) звернулася баба </w:t>
      </w:r>
      <w:r>
        <w:rPr>
          <w:rFonts w:ascii="Times New Roman" w:hAnsi="Times New Roman" w:cs="Times New Roman"/>
          <w:sz w:val="28"/>
          <w:szCs w:val="28"/>
        </w:rPr>
        <w:lastRenderedPageBreak/>
        <w:t xml:space="preserve">дитини, ***, та повідомила, що самостійно займається вихованням та утриманням малолітньої онуки, ***., оскільки батьки дитини ухиляються від виконання своїх батьківських обов’язків, а саме: матір дитини, ***., систематично зловживала алкоголем та наркотичними речовинами, вчиняла сварки вдома, руйнувала меблі в квартирі, приводила в помешкання сторонніх осіб з якими розпивала алкогольні напої, а з липня 2020 року пішла з дому в невідомому напрямку; батько дитини, ***., перестав проживати з сім’єю ще до народження доньки ***. Вихованням та утриманням малолітньої *** займається вона самостійно. </w:t>
      </w:r>
    </w:p>
    <w:p w14:paraId="2463B548" w14:textId="77777777" w:rsidR="00E86D6C" w:rsidRDefault="00E86D6C" w:rsidP="00E86D6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24 травня 2021 року спеціалістом Служби та фахівцем із соціальної роботи Броварського міського центру соціальних служб Броварської міської ради Броварського району Київської області (далі – Центр) було здійснено візит за місцем проживання малолітньої ***, а саме: вул. Героїв України,               буд. ***, </w:t>
      </w:r>
      <w:proofErr w:type="spellStart"/>
      <w:r>
        <w:rPr>
          <w:rFonts w:ascii="Times New Roman" w:hAnsi="Times New Roman" w:cs="Times New Roman"/>
          <w:sz w:val="28"/>
          <w:szCs w:val="28"/>
        </w:rPr>
        <w:t>кв</w:t>
      </w:r>
      <w:proofErr w:type="spellEnd"/>
      <w:r>
        <w:rPr>
          <w:rFonts w:ascii="Times New Roman" w:hAnsi="Times New Roman" w:cs="Times New Roman"/>
          <w:sz w:val="28"/>
          <w:szCs w:val="28"/>
        </w:rPr>
        <w:t xml:space="preserve">. ***, м. Бровари Броварського району Київської області, про що було складено акт обстеження умов проживання №276, та встановлено, що для проживання та індивідуального розвитку ***, створені придатні умови. Дитина забезпечена сезонним одягом та взуттям, продуктами харчування, засобами гігієни. </w:t>
      </w:r>
    </w:p>
    <w:p w14:paraId="202E642C" w14:textId="77777777" w:rsidR="00E86D6C" w:rsidRDefault="00E86D6C" w:rsidP="00E86D6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Гр. ***., було рекомендовано звернутися до Броварського місцевого центру з надання безоплатної вторинної правової допомоги щодо оформлення позовної заяви щодо позбавлення батьківських прав батьків по відношенню до їх доньки ***. </w:t>
      </w:r>
    </w:p>
    <w:p w14:paraId="2EC5BDBC" w14:textId="77777777" w:rsidR="00E86D6C" w:rsidRDefault="00E86D6C" w:rsidP="00E86D6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14 червня 2021 року малолітню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було взято на облік дітей, які перебувають у складних життєвих обставинах, у зв’язку з проживанням дитини в сім’ї, в якій батьки ухиляються від виконання своїх батьківських обов’язків. </w:t>
      </w:r>
    </w:p>
    <w:p w14:paraId="730C8F4A" w14:textId="77777777" w:rsidR="00E86D6C" w:rsidRDefault="00E86D6C" w:rsidP="00E86D6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Відповідно до характеристики закладу дошкільної освіти (ясла-садок) комбінованого типу «Ромашка» Броварської міської ради Київської області               від 20 серпня 2021 року, малолітня *** відвідує садок з 15 травня 2019 року. Дитина має доглянутий та охайний зовнішній вигляд. В перший рік перебування дитини в закладі освіти вихованням *** займалася мама ***, баба *** та дід ***. Потім матір перестала займатися вихованням дитини. Баба з дідом цікавляться її розвитком та успіхами, співпрацюють із педагогічним колективом. </w:t>
      </w:r>
    </w:p>
    <w:p w14:paraId="43E1FA5A" w14:textId="77777777" w:rsidR="00E86D6C" w:rsidRDefault="00E86D6C" w:rsidP="00E86D6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17 вересня 2021 року гр. ***  повідомила працівників Служби, що батьки і надалі не приймають участі у вихованні доньки, не телефонують, місце їх проживання бабі не відоме. </w:t>
      </w:r>
    </w:p>
    <w:p w14:paraId="4F4E1AE6" w14:textId="77777777" w:rsidR="00E86D6C" w:rsidRDefault="00E86D6C" w:rsidP="00E86D6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Відповідно до листа Броварського місцевого центру надання безоплатної вторинної правової допомоги від 08 жовтня 2021 року, *** призначено адвоката, який по довіреності буде представляти її інтереси в судах, інших державних органах, в органах місцевого самоврядування. </w:t>
      </w:r>
    </w:p>
    <w:p w14:paraId="026AB8FC" w14:textId="77777777" w:rsidR="00E86D6C" w:rsidRDefault="00E86D6C" w:rsidP="00E86D6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14 січня 2022 року було повторно здійснено візит за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проживання малолітньої дитини, а саме: вул. ***, буд. ***, </w:t>
      </w:r>
      <w:proofErr w:type="spellStart"/>
      <w:r>
        <w:rPr>
          <w:rFonts w:ascii="Times New Roman" w:hAnsi="Times New Roman" w:cs="Times New Roman"/>
          <w:sz w:val="28"/>
          <w:szCs w:val="28"/>
        </w:rPr>
        <w:t>кв</w:t>
      </w:r>
      <w:proofErr w:type="spellEnd"/>
      <w:r>
        <w:rPr>
          <w:rFonts w:ascii="Times New Roman" w:hAnsi="Times New Roman" w:cs="Times New Roman"/>
          <w:sz w:val="28"/>
          <w:szCs w:val="28"/>
        </w:rPr>
        <w:t xml:space="preserve">.***, м. Бровари, Броварського району Київської області, про що було складено акт обстеження </w:t>
      </w:r>
      <w:r>
        <w:rPr>
          <w:rFonts w:ascii="Times New Roman" w:hAnsi="Times New Roman" w:cs="Times New Roman"/>
          <w:sz w:val="28"/>
          <w:szCs w:val="28"/>
        </w:rPr>
        <w:lastRenderedPageBreak/>
        <w:t xml:space="preserve">умов проживання №21. У ході спілкування з *** було з’ясовано, що батьки *** не приймають участі у вихованні дитини, місце їх проживання/перебування  їй не відоме. </w:t>
      </w:r>
    </w:p>
    <w:p w14:paraId="53473D57" w14:textId="77777777" w:rsidR="00E86D6C" w:rsidRDefault="00E86D6C" w:rsidP="00E86D6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25 серпня 2022 року спеціалістами Служби було здійснено плановий візит у вищезазначену сім’ю, про що було складено акт обстеження умов проживання №340. У ході спілкування з *** було з’ясовано, що матір дитини,  ***, близько двох тижнів тому з’явилася в стані сильного алкогольного сп’яніння, але остання не впустила її до квартири. Було повторно рекомендовано *** збирати документи для подачі позовної заяви до Броварського міськрайонного суду, щодо позбавлення батьківських прав батьків дитини.</w:t>
      </w:r>
    </w:p>
    <w:p w14:paraId="6F09095F" w14:textId="77777777" w:rsidR="00E86D6C" w:rsidRDefault="00E86D6C" w:rsidP="00E86D6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висновку оцінки потреб сім’ї яка проводилася з 25 по 30 серпня                    2022 року фахівцем Центру, випадок кваліфіковано як середньої складності та зазначено, що за результатом оцінювання потреб сім’ї, ознаки, які можуть свідчити про наявні складні обставини в родині виявлені. </w:t>
      </w:r>
    </w:p>
    <w:p w14:paraId="48B97F64" w14:textId="77777777" w:rsidR="00E86D6C" w:rsidRDefault="00E86D6C" w:rsidP="00E86D6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Відповідно до характеристики закладу дошкільної освіти (ясла – садок) комбінованого типу «***» Броварської міської ради Броварського району Київської області від 04 жовтня 2022 року, *** відвідує садочок з 22 червня      2022 року. За період відвідування, батьків дитини у дитячому садку не бачили. Ні мама, ні тато не приводили дитину і не забирали із садочка. Вихованням дитини займається баба та дід, приводять та забирають дитину з садочку відповідно до режиму закладу, вчасно сплачують за перебування дитини, цікавляться розвитком та вихованням ***, завжди з розумінням відносяться до робочих питань групи. </w:t>
      </w:r>
    </w:p>
    <w:p w14:paraId="0F58FF2A" w14:textId="77777777" w:rsidR="00E86D6C" w:rsidRDefault="00E86D6C" w:rsidP="00E86D6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Спеціаліст Служби неодноразово здійснювалися телефонні дзвінки до                гр. *** за мобільним номером: +***, але надходили голосові повідомлення – «абонент знаходиться поза зоною досяжності». Мобільний номер телефону *** невідомий. </w:t>
      </w:r>
    </w:p>
    <w:p w14:paraId="6441ADF2" w14:textId="77777777" w:rsidR="00E86D6C" w:rsidRDefault="00E86D6C" w:rsidP="00E86D6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20 березня 2023 року спеціалістом Служби та фахівцем Центру було здійснено візит за місцем проживання дитини, про що було складено акт обстеження умов проживання №162, та з’ясовано, що батьки і надалі не приймають участі у вихованні дитини, не цікавляться її життям та здоров’ям. </w:t>
      </w:r>
    </w:p>
    <w:p w14:paraId="46BB05E3" w14:textId="77777777" w:rsidR="00E86D6C" w:rsidRDefault="00E86D6C" w:rsidP="00E86D6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21 квітня 2023 року *** отримала ухвалу Броварського міськрайонного суду Київської області про відкриття провадження у справі позбавлення батьківських прав *** та *** по відношенню до їх доньки ***. </w:t>
      </w:r>
    </w:p>
    <w:p w14:paraId="0FDDC1AA" w14:textId="77777777" w:rsidR="00E86D6C" w:rsidRDefault="00E86D6C" w:rsidP="00E86D6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Відповідно до розрахунку заборгованості наданого Броварським відділом державної виконавчої служби у Броварському районі Київської</w:t>
      </w:r>
      <w:r>
        <w:t xml:space="preserve"> </w:t>
      </w:r>
      <w:r>
        <w:rPr>
          <w:rFonts w:ascii="Times New Roman" w:hAnsi="Times New Roman" w:cs="Times New Roman"/>
          <w:sz w:val="28"/>
          <w:szCs w:val="28"/>
        </w:rPr>
        <w:t xml:space="preserve">області Центрального міжрегіонального управління юстиції (м. Київ) станом                             на 01 червня 2023 року заборгованість зі сплати аліментів *** на користь *** на утримання малолітньої доньки *** становить *** гривень. </w:t>
      </w:r>
    </w:p>
    <w:p w14:paraId="495B5553" w14:textId="77777777" w:rsidR="00E86D6C" w:rsidRDefault="00E86D6C" w:rsidP="00E86D6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Відповідно до інформації наданої Центром від 16.06.2023 №43, сім’я *** з 15 вересня 2022 року отримує послугу соціального супроводу у зв’язку з тим, що *** виховує онуку,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яка залишилася без батьківського піклування. У листі зазначено, що зі слів *** вона протягом останніх п’яти </w:t>
      </w:r>
      <w:r>
        <w:rPr>
          <w:rFonts w:ascii="Times New Roman" w:hAnsi="Times New Roman" w:cs="Times New Roman"/>
          <w:sz w:val="28"/>
          <w:szCs w:val="28"/>
        </w:rPr>
        <w:lastRenderedPageBreak/>
        <w:t xml:space="preserve">років  займається вихованням та матеріальним утриманням онуки. Батьки дитини зловживають алкогольними напоями, ведуть антигромадський спосіб життя, вихованням та розвитком дитини не займаються. </w:t>
      </w:r>
    </w:p>
    <w:p w14:paraId="4FE51E54" w14:textId="77777777" w:rsidR="00E86D6C" w:rsidRDefault="00E86D6C" w:rsidP="00E86D6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Під час візитів у вищезазначену родину, фахівцем Центру спостерігалося, що між бабою, ***, та ***, тісний та позитивний емоційний зв’язок, дитина відкрита, комунікабельна, із задоволенням розповідає про себе та свої досягнення. В ході надання соціальної послуги соціального супроводу, *** проявила себе дисциплінованою та відповідальною бабусею, сумлінно виконує обов’язки щодо догляду та виховання малолітньої дитини, завжди прислухається та вчасно виконує всі рекомендації фахівця Центру. *** подала документи та написала заяву про зарахування онуки до першого класу Броварського ліцею №9 Броварської міської ради Броварського району Київської області. </w:t>
      </w:r>
    </w:p>
    <w:p w14:paraId="23C959CE" w14:textId="77777777" w:rsidR="00E86D6C" w:rsidRDefault="00E86D6C" w:rsidP="00E86D6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20 червня 2023 року працівником Служби були направлені листи з рекомендованими повідомленнями про вручення поштового відправлення *** за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вул. ***, буд. ***, </w:t>
      </w:r>
      <w:proofErr w:type="spellStart"/>
      <w:r>
        <w:rPr>
          <w:rFonts w:ascii="Times New Roman" w:hAnsi="Times New Roman" w:cs="Times New Roman"/>
          <w:sz w:val="28"/>
          <w:szCs w:val="28"/>
        </w:rPr>
        <w:t>кв</w:t>
      </w:r>
      <w:proofErr w:type="spellEnd"/>
      <w:r>
        <w:rPr>
          <w:rFonts w:ascii="Times New Roman" w:hAnsi="Times New Roman" w:cs="Times New Roman"/>
          <w:sz w:val="28"/>
          <w:szCs w:val="28"/>
        </w:rPr>
        <w:t xml:space="preserve">. ***, м. Бровари Броварського району Київської області (за його реєстрацією місця проживання), та гр. *** за адресами: вул. ***, буд. ***, </w:t>
      </w:r>
      <w:proofErr w:type="spellStart"/>
      <w:r>
        <w:rPr>
          <w:rFonts w:ascii="Times New Roman" w:hAnsi="Times New Roman" w:cs="Times New Roman"/>
          <w:sz w:val="28"/>
          <w:szCs w:val="28"/>
        </w:rPr>
        <w:t>кв</w:t>
      </w:r>
      <w:proofErr w:type="spellEnd"/>
      <w:r>
        <w:rPr>
          <w:rFonts w:ascii="Times New Roman" w:hAnsi="Times New Roman" w:cs="Times New Roman"/>
          <w:sz w:val="28"/>
          <w:szCs w:val="28"/>
        </w:rPr>
        <w:t xml:space="preserve">. ***, м. Бровари Броварського району Київської області (за її реєстрацією місця проживання); вул.***, буд.***,                </w:t>
      </w:r>
      <w:proofErr w:type="spellStart"/>
      <w:r>
        <w:rPr>
          <w:rFonts w:ascii="Times New Roman" w:hAnsi="Times New Roman" w:cs="Times New Roman"/>
          <w:sz w:val="28"/>
          <w:szCs w:val="28"/>
        </w:rPr>
        <w:t>кв</w:t>
      </w:r>
      <w:proofErr w:type="spellEnd"/>
      <w:r>
        <w:rPr>
          <w:rFonts w:ascii="Times New Roman" w:hAnsi="Times New Roman" w:cs="Times New Roman"/>
          <w:sz w:val="28"/>
          <w:szCs w:val="28"/>
        </w:rPr>
        <w:t xml:space="preserve">. ***, м. Бровари Броварського району Київської області (за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проживання її батька, гр. ***) та запрошено з’явитися до Служби з метою з’ясування особистої думки щодо доцільності/недоцільності позбавлення їх батьківських прав по відношенню до доньки. </w:t>
      </w:r>
    </w:p>
    <w:p w14:paraId="7E86ECC7" w14:textId="77777777" w:rsidR="00E86D6C" w:rsidRDefault="00E86D6C" w:rsidP="00E86D6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 червня 2023 року з метою з’ясування думки щодо виконання батьками функцій догляду, виховання, утримання дитини, спеціалістом Служби було проведено бесіду з малолітньою ***. Під час спілкування *** легко йшла на контакт, дівчинка дужа емоційна, комунікабельна та</w:t>
      </w:r>
      <w:r>
        <w:t xml:space="preserve"> </w:t>
      </w:r>
      <w:r>
        <w:rPr>
          <w:rFonts w:ascii="Times New Roman" w:hAnsi="Times New Roman" w:cs="Times New Roman"/>
          <w:sz w:val="28"/>
          <w:szCs w:val="28"/>
        </w:rPr>
        <w:t xml:space="preserve">активна. *** розповіла, що проживає з бабусею ***, спілкується з дідом ***, інколи він забирає її з садочка та вона ходить до нього в гості. Також вона знає, що матір звати *** і вона давно не приходить до неї. Дівчинка дуже яскраво описує образ матері, малює її яскравими насиченими кольорами. *** пам’ятає, як матір її маленьку саму залишала вдома, вона боялася та сиділа за диваном, їй снилися погані сни. Дівчинка пережила емоційний шок, коли була свідком, як матір у стані алкогольного сп’яніння намагалась вистрибнути у вікно. Батька *** не пам’ятає, проте уявляє його високим і сильним, говорить, що можливо він на війні. Дівчинка ознайомлена з наміром баби позбавити її батьків батьківських прав та підтримує її в цьому, але якби рішення залежало від ***, вона б вибрала жити і з мамою, і з бабою. Але з бабою вона почуває себе більш спокійно і захищено. </w:t>
      </w:r>
    </w:p>
    <w:p w14:paraId="1936904C" w14:textId="77777777" w:rsidR="00E86D6C" w:rsidRDefault="00E86D6C" w:rsidP="00E86D6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Згідно листа від 27 червня 2023 року Броварського районного управління поліції ГУ НП в Київській області відносно  ***, складено: </w:t>
      </w:r>
    </w:p>
    <w:p w14:paraId="5D4A6CC7" w14:textId="77777777" w:rsidR="00E86D6C" w:rsidRDefault="00E86D6C" w:rsidP="00E86D6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- 25 листопада 2019 року постанову по справі про адміністративне правопорушення за статтею 183 КУпАП «Завідомо неправдивий виклик </w:t>
      </w:r>
      <w:r>
        <w:rPr>
          <w:rFonts w:ascii="Times New Roman" w:hAnsi="Times New Roman" w:cs="Times New Roman"/>
          <w:sz w:val="28"/>
          <w:szCs w:val="28"/>
        </w:rPr>
        <w:lastRenderedPageBreak/>
        <w:t>спеціальних служб» та накладено адміністративне стягнення у вигляді штрафу у розмірі 51 грн;</w:t>
      </w:r>
    </w:p>
    <w:p w14:paraId="0B3BFED7" w14:textId="77777777" w:rsidR="00E86D6C" w:rsidRDefault="00E86D6C" w:rsidP="00E86D6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- 21 та 23 січня 2021 року постанову по справі про адміністративне правопорушення за частиною другою статті 44-3 КУпАП «Порушення правил щодо карантину людей» та накладено адміністративні стягнення у вигляді штрафу у розмірі 170 грн;</w:t>
      </w:r>
    </w:p>
    <w:p w14:paraId="17AC2AD7" w14:textId="77777777" w:rsidR="00E86D6C" w:rsidRDefault="00E86D6C" w:rsidP="00E86D6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- 09 лютого 2021 року постанову по справі про адміністративне правопорушення за статтею 183 КУпАП «Завідомо неправдивий виклик спеціальних служб» та накладено адміністративне стягнення у вигляді штрафу у розмірі 51 грн; </w:t>
      </w:r>
    </w:p>
    <w:p w14:paraId="42F43E71" w14:textId="77777777" w:rsidR="00E86D6C" w:rsidRDefault="00E86D6C" w:rsidP="00E86D6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- 15 вересня 2022 року постанову по справі про адміністративне правопорушення за частиною першою статтею 178 КУпАП «Розпивання пива, алкогольних, слабоалкогольних напоїв у заборонених законом місцях або поява у громадських місцях у п’яному вигляді» та накладено адміністративне стягнення у вигляді попередження; </w:t>
      </w:r>
    </w:p>
    <w:p w14:paraId="2F0C41B4" w14:textId="77777777" w:rsidR="00E86D6C" w:rsidRDefault="00E86D6C" w:rsidP="00E86D6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- 27 січня 2023 року постанову по справі про адміністративне правопорушення за частиною другою статтею 178 КУпАП «Розпивання пива, алкогольних, слабоалкогольних напоїв у заборонених законом місцях або поява у громадських місцях у п’яному вигляді» та накладено адміністративне стягнення у вигляді штрафу у розмірі 51 грн. </w:t>
      </w:r>
    </w:p>
    <w:p w14:paraId="04416944" w14:textId="77777777" w:rsidR="00E86D6C" w:rsidRDefault="00E86D6C" w:rsidP="00E86D6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Також відносно  *** складено:</w:t>
      </w:r>
    </w:p>
    <w:p w14:paraId="5C700522" w14:textId="77777777" w:rsidR="00E86D6C" w:rsidRDefault="00E86D6C" w:rsidP="00E86D6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- 10 березня 2007 року протокол про адміністративне правопорушення за частиною другою статті 160 КУпАП «Торгівля з рук у невстановлених місцях» та накладено адміністративне стягнення у вигляді штрафу у розмірі 102 грн; </w:t>
      </w:r>
    </w:p>
    <w:p w14:paraId="5081C25E" w14:textId="77777777" w:rsidR="00E86D6C" w:rsidRDefault="00E86D6C" w:rsidP="00E86D6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- 17 грудня 2020 року протокол про адміністративне правопорушення за частиною першою статті 173-2 КУпАП «Вчинення домашнього насильства, насильства за ознакою статі, невиконання термінового заборонного припису або неповідомлення про місце свого тимчасового перебування» та накладено адміністративне стягнення у вигляді штрафу у розмірі 170 грн. </w:t>
      </w:r>
    </w:p>
    <w:p w14:paraId="1D0A61E6" w14:textId="77777777" w:rsidR="00E86D6C" w:rsidRDefault="00E86D6C" w:rsidP="00E86D6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27 червня 2023 року працівником Служби були направлені листи                        з рекомендованими повідомленнями про вручення поштового відправлення *** та ***, та запрошено їх з’явитись 12.07.2023 на засідання комісії з питань захисту прав дитини виконавчого комітету Броварської міської ради Броварського району Київської області (далі - Комісія).</w:t>
      </w:r>
    </w:p>
    <w:p w14:paraId="325A6E8D" w14:textId="77777777" w:rsidR="00E86D6C" w:rsidRDefault="00E86D6C" w:rsidP="00E86D6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12 липня 2023 року на засіданні Комісії  було розглянуто заяву *** щодо надання висновку до суду про доцільність позбавлення батьківських прав *** та *** по відношенню до їх малолітньої доньки, ***. На засіданні була присутня ***. Батьки малолітньої на засідання не з’явилися, про причини неявки не повідомили. </w:t>
      </w:r>
    </w:p>
    <w:p w14:paraId="524FE153" w14:textId="77777777" w:rsidR="00E86D6C" w:rsidRDefault="00E86D6C" w:rsidP="00E86D6C">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14:paraId="5D841FA4" w14:textId="77777777" w:rsidR="00E86D6C" w:rsidRDefault="00E86D6C" w:rsidP="00E86D6C">
      <w:pPr>
        <w:tabs>
          <w:tab w:val="center" w:pos="5174"/>
        </w:tabs>
        <w:spacing w:after="0" w:line="240" w:lineRule="auto"/>
        <w:ind w:firstLine="567"/>
        <w:jc w:val="both"/>
        <w:rPr>
          <w:rFonts w:ascii="Times New Roman" w:hAnsi="Times New Roman"/>
          <w:color w:val="000000" w:themeColor="text1"/>
          <w:sz w:val="28"/>
          <w:szCs w:val="28"/>
        </w:rPr>
      </w:pPr>
      <w:r>
        <w:rPr>
          <w:rFonts w:ascii="Times New Roman" w:hAnsi="Times New Roman"/>
          <w:sz w:val="28"/>
          <w:szCs w:val="28"/>
        </w:rPr>
        <w:lastRenderedPageBreak/>
        <w:t>Відповідно до статті 19 Сімейного кодексу України при розгляді питання позбавлення батьківських прав, обов’язковою є участь органу опіки та піклування, представленого належною юридичною стороною. Орган опіки та піклування подає суду письмовий висновок, отриманий на підставі відомостей, одержаних у результаті обстеження умов проживання дитини, батьків, а також на підставі інших документів, які стосуються справи.</w:t>
      </w:r>
    </w:p>
    <w:p w14:paraId="30BEC566" w14:textId="77777777" w:rsidR="00E86D6C" w:rsidRDefault="00E86D6C" w:rsidP="00E86D6C">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Враховуючи вищевикладене, беручи до уваги факт</w:t>
      </w:r>
      <w:r>
        <w:rPr>
          <w:rFonts w:ascii="Times New Roman" w:hAnsi="Times New Roman" w:cs="Times New Roman"/>
          <w:sz w:val="28"/>
          <w:szCs w:val="28"/>
        </w:rPr>
        <w:t xml:space="preserve"> що батьки малолітньої ***, *** та ***, свідомо ухиляються від виконання своїх батьківських обов’язків, нехтують інтересами своєї доньки, змінювати свою поведінку та стиль свого життя наміру не мають, самоусунулися від виконання своїх батьківських обов’язків по відношенню до своєї малолітньої доньки, алкогольна залежність матері перешкоджає задоволенню потреб малолітньої доньки, орган опіки та піклування Броварської міської ради Броварського району Київської області вважає за доцільне позбавити батьківських прав *** та *** по відношенню до їх малолітньої доньки,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w:t>
      </w:r>
    </w:p>
    <w:p w14:paraId="21A7A655" w14:textId="77777777" w:rsidR="00E86D6C" w:rsidRDefault="00E86D6C" w:rsidP="00E86D6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
    <w:p w14:paraId="37A4E146" w14:textId="77777777" w:rsidR="00E86D6C" w:rsidRDefault="00E86D6C" w:rsidP="00E86D6C">
      <w:pPr>
        <w:pStyle w:val="a7"/>
        <w:tabs>
          <w:tab w:val="left" w:pos="570"/>
        </w:tabs>
        <w:spacing w:after="0" w:line="240" w:lineRule="auto"/>
        <w:ind w:left="0"/>
        <w:jc w:val="both"/>
        <w:rPr>
          <w:rFonts w:ascii="Times New Roman" w:hAnsi="Times New Roman" w:cs="Times New Roman"/>
          <w:sz w:val="28"/>
          <w:szCs w:val="28"/>
        </w:rPr>
      </w:pPr>
    </w:p>
    <w:p w14:paraId="4B62FE77" w14:textId="77777777" w:rsidR="00E86D6C" w:rsidRDefault="00E86D6C" w:rsidP="00E86D6C">
      <w:pPr>
        <w:tabs>
          <w:tab w:val="left" w:pos="567"/>
          <w:tab w:val="left" w:pos="7088"/>
        </w:tabs>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Міський голова</w:t>
      </w:r>
      <w:r>
        <w:rPr>
          <w:rFonts w:ascii="Times New Roman" w:eastAsia="Calibri" w:hAnsi="Times New Roman" w:cs="Times New Roman"/>
          <w:color w:val="000000"/>
          <w:sz w:val="28"/>
          <w:szCs w:val="28"/>
        </w:rPr>
        <w:tab/>
        <w:t>Ігор САПОЖКО</w:t>
      </w:r>
      <w:bookmarkEnd w:id="0"/>
    </w:p>
    <w:p w14:paraId="2FC8F260" w14:textId="77777777" w:rsidR="00E86D6C" w:rsidRDefault="00E86D6C" w:rsidP="00E86D6C">
      <w:pPr>
        <w:spacing w:after="0"/>
        <w:ind w:left="142"/>
        <w:jc w:val="both"/>
        <w:rPr>
          <w:rFonts w:ascii="Times New Roman" w:hAnsi="Times New Roman" w:cs="Times New Roman"/>
          <w:iCs/>
          <w:sz w:val="28"/>
          <w:szCs w:val="28"/>
        </w:rPr>
      </w:pPr>
    </w:p>
    <w:permEnd w:id="1"/>
    <w:p w14:paraId="5FF0D8BD" w14:textId="47929117" w:rsidR="004F7CAD" w:rsidRPr="00EE06C3" w:rsidRDefault="004F7CAD" w:rsidP="00E86D6C">
      <w:pPr>
        <w:spacing w:after="0"/>
        <w:jc w:val="center"/>
        <w:rPr>
          <w:rFonts w:ascii="Times New Roman" w:hAnsi="Times New Roman" w:cs="Times New Roman"/>
          <w:sz w:val="28"/>
          <w:szCs w:val="28"/>
        </w:rPr>
      </w:pPr>
    </w:p>
    <w:sectPr w:rsidR="004F7CAD" w:rsidRPr="00EE06C3"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2A098" w14:textId="77777777" w:rsidR="00327CEB" w:rsidRDefault="00327CEB">
      <w:pPr>
        <w:spacing w:after="0" w:line="240" w:lineRule="auto"/>
      </w:pPr>
      <w:r>
        <w:separator/>
      </w:r>
    </w:p>
  </w:endnote>
  <w:endnote w:type="continuationSeparator" w:id="0">
    <w:p w14:paraId="28A5F836" w14:textId="77777777" w:rsidR="00327CEB" w:rsidRDefault="00327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327CEB">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C534E" w14:textId="77777777" w:rsidR="00327CEB" w:rsidRDefault="00327CEB">
      <w:pPr>
        <w:spacing w:after="0" w:line="240" w:lineRule="auto"/>
      </w:pPr>
      <w:r>
        <w:separator/>
      </w:r>
    </w:p>
  </w:footnote>
  <w:footnote w:type="continuationSeparator" w:id="0">
    <w:p w14:paraId="04067E89" w14:textId="77777777" w:rsidR="00327CEB" w:rsidRDefault="00327C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327CEB"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19083E"/>
    <w:rsid w:val="002D71B2"/>
    <w:rsid w:val="00327CEB"/>
    <w:rsid w:val="003735BC"/>
    <w:rsid w:val="003A4315"/>
    <w:rsid w:val="003B2A39"/>
    <w:rsid w:val="004208DA"/>
    <w:rsid w:val="00424AD7"/>
    <w:rsid w:val="004C6C25"/>
    <w:rsid w:val="004F7CAD"/>
    <w:rsid w:val="00520285"/>
    <w:rsid w:val="00524AF7"/>
    <w:rsid w:val="00545B76"/>
    <w:rsid w:val="00784598"/>
    <w:rsid w:val="007C582E"/>
    <w:rsid w:val="0081066D"/>
    <w:rsid w:val="00853C00"/>
    <w:rsid w:val="00893E2E"/>
    <w:rsid w:val="008B6EF2"/>
    <w:rsid w:val="00A84A56"/>
    <w:rsid w:val="00B20C04"/>
    <w:rsid w:val="00B3670E"/>
    <w:rsid w:val="00CB633A"/>
    <w:rsid w:val="00E86D6C"/>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List Paragraph"/>
    <w:basedOn w:val="a"/>
    <w:uiPriority w:val="34"/>
    <w:qFormat/>
    <w:rsid w:val="00E86D6C"/>
    <w:pPr>
      <w:spacing w:after="160" w:line="256"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25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2F0444"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2F0444"/>
    <w:rsid w:val="004D1168"/>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2210</Words>
  <Characters>12598</Characters>
  <Application>Microsoft Office Word</Application>
  <DocSecurity>8</DocSecurity>
  <Lines>104</Lines>
  <Paragraphs>29</Paragraphs>
  <ScaleCrop>false</ScaleCrop>
  <Company/>
  <LinksUpToDate>false</LinksUpToDate>
  <CharactersWithSpaces>14779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29</cp:revision>
  <dcterms:created xsi:type="dcterms:W3CDTF">2021-08-31T06:42:00Z</dcterms:created>
  <dcterms:modified xsi:type="dcterms:W3CDTF">2023-07-25T11:03:00Z</dcterms:modified>
</cp:coreProperties>
</file>