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FA546E8" w:rsidR="004208DA" w:rsidRPr="004208DA" w:rsidRDefault="0086455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197E84">
        <w:rPr>
          <w:rFonts w:ascii="Times New Roman" w:hAnsi="Times New Roman" w:cs="Times New Roman"/>
          <w:sz w:val="28"/>
          <w:szCs w:val="28"/>
        </w:rPr>
        <w:t xml:space="preserve"> 1</w:t>
      </w:r>
      <w:bookmarkStart w:id="0" w:name="_GoBack"/>
      <w:bookmarkEnd w:id="0"/>
    </w:p>
    <w:p w14:paraId="6E2C2E53" w14:textId="6284E5BC" w:rsidR="007C582E" w:rsidRDefault="0086455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6455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6455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6455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30.05.2023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391</w:t>
      </w:r>
    </w:p>
    <w:p w14:paraId="0A449B32" w14:textId="77777777" w:rsidR="004208DA" w:rsidRPr="007C582E" w:rsidRDefault="004208DA" w:rsidP="004208DA">
      <w:pPr>
        <w:spacing w:after="0"/>
        <w:rPr>
          <w:rFonts w:ascii="Times New Roman" w:hAnsi="Times New Roman" w:cs="Times New Roman"/>
          <w:sz w:val="28"/>
          <w:szCs w:val="28"/>
        </w:rPr>
      </w:pPr>
    </w:p>
    <w:p w14:paraId="60CE8682" w14:textId="77777777" w:rsidR="00E31145" w:rsidRDefault="00E31145" w:rsidP="00E31145">
      <w:pPr>
        <w:spacing w:after="0" w:line="240" w:lineRule="auto"/>
        <w:ind w:left="948" w:right="995" w:hanging="10"/>
        <w:jc w:val="center"/>
        <w:rPr>
          <w:rFonts w:ascii="Times New Roman" w:hAnsi="Times New Roman" w:cs="Times New Roman"/>
          <w:b/>
          <w:sz w:val="28"/>
          <w:szCs w:val="28"/>
        </w:rPr>
      </w:pPr>
      <w:permStart w:id="1" w:edGrp="everyone"/>
      <w:r>
        <w:rPr>
          <w:rFonts w:ascii="Times New Roman" w:hAnsi="Times New Roman" w:cs="Times New Roman"/>
          <w:b/>
          <w:sz w:val="28"/>
          <w:szCs w:val="28"/>
        </w:rPr>
        <w:t>ПОЛОЖЕННЯ</w:t>
      </w:r>
    </w:p>
    <w:p w14:paraId="6E0B04B6" w14:textId="77777777" w:rsidR="00E31145" w:rsidRDefault="00E31145" w:rsidP="00E31145">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про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p>
    <w:p w14:paraId="37C0B201" w14:textId="77777777" w:rsidR="00E31145" w:rsidRDefault="00E31145" w:rsidP="00E31145">
      <w:pPr>
        <w:spacing w:after="0"/>
        <w:jc w:val="both"/>
        <w:rPr>
          <w:rFonts w:ascii="Times New Roman" w:hAnsi="Times New Roman" w:cs="Times New Roman"/>
          <w:b/>
          <w:sz w:val="28"/>
          <w:szCs w:val="28"/>
        </w:rPr>
      </w:pPr>
    </w:p>
    <w:p w14:paraId="76799BD0"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1.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 (далі - Координаційний центр) є тимчасовим консультативно-дорадчим органом та утворюється з метою сприяння координації діяльності виконавчих органів Броварської міської ради Броварського району Київської області з питань забезпечення реалізації прав і свобод внутрішньо переміщених осіб. </w:t>
      </w:r>
    </w:p>
    <w:p w14:paraId="325B7765" w14:textId="77777777" w:rsidR="00E31145" w:rsidRDefault="00E31145" w:rsidP="00E31145">
      <w:pPr>
        <w:spacing w:after="0" w:line="240" w:lineRule="auto"/>
        <w:ind w:right="49"/>
        <w:jc w:val="both"/>
        <w:rPr>
          <w:rFonts w:ascii="Times New Roman" w:hAnsi="Times New Roman" w:cs="Times New Roman"/>
          <w:sz w:val="28"/>
          <w:szCs w:val="28"/>
        </w:rPr>
      </w:pPr>
    </w:p>
    <w:p w14:paraId="7A0028D7"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2. Координаційний центр у своїй діяльності керується Конституцією і законами України, а також указами Президента України та постановами Верховної Ради України, актами Кабінету Міністрів України, розпорядженнями голови Київської обласної військової (державної) адміністрації, розпорядженнями голови Броварської районної військової адміністрації Київської області, рішеннями Броварської міської ради Броварського району Київської області та її виконавчого комітету, розпорядженнями міського голови та цим Положенням. </w:t>
      </w:r>
    </w:p>
    <w:p w14:paraId="732BC76C" w14:textId="77777777" w:rsidR="00E31145" w:rsidRDefault="00E31145" w:rsidP="00E31145">
      <w:pPr>
        <w:spacing w:after="0" w:line="240" w:lineRule="auto"/>
        <w:ind w:right="49"/>
        <w:jc w:val="both"/>
        <w:rPr>
          <w:rFonts w:ascii="Times New Roman" w:hAnsi="Times New Roman" w:cs="Times New Roman"/>
          <w:sz w:val="28"/>
          <w:szCs w:val="28"/>
        </w:rPr>
      </w:pPr>
    </w:p>
    <w:p w14:paraId="718E7C3B"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3. Основними завданнями Координаційного центру є: </w:t>
      </w:r>
    </w:p>
    <w:p w14:paraId="0240E956"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3.1.Сприяння координації діяльності з питань реалізації прав і свобод внутрішньо переміщених осіб; </w:t>
      </w:r>
    </w:p>
    <w:p w14:paraId="0F442C23"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3.2. Визначення шляхів і способів вирішення проблемних питань, що виникають під час реалізації прав і свобод внутрішньо переміщених осіб; </w:t>
      </w:r>
    </w:p>
    <w:p w14:paraId="455DEE6B"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3.3.Поширення інформації про діяльність Координаційного центру.</w:t>
      </w:r>
    </w:p>
    <w:p w14:paraId="3F905617" w14:textId="77777777" w:rsidR="00E31145" w:rsidRDefault="00E31145" w:rsidP="00E31145">
      <w:pPr>
        <w:spacing w:after="0" w:line="240" w:lineRule="auto"/>
        <w:ind w:right="49"/>
        <w:jc w:val="both"/>
        <w:rPr>
          <w:rFonts w:ascii="Times New Roman" w:hAnsi="Times New Roman" w:cs="Times New Roman"/>
          <w:sz w:val="28"/>
          <w:szCs w:val="28"/>
        </w:rPr>
      </w:pPr>
    </w:p>
    <w:p w14:paraId="1F437451"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4.Координаційний центр відповідно до покладених на нього завдань: </w:t>
      </w:r>
    </w:p>
    <w:p w14:paraId="79D21799"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4.1. Проводить аналіз стану справ та причин виникнення проблем, що виникають під час реалізації прав і свобод внутрішньо переміщених осіб; </w:t>
      </w:r>
    </w:p>
    <w:p w14:paraId="0BE03010"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4.2. Проводить моніторинг стану виконання завдань з реалізації прав і свобод внутрішньо переміщених осіб; </w:t>
      </w:r>
    </w:p>
    <w:p w14:paraId="32A08372"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4.3. Визначає шляхи і способи вирішення проблемних питань щодо реалізації прав і свобод внутрішньо переміщених осіб; </w:t>
      </w:r>
    </w:p>
    <w:p w14:paraId="52DF77A4"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lastRenderedPageBreak/>
        <w:t xml:space="preserve">4.4. Бере участь у розгляді та розробленні проектів актів з питань реалізації прав і свобод внутрішньо переміщених осіб; </w:t>
      </w:r>
    </w:p>
    <w:p w14:paraId="61FDB680"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4.5. Розробляє за результатами своєї роботи рекомендації та пропозиції щодо першочергових дій стосовно реалізації прав і свобод внутрішньо переміщених осіб. </w:t>
      </w:r>
    </w:p>
    <w:p w14:paraId="5D4F4A3A" w14:textId="77777777" w:rsidR="00E31145" w:rsidRDefault="00E31145" w:rsidP="00E31145">
      <w:pPr>
        <w:spacing w:after="0" w:line="240" w:lineRule="auto"/>
        <w:ind w:right="49"/>
        <w:jc w:val="both"/>
        <w:rPr>
          <w:rFonts w:ascii="Times New Roman" w:hAnsi="Times New Roman" w:cs="Times New Roman"/>
          <w:sz w:val="28"/>
          <w:szCs w:val="28"/>
        </w:rPr>
      </w:pPr>
    </w:p>
    <w:p w14:paraId="45DF8B55"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5.Координаційний центр відповідно до покладених на нього завдань має право: </w:t>
      </w:r>
    </w:p>
    <w:p w14:paraId="2BF103D0"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5.1. Отримувати в установленому порядку від органів виконавчої влади, інших державних органів,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місцевого самоврядування, підприємств, установ, організацій, громадських об’єднань інформацію, необхідну для виконання покладених на нього завдань; </w:t>
      </w:r>
    </w:p>
    <w:p w14:paraId="582C046C"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5.2. Залучати до участі у своїй роботі представників органів виконавчої влади, інших державних органів,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місцевого самоврядування, підприємств, установ та організацій (за погодженням з їх керівниками), а також незалежних експертів (за згодою). </w:t>
      </w:r>
    </w:p>
    <w:p w14:paraId="2BB2967A" w14:textId="77777777" w:rsidR="00E31145" w:rsidRDefault="00E31145" w:rsidP="00E31145">
      <w:pPr>
        <w:spacing w:after="0" w:line="240" w:lineRule="auto"/>
        <w:ind w:right="49"/>
        <w:jc w:val="both"/>
        <w:rPr>
          <w:rFonts w:ascii="Times New Roman" w:hAnsi="Times New Roman" w:cs="Times New Roman"/>
          <w:sz w:val="28"/>
          <w:szCs w:val="28"/>
        </w:rPr>
      </w:pPr>
    </w:p>
    <w:p w14:paraId="7D4387BB"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6.Координаційний центр під час виконання покладених на нього обов’язків взаємодіє з центральними та місцевими органами виконавчої влади, іншими державними органами, </w:t>
      </w:r>
      <w:proofErr w:type="spellStart"/>
      <w:r>
        <w:rPr>
          <w:rFonts w:ascii="Times New Roman" w:hAnsi="Times New Roman" w:cs="Times New Roman"/>
          <w:sz w:val="28"/>
          <w:szCs w:val="28"/>
        </w:rPr>
        <w:t>органами</w:t>
      </w:r>
      <w:proofErr w:type="spellEnd"/>
      <w:r>
        <w:rPr>
          <w:rFonts w:ascii="Times New Roman" w:hAnsi="Times New Roman" w:cs="Times New Roman"/>
          <w:sz w:val="28"/>
          <w:szCs w:val="28"/>
        </w:rPr>
        <w:t xml:space="preserve"> місцевого самоврядування, військовими формуваннями, утвореними відповідно до законів України, правоохоронними органами та громадськими об’єднаннями з питань забезпечення реалізації прав і свобод внутрішньо переміщених осіб. </w:t>
      </w:r>
    </w:p>
    <w:p w14:paraId="22BB00BB" w14:textId="77777777" w:rsidR="00E31145" w:rsidRDefault="00E31145" w:rsidP="00E31145">
      <w:pPr>
        <w:spacing w:after="0" w:line="240" w:lineRule="auto"/>
        <w:ind w:right="49"/>
        <w:jc w:val="both"/>
        <w:rPr>
          <w:rFonts w:ascii="Times New Roman" w:hAnsi="Times New Roman" w:cs="Times New Roman"/>
          <w:sz w:val="28"/>
          <w:szCs w:val="28"/>
        </w:rPr>
      </w:pPr>
    </w:p>
    <w:p w14:paraId="7B17B9B5"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7. Склад Координаційного центру затверджується виконавчим комітетом Броварської міської ради Броварського району Київської області. </w:t>
      </w:r>
    </w:p>
    <w:p w14:paraId="583C424C" w14:textId="77777777" w:rsidR="00E31145" w:rsidRDefault="00E31145" w:rsidP="00E31145">
      <w:pPr>
        <w:spacing w:after="0" w:line="240" w:lineRule="auto"/>
        <w:ind w:left="-15" w:right="49"/>
        <w:jc w:val="both"/>
        <w:rPr>
          <w:rFonts w:ascii="Times New Roman" w:hAnsi="Times New Roman" w:cs="Times New Roman"/>
          <w:sz w:val="28"/>
          <w:szCs w:val="28"/>
        </w:rPr>
      </w:pPr>
    </w:p>
    <w:p w14:paraId="1AC84D08" w14:textId="77777777" w:rsidR="00E31145" w:rsidRDefault="00E31145" w:rsidP="00E31145">
      <w:pPr>
        <w:tabs>
          <w:tab w:val="center" w:pos="4824"/>
        </w:tabs>
        <w:spacing w:after="0" w:line="240" w:lineRule="auto"/>
        <w:ind w:left="-15"/>
        <w:jc w:val="both"/>
        <w:rPr>
          <w:rFonts w:ascii="Times New Roman" w:hAnsi="Times New Roman" w:cs="Times New Roman"/>
          <w:sz w:val="28"/>
          <w:szCs w:val="28"/>
        </w:rPr>
      </w:pPr>
      <w:r>
        <w:rPr>
          <w:rFonts w:ascii="Times New Roman" w:hAnsi="Times New Roman" w:cs="Times New Roman"/>
          <w:sz w:val="28"/>
          <w:szCs w:val="28"/>
        </w:rPr>
        <w:t xml:space="preserve">8.Голова Координаційного центру: </w:t>
      </w:r>
    </w:p>
    <w:p w14:paraId="113FE335" w14:textId="77777777" w:rsidR="00E31145" w:rsidRDefault="00E31145" w:rsidP="00E31145">
      <w:pPr>
        <w:spacing w:after="0" w:line="240" w:lineRule="auto"/>
        <w:ind w:left="-15"/>
        <w:jc w:val="both"/>
        <w:rPr>
          <w:rFonts w:ascii="Times New Roman" w:hAnsi="Times New Roman" w:cs="Times New Roman"/>
          <w:sz w:val="28"/>
          <w:szCs w:val="28"/>
        </w:rPr>
      </w:pPr>
      <w:r>
        <w:rPr>
          <w:rFonts w:ascii="Times New Roman" w:hAnsi="Times New Roman" w:cs="Times New Roman"/>
          <w:sz w:val="28"/>
          <w:szCs w:val="28"/>
        </w:rPr>
        <w:t xml:space="preserve">- здійснює керівництво діяльністю Координаційного центру, несе персональну відповідальність за виконання покладених на нього завдань; </w:t>
      </w:r>
    </w:p>
    <w:p w14:paraId="5AFC1DAD" w14:textId="77777777" w:rsidR="00E31145" w:rsidRDefault="00E31145" w:rsidP="00E31145">
      <w:pPr>
        <w:spacing w:after="0" w:line="240" w:lineRule="auto"/>
        <w:ind w:right="1" w:hanging="15"/>
        <w:jc w:val="both"/>
        <w:rPr>
          <w:rFonts w:ascii="Times New Roman" w:hAnsi="Times New Roman" w:cs="Times New Roman"/>
          <w:sz w:val="28"/>
          <w:szCs w:val="28"/>
        </w:rPr>
      </w:pPr>
      <w:r>
        <w:rPr>
          <w:rFonts w:ascii="Times New Roman" w:hAnsi="Times New Roman" w:cs="Times New Roman"/>
          <w:sz w:val="28"/>
          <w:szCs w:val="28"/>
        </w:rPr>
        <w:t xml:space="preserve">- дає обов’язкові для виконання доручення членам Координаційного центру; </w:t>
      </w:r>
    </w:p>
    <w:p w14:paraId="150B633F"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 скликає засідання Координаційного центру, визначає порядок денний засідань Координаційного центру, головує на них; </w:t>
      </w:r>
    </w:p>
    <w:p w14:paraId="70EB22DA" w14:textId="77777777" w:rsidR="00E31145" w:rsidRDefault="00E31145" w:rsidP="00E31145">
      <w:pPr>
        <w:spacing w:after="0" w:line="240" w:lineRule="auto"/>
        <w:ind w:right="1" w:hanging="15"/>
        <w:jc w:val="both"/>
        <w:rPr>
          <w:rFonts w:ascii="Times New Roman" w:hAnsi="Times New Roman" w:cs="Times New Roman"/>
          <w:sz w:val="28"/>
          <w:szCs w:val="28"/>
        </w:rPr>
      </w:pPr>
      <w:r>
        <w:rPr>
          <w:rFonts w:ascii="Times New Roman" w:hAnsi="Times New Roman" w:cs="Times New Roman"/>
          <w:sz w:val="28"/>
          <w:szCs w:val="28"/>
        </w:rPr>
        <w:t xml:space="preserve">- представляє Координаційний центр у відносинах з органами державної влади, органами місцевого самоврядування, підприємствами, установами та організаціями. </w:t>
      </w:r>
    </w:p>
    <w:p w14:paraId="07A50387" w14:textId="77777777" w:rsidR="00E31145" w:rsidRDefault="00E31145" w:rsidP="00E31145">
      <w:pPr>
        <w:spacing w:after="0" w:line="240" w:lineRule="auto"/>
        <w:ind w:left="528" w:right="49" w:hanging="543"/>
        <w:jc w:val="both"/>
        <w:rPr>
          <w:rFonts w:ascii="Times New Roman" w:hAnsi="Times New Roman" w:cs="Times New Roman"/>
          <w:sz w:val="28"/>
          <w:szCs w:val="28"/>
        </w:rPr>
      </w:pPr>
    </w:p>
    <w:p w14:paraId="60850F1C"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9. Формою роботи Координаційного центру є засідання, що проводяться у разі потреби. </w:t>
      </w:r>
    </w:p>
    <w:p w14:paraId="6BA1806F" w14:textId="77777777" w:rsidR="00E31145" w:rsidRDefault="00E31145" w:rsidP="00E31145">
      <w:pPr>
        <w:spacing w:after="0" w:line="240" w:lineRule="auto"/>
        <w:ind w:right="49"/>
        <w:jc w:val="both"/>
        <w:rPr>
          <w:rFonts w:ascii="Times New Roman" w:hAnsi="Times New Roman" w:cs="Times New Roman"/>
          <w:sz w:val="28"/>
          <w:szCs w:val="28"/>
        </w:rPr>
      </w:pPr>
    </w:p>
    <w:p w14:paraId="2DC9054E"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10. Засідання Координаційного центру веде його голова, а у разі його відсутності - заступник голови. </w:t>
      </w:r>
    </w:p>
    <w:p w14:paraId="13DD593B" w14:textId="77777777" w:rsidR="00E31145" w:rsidRDefault="00E31145" w:rsidP="00E31145">
      <w:pPr>
        <w:spacing w:after="0" w:line="240" w:lineRule="auto"/>
        <w:ind w:right="49"/>
        <w:jc w:val="both"/>
        <w:rPr>
          <w:rFonts w:ascii="Times New Roman" w:hAnsi="Times New Roman" w:cs="Times New Roman"/>
          <w:sz w:val="28"/>
          <w:szCs w:val="28"/>
        </w:rPr>
      </w:pPr>
    </w:p>
    <w:p w14:paraId="2DB4E262"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lastRenderedPageBreak/>
        <w:t xml:space="preserve">11.Підготовку матеріалів для розгляду на засіданнях Координаційного центру забезпечує його секретар. </w:t>
      </w:r>
    </w:p>
    <w:p w14:paraId="0F5D9B0D" w14:textId="77777777" w:rsidR="00E31145" w:rsidRDefault="00E31145" w:rsidP="00E31145">
      <w:pPr>
        <w:spacing w:after="0" w:line="240" w:lineRule="auto"/>
        <w:ind w:right="49"/>
        <w:jc w:val="both"/>
        <w:rPr>
          <w:rFonts w:ascii="Times New Roman" w:hAnsi="Times New Roman" w:cs="Times New Roman"/>
          <w:sz w:val="28"/>
          <w:szCs w:val="28"/>
        </w:rPr>
      </w:pPr>
    </w:p>
    <w:p w14:paraId="15120636" w14:textId="77777777" w:rsidR="00E31145" w:rsidRDefault="00E31145" w:rsidP="00E31145">
      <w:pPr>
        <w:spacing w:after="0" w:line="240" w:lineRule="auto"/>
        <w:ind w:right="49"/>
        <w:jc w:val="both"/>
        <w:rPr>
          <w:rFonts w:ascii="Times New Roman" w:hAnsi="Times New Roman" w:cs="Times New Roman"/>
          <w:sz w:val="28"/>
          <w:szCs w:val="28"/>
        </w:rPr>
      </w:pPr>
      <w:r>
        <w:rPr>
          <w:rFonts w:ascii="Times New Roman" w:hAnsi="Times New Roman" w:cs="Times New Roman"/>
          <w:sz w:val="28"/>
          <w:szCs w:val="28"/>
        </w:rPr>
        <w:t xml:space="preserve">12.Засідання Координаційного центру вважається правомочним, якщо на ньому присутні більш як половина його членів. </w:t>
      </w:r>
    </w:p>
    <w:p w14:paraId="6F84F9D7" w14:textId="77777777" w:rsidR="00E31145" w:rsidRDefault="00E31145" w:rsidP="00E31145">
      <w:pPr>
        <w:spacing w:after="0" w:line="240" w:lineRule="auto"/>
        <w:ind w:right="49"/>
        <w:jc w:val="both"/>
        <w:rPr>
          <w:rFonts w:ascii="Times New Roman" w:hAnsi="Times New Roman" w:cs="Times New Roman"/>
          <w:sz w:val="28"/>
          <w:szCs w:val="28"/>
        </w:rPr>
      </w:pPr>
    </w:p>
    <w:p w14:paraId="5B719E19"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 xml:space="preserve">13.Голова Координаційного центру може прийняти рішення про проведення засідання Координаційного центру в режимі реального часу з використанням відповідних технічних засобів, зокрема через Інтернет, або про участь члена Координаційного центру в такому режимі у засіданні Координаційного центру. </w:t>
      </w:r>
    </w:p>
    <w:p w14:paraId="30CAFBA0" w14:textId="77777777" w:rsidR="00E31145" w:rsidRDefault="00E31145" w:rsidP="00E31145">
      <w:pPr>
        <w:spacing w:after="0" w:line="240" w:lineRule="auto"/>
        <w:ind w:right="51"/>
        <w:jc w:val="both"/>
        <w:rPr>
          <w:rFonts w:ascii="Times New Roman" w:hAnsi="Times New Roman" w:cs="Times New Roman"/>
          <w:sz w:val="28"/>
          <w:szCs w:val="28"/>
        </w:rPr>
      </w:pPr>
    </w:p>
    <w:p w14:paraId="7623FB18"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 xml:space="preserve">14.На своїх засіданнях Координаційний центр розробляє пропозиції та рекомендації з питань, що належать до його компетенції. </w:t>
      </w:r>
    </w:p>
    <w:p w14:paraId="5D64BCFB" w14:textId="77777777" w:rsidR="00E31145" w:rsidRDefault="00E31145" w:rsidP="00E31145">
      <w:pPr>
        <w:spacing w:after="0" w:line="240" w:lineRule="auto"/>
        <w:ind w:right="51"/>
        <w:jc w:val="both"/>
        <w:rPr>
          <w:rFonts w:ascii="Times New Roman" w:hAnsi="Times New Roman" w:cs="Times New Roman"/>
          <w:sz w:val="28"/>
          <w:szCs w:val="28"/>
        </w:rPr>
      </w:pPr>
    </w:p>
    <w:p w14:paraId="7CB2CD5C"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 xml:space="preserve">15. Пропозиції та рекомендації вважаються схваленими, якщо за них проголосувало більш як половина присутніх на засіданні членів Координаційного центру. </w:t>
      </w:r>
    </w:p>
    <w:p w14:paraId="727D3D00" w14:textId="77777777" w:rsidR="00E31145" w:rsidRDefault="00E31145" w:rsidP="00E31145">
      <w:pPr>
        <w:spacing w:after="0" w:line="240" w:lineRule="auto"/>
        <w:ind w:right="51"/>
        <w:jc w:val="both"/>
        <w:rPr>
          <w:rFonts w:ascii="Times New Roman" w:hAnsi="Times New Roman" w:cs="Times New Roman"/>
          <w:sz w:val="28"/>
          <w:szCs w:val="28"/>
        </w:rPr>
      </w:pPr>
    </w:p>
    <w:p w14:paraId="499A2F7F"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16. У разі рівного розподілу голосів вирішальним є голос головуючого на засіданні.</w:t>
      </w:r>
    </w:p>
    <w:p w14:paraId="3B1CF6C6" w14:textId="77777777" w:rsidR="00E31145" w:rsidRDefault="00E31145" w:rsidP="00E31145">
      <w:pPr>
        <w:spacing w:after="0" w:line="240" w:lineRule="auto"/>
        <w:ind w:right="51"/>
        <w:jc w:val="both"/>
        <w:rPr>
          <w:rFonts w:ascii="Times New Roman" w:hAnsi="Times New Roman" w:cs="Times New Roman"/>
          <w:sz w:val="28"/>
          <w:szCs w:val="28"/>
        </w:rPr>
      </w:pPr>
    </w:p>
    <w:p w14:paraId="6133E963"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 xml:space="preserve">17. Пропозиції та рекомендації фіксуються у протоколі засідання, який підписується головуючим на засіданні та секретарем. </w:t>
      </w:r>
    </w:p>
    <w:p w14:paraId="1F8D648B" w14:textId="77777777" w:rsidR="00E31145" w:rsidRDefault="00E31145" w:rsidP="00E31145">
      <w:pPr>
        <w:spacing w:after="0" w:line="240" w:lineRule="auto"/>
        <w:ind w:right="51"/>
        <w:jc w:val="both"/>
        <w:rPr>
          <w:rFonts w:ascii="Times New Roman" w:hAnsi="Times New Roman" w:cs="Times New Roman"/>
          <w:sz w:val="28"/>
          <w:szCs w:val="28"/>
        </w:rPr>
      </w:pPr>
    </w:p>
    <w:p w14:paraId="0E56D95A"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 xml:space="preserve">18.Член Координаційного центру, який не підтримує пропозиції (рекомендації), може викласти у письмовій формі свою окрему думку, що додається до протоколу засідання. </w:t>
      </w:r>
    </w:p>
    <w:p w14:paraId="34DD15A8" w14:textId="77777777" w:rsidR="00E31145" w:rsidRDefault="00E31145" w:rsidP="00E31145">
      <w:pPr>
        <w:spacing w:after="0" w:line="240" w:lineRule="auto"/>
        <w:ind w:right="51"/>
        <w:jc w:val="both"/>
        <w:rPr>
          <w:rFonts w:ascii="Times New Roman" w:hAnsi="Times New Roman" w:cs="Times New Roman"/>
          <w:sz w:val="28"/>
          <w:szCs w:val="28"/>
        </w:rPr>
      </w:pPr>
    </w:p>
    <w:p w14:paraId="20949E35"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19.Пропозиції та рекомендації Координаційного центру можуть бути реалізовані шляхом прийняття Броварською міською радою Броварського району Київської області чи її виконавчим комітетом рішення в межах чинного законодавства.</w:t>
      </w:r>
    </w:p>
    <w:p w14:paraId="0086185F" w14:textId="77777777" w:rsidR="00E31145" w:rsidRDefault="00E31145" w:rsidP="00E31145">
      <w:pPr>
        <w:spacing w:after="0" w:line="240" w:lineRule="auto"/>
        <w:ind w:right="51"/>
        <w:jc w:val="both"/>
        <w:rPr>
          <w:rFonts w:ascii="Times New Roman" w:hAnsi="Times New Roman" w:cs="Times New Roman"/>
          <w:sz w:val="28"/>
          <w:szCs w:val="28"/>
        </w:rPr>
      </w:pPr>
    </w:p>
    <w:p w14:paraId="3361A212" w14:textId="77777777" w:rsidR="00E31145" w:rsidRDefault="00E31145" w:rsidP="00E31145">
      <w:pPr>
        <w:spacing w:after="0" w:line="240" w:lineRule="auto"/>
        <w:ind w:right="51"/>
        <w:jc w:val="both"/>
        <w:rPr>
          <w:rFonts w:ascii="Times New Roman" w:hAnsi="Times New Roman" w:cs="Times New Roman"/>
          <w:sz w:val="28"/>
          <w:szCs w:val="28"/>
        </w:rPr>
      </w:pPr>
      <w:r>
        <w:rPr>
          <w:rFonts w:ascii="Times New Roman" w:hAnsi="Times New Roman" w:cs="Times New Roman"/>
          <w:sz w:val="28"/>
          <w:szCs w:val="28"/>
        </w:rPr>
        <w:t>20.Організаційне, інформаційне, матеріально-технічне забезпечення діяльності Координаційного центру покладається на управління соціального захисту населення Броварської міської ради Броварського району Київської області.</w:t>
      </w:r>
    </w:p>
    <w:p w14:paraId="439350CD" w14:textId="77777777" w:rsidR="00E31145" w:rsidRDefault="00E31145" w:rsidP="00E31145">
      <w:pPr>
        <w:spacing w:after="0"/>
        <w:jc w:val="both"/>
        <w:rPr>
          <w:rFonts w:ascii="Times New Roman" w:hAnsi="Times New Roman" w:cs="Times New Roman"/>
          <w:b/>
          <w:sz w:val="28"/>
          <w:szCs w:val="28"/>
        </w:rPr>
      </w:pPr>
    </w:p>
    <w:p w14:paraId="058F99A9" w14:textId="77777777" w:rsidR="00E31145" w:rsidRDefault="00E31145" w:rsidP="00E31145">
      <w:pPr>
        <w:spacing w:after="0"/>
        <w:rPr>
          <w:rFonts w:ascii="Times New Roman" w:hAnsi="Times New Roman" w:cs="Times New Roman"/>
          <w:b/>
          <w:sz w:val="28"/>
          <w:szCs w:val="28"/>
        </w:rPr>
      </w:pPr>
    </w:p>
    <w:p w14:paraId="7106A7A2" w14:textId="77777777" w:rsidR="00E31145" w:rsidRDefault="00E31145" w:rsidP="00E31145">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ermEnd w:id="1"/>
    <w:p w14:paraId="5FF0D8BD" w14:textId="262B28F2" w:rsidR="004F7CAD" w:rsidRPr="00EE06C3" w:rsidRDefault="004F7CAD" w:rsidP="00E31145">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EA71A" w14:textId="77777777" w:rsidR="009163B5" w:rsidRDefault="009163B5">
      <w:pPr>
        <w:spacing w:after="0" w:line="240" w:lineRule="auto"/>
      </w:pPr>
      <w:r>
        <w:separator/>
      </w:r>
    </w:p>
  </w:endnote>
  <w:endnote w:type="continuationSeparator" w:id="0">
    <w:p w14:paraId="22414673" w14:textId="77777777" w:rsidR="009163B5" w:rsidRDefault="0091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6455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97E84" w:rsidRPr="00197E84">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84E59" w14:textId="77777777" w:rsidR="009163B5" w:rsidRDefault="009163B5">
      <w:pPr>
        <w:spacing w:after="0" w:line="240" w:lineRule="auto"/>
      </w:pPr>
      <w:r>
        <w:separator/>
      </w:r>
    </w:p>
  </w:footnote>
  <w:footnote w:type="continuationSeparator" w:id="0">
    <w:p w14:paraId="5940A6C5" w14:textId="77777777" w:rsidR="009163B5" w:rsidRDefault="00916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6455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7E84"/>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64552"/>
    <w:rsid w:val="00893E2E"/>
    <w:rsid w:val="008B6EF2"/>
    <w:rsid w:val="009163B5"/>
    <w:rsid w:val="00A84A56"/>
    <w:rsid w:val="00B20C04"/>
    <w:rsid w:val="00B3670E"/>
    <w:rsid w:val="00CB633A"/>
    <w:rsid w:val="00E31145"/>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E311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1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001A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83B18"/>
    <w:rsid w:val="004D1168"/>
    <w:rsid w:val="00934C4A"/>
    <w:rsid w:val="00D001AD"/>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875</Words>
  <Characters>4991</Characters>
  <Application>Microsoft Office Word</Application>
  <DocSecurity>8</DocSecurity>
  <Lines>41</Lines>
  <Paragraphs>11</Paragraphs>
  <ScaleCrop>false</ScaleCrop>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2023-05-30T07:40:00Z</dcterms:modified>
</cp:coreProperties>
</file>