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F3" w:rsidRPr="008374F3" w:rsidRDefault="008374F3" w:rsidP="008374F3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374F3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7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4F3" w:rsidRPr="008374F3" w:rsidRDefault="008374F3" w:rsidP="008374F3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374F3">
        <w:rPr>
          <w:rFonts w:ascii="Times New Roman" w:hAnsi="Times New Roman" w:cs="Times New Roman"/>
          <w:sz w:val="28"/>
          <w:szCs w:val="28"/>
        </w:rPr>
        <w:t>до розпорядження</w:t>
      </w:r>
    </w:p>
    <w:p w:rsidR="008374F3" w:rsidRPr="008374F3" w:rsidRDefault="008374F3" w:rsidP="008374F3">
      <w:pPr>
        <w:pStyle w:val="a3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374F3"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8374F3" w:rsidRPr="008374F3" w:rsidRDefault="0056136C" w:rsidP="008374F3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22.04.</w:t>
      </w:r>
      <w:bookmarkStart w:id="0" w:name="_GoBack"/>
      <w:bookmarkEnd w:id="0"/>
      <w:r w:rsidR="008374F3" w:rsidRPr="008374F3">
        <w:rPr>
          <w:rFonts w:ascii="Times New Roman" w:hAnsi="Times New Roman" w:cs="Times New Roman"/>
          <w:sz w:val="28"/>
          <w:szCs w:val="28"/>
        </w:rPr>
        <w:t xml:space="preserve">2021 року № </w:t>
      </w:r>
      <w:r>
        <w:rPr>
          <w:rFonts w:ascii="Times New Roman" w:hAnsi="Times New Roman" w:cs="Times New Roman"/>
          <w:sz w:val="28"/>
          <w:szCs w:val="28"/>
        </w:rPr>
        <w:t>99-ОД</w:t>
      </w:r>
    </w:p>
    <w:p w:rsidR="003C26CA" w:rsidRPr="003C26CA" w:rsidRDefault="003C26CA" w:rsidP="003C2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6CA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3C26CA" w:rsidRPr="003C26CA" w:rsidRDefault="003C26CA" w:rsidP="003C2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6CA">
        <w:rPr>
          <w:rFonts w:ascii="Times New Roman" w:hAnsi="Times New Roman" w:cs="Times New Roman"/>
          <w:b/>
          <w:sz w:val="28"/>
          <w:szCs w:val="28"/>
        </w:rPr>
        <w:t>про робочу групу з розробки Плану дій сталого енергетичного та кліматичного розвитку Броварської міської територіальної громади до 2030 року</w:t>
      </w:r>
    </w:p>
    <w:p w:rsidR="003C26CA" w:rsidRPr="004B2605" w:rsidRDefault="003C26CA" w:rsidP="003C26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605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C26CA">
        <w:rPr>
          <w:rFonts w:ascii="Times New Roman" w:hAnsi="Times New Roman" w:cs="Times New Roman"/>
          <w:sz w:val="28"/>
          <w:szCs w:val="28"/>
        </w:rPr>
        <w:t>обоча група з розробки Плану дій сталого енергетичного та кліматичного розвитку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374F3">
        <w:rPr>
          <w:rFonts w:ascii="Times New Roman" w:hAnsi="Times New Roman" w:cs="Times New Roman"/>
          <w:sz w:val="28"/>
          <w:szCs w:val="28"/>
        </w:rPr>
        <w:t>далі - План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C26CA">
        <w:rPr>
          <w:rFonts w:ascii="Times New Roman" w:hAnsi="Times New Roman" w:cs="Times New Roman"/>
          <w:sz w:val="28"/>
          <w:szCs w:val="28"/>
        </w:rPr>
        <w:t xml:space="preserve"> до 2030 року </w:t>
      </w:r>
      <w:r w:rsidR="008374F3">
        <w:rPr>
          <w:rFonts w:ascii="Times New Roman" w:hAnsi="Times New Roman" w:cs="Times New Roman"/>
          <w:sz w:val="28"/>
          <w:szCs w:val="28"/>
        </w:rPr>
        <w:t xml:space="preserve">(далі – робоча група) </w:t>
      </w:r>
      <w:r w:rsidRPr="003C26CA">
        <w:rPr>
          <w:rFonts w:ascii="Times New Roman" w:hAnsi="Times New Roman" w:cs="Times New Roman"/>
          <w:sz w:val="28"/>
          <w:szCs w:val="28"/>
        </w:rPr>
        <w:t xml:space="preserve">створюється з метою </w:t>
      </w:r>
      <w:r w:rsidR="00B37DD7" w:rsidRPr="00B37DD7">
        <w:rPr>
          <w:rFonts w:ascii="Times New Roman" w:hAnsi="Times New Roman" w:cs="Times New Roman"/>
          <w:sz w:val="28"/>
          <w:szCs w:val="28"/>
        </w:rPr>
        <w:t>підвищення ефективності використання енергетичних ресурсів, посилення енергетичної безпеки, покращення якості енергетичних послуг, захист</w:t>
      </w:r>
      <w:r w:rsidR="00281014">
        <w:rPr>
          <w:rFonts w:ascii="Times New Roman" w:hAnsi="Times New Roman" w:cs="Times New Roman"/>
          <w:sz w:val="28"/>
          <w:szCs w:val="28"/>
        </w:rPr>
        <w:t xml:space="preserve">у довкілля, скорочення викидів </w:t>
      </w:r>
      <w:r w:rsidR="00B37DD7" w:rsidRPr="00B37DD7">
        <w:rPr>
          <w:rFonts w:ascii="Times New Roman" w:hAnsi="Times New Roman" w:cs="Times New Roman"/>
          <w:sz w:val="28"/>
          <w:szCs w:val="28"/>
        </w:rPr>
        <w:t>СО</w:t>
      </w:r>
      <w:r w:rsidR="00B37DD7" w:rsidRPr="00B37D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37DD7" w:rsidRPr="00B37DD7">
        <w:rPr>
          <w:rFonts w:ascii="Times New Roman" w:hAnsi="Times New Roman" w:cs="Times New Roman"/>
          <w:sz w:val="28"/>
          <w:szCs w:val="28"/>
        </w:rPr>
        <w:t>, забезпечення сталого розвитку Броварської міської територіальної громади</w:t>
      </w:r>
      <w:r w:rsidR="008374F3">
        <w:rPr>
          <w:rFonts w:ascii="Times New Roman" w:hAnsi="Times New Roman" w:cs="Times New Roman"/>
          <w:sz w:val="28"/>
          <w:szCs w:val="28"/>
        </w:rPr>
        <w:t xml:space="preserve"> (далі - громада)</w:t>
      </w:r>
      <w:r w:rsidR="00B37DD7" w:rsidRPr="00B37DD7">
        <w:rPr>
          <w:rFonts w:ascii="Times New Roman" w:hAnsi="Times New Roman" w:cs="Times New Roman"/>
          <w:sz w:val="28"/>
          <w:szCs w:val="28"/>
        </w:rPr>
        <w:t>,</w:t>
      </w:r>
      <w:r w:rsidR="00B37DD7">
        <w:rPr>
          <w:rFonts w:ascii="Times New Roman" w:hAnsi="Times New Roman" w:cs="Times New Roman"/>
          <w:sz w:val="28"/>
          <w:szCs w:val="28"/>
        </w:rPr>
        <w:t xml:space="preserve"> </w:t>
      </w:r>
      <w:r w:rsidRPr="003C26CA">
        <w:rPr>
          <w:rFonts w:ascii="Times New Roman" w:hAnsi="Times New Roman" w:cs="Times New Roman"/>
          <w:sz w:val="28"/>
          <w:szCs w:val="28"/>
        </w:rPr>
        <w:t>визначення стратегічних напрямків та координації дій всіх учасників місцевого енергетичного ринку.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1.2. Робоча група у своїй діяльності керується Конституцією України, законами України, указами та розпорядженнями Президента України, постановами Верховної Ради України, нормативними актами Кабінету Міністрів України, розпорядженнями голови </w:t>
      </w:r>
      <w:r w:rsidR="008374F3"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Pr="003C26CA">
        <w:rPr>
          <w:rFonts w:ascii="Times New Roman" w:hAnsi="Times New Roman" w:cs="Times New Roman"/>
          <w:sz w:val="28"/>
          <w:szCs w:val="28"/>
        </w:rPr>
        <w:t xml:space="preserve">облдержадміністрації, рішеннями </w:t>
      </w:r>
      <w:r w:rsidR="008374F3" w:rsidRPr="008374F3"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Pr="003C26CA">
        <w:rPr>
          <w:rFonts w:ascii="Times New Roman" w:hAnsi="Times New Roman" w:cs="Times New Roman"/>
          <w:sz w:val="28"/>
          <w:szCs w:val="28"/>
        </w:rPr>
        <w:t>обласної ради,</w:t>
      </w:r>
      <w:r w:rsidR="008374F3">
        <w:rPr>
          <w:rFonts w:ascii="Times New Roman" w:hAnsi="Times New Roman" w:cs="Times New Roman"/>
          <w:sz w:val="28"/>
          <w:szCs w:val="28"/>
        </w:rPr>
        <w:t xml:space="preserve"> рішеннями Броварської міської ради </w:t>
      </w:r>
      <w:r w:rsidR="00380496">
        <w:rPr>
          <w:rFonts w:ascii="Times New Roman" w:hAnsi="Times New Roman" w:cs="Times New Roman"/>
          <w:sz w:val="28"/>
          <w:szCs w:val="28"/>
        </w:rPr>
        <w:t>Броварського району Київської області (далі – міської ради) та її виконавчого комітету,</w:t>
      </w:r>
      <w:r w:rsidRPr="003C26CA">
        <w:rPr>
          <w:rFonts w:ascii="Times New Roman" w:hAnsi="Times New Roman" w:cs="Times New Roman"/>
          <w:sz w:val="28"/>
          <w:szCs w:val="28"/>
        </w:rPr>
        <w:t xml:space="preserve"> іншими законодавчими актами, цим Положенням.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1.3. Робоча група в процесі виконання покладених на неї завдань взаємодіє з виконавчими органами міської ради, а також підприємствами, установами та організаціями</w:t>
      </w:r>
      <w:r w:rsidR="00380496">
        <w:rPr>
          <w:rFonts w:ascii="Times New Roman" w:hAnsi="Times New Roman" w:cs="Times New Roman"/>
          <w:sz w:val="28"/>
          <w:szCs w:val="28"/>
        </w:rPr>
        <w:t>, розміщеними</w:t>
      </w:r>
      <w:r w:rsidRPr="003C26CA">
        <w:rPr>
          <w:rFonts w:ascii="Times New Roman" w:hAnsi="Times New Roman" w:cs="Times New Roman"/>
          <w:sz w:val="28"/>
          <w:szCs w:val="28"/>
        </w:rPr>
        <w:t xml:space="preserve"> </w:t>
      </w:r>
      <w:r w:rsidR="00380496">
        <w:rPr>
          <w:rFonts w:ascii="Times New Roman" w:hAnsi="Times New Roman" w:cs="Times New Roman"/>
          <w:sz w:val="28"/>
          <w:szCs w:val="28"/>
        </w:rPr>
        <w:t>на</w:t>
      </w:r>
      <w:r w:rsidRPr="003C26CA">
        <w:rPr>
          <w:rFonts w:ascii="Times New Roman" w:hAnsi="Times New Roman" w:cs="Times New Roman"/>
          <w:sz w:val="28"/>
          <w:szCs w:val="28"/>
        </w:rPr>
        <w:t xml:space="preserve"> те</w:t>
      </w:r>
      <w:r w:rsidR="00380496">
        <w:rPr>
          <w:rFonts w:ascii="Times New Roman" w:hAnsi="Times New Roman" w:cs="Times New Roman"/>
          <w:sz w:val="28"/>
          <w:szCs w:val="28"/>
        </w:rPr>
        <w:t>риторі</w:t>
      </w:r>
      <w:r w:rsidRPr="003C26CA">
        <w:rPr>
          <w:rFonts w:ascii="Times New Roman" w:hAnsi="Times New Roman" w:cs="Times New Roman"/>
          <w:sz w:val="28"/>
          <w:szCs w:val="28"/>
        </w:rPr>
        <w:t>ї громади.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1.4. Інформаційне та організаційне забезпечення діяльності робочої групи здійснює </w:t>
      </w:r>
      <w:r>
        <w:rPr>
          <w:rFonts w:ascii="Times New Roman" w:hAnsi="Times New Roman" w:cs="Times New Roman"/>
          <w:sz w:val="28"/>
          <w:szCs w:val="28"/>
        </w:rPr>
        <w:t>управління</w:t>
      </w:r>
      <w:r w:rsidRPr="003C26CA">
        <w:rPr>
          <w:rFonts w:ascii="Times New Roman" w:hAnsi="Times New Roman" w:cs="Times New Roman"/>
          <w:sz w:val="28"/>
          <w:szCs w:val="28"/>
        </w:rPr>
        <w:t xml:space="preserve"> економіки</w:t>
      </w:r>
      <w:r>
        <w:rPr>
          <w:rFonts w:ascii="Times New Roman" w:hAnsi="Times New Roman" w:cs="Times New Roman"/>
          <w:sz w:val="28"/>
          <w:szCs w:val="28"/>
        </w:rPr>
        <w:t xml:space="preserve"> та інвестицій </w:t>
      </w:r>
      <w:r w:rsidRPr="003C26CA">
        <w:rPr>
          <w:rFonts w:ascii="Times New Roman" w:hAnsi="Times New Roman" w:cs="Times New Roman"/>
          <w:sz w:val="28"/>
          <w:szCs w:val="28"/>
        </w:rPr>
        <w:t>міської ради.</w:t>
      </w:r>
    </w:p>
    <w:p w:rsidR="003C26CA" w:rsidRPr="00495698" w:rsidRDefault="003C26CA" w:rsidP="003C26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698">
        <w:rPr>
          <w:rFonts w:ascii="Times New Roman" w:hAnsi="Times New Roman" w:cs="Times New Roman"/>
          <w:b/>
          <w:sz w:val="28"/>
          <w:szCs w:val="28"/>
        </w:rPr>
        <w:t>2. Основні завдання робочої групи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2.1. Визначення пріоритетів та основних напрямків підготовки Плану.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2.2. Забезпечення якісної підготовки інформації для розробки Плану.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2.3. Координація співпраці підприємств, установ, організацій, виконавчих органів </w:t>
      </w:r>
      <w:r w:rsidR="000B0F2C" w:rsidRPr="000B0F2C">
        <w:rPr>
          <w:rFonts w:ascii="Times New Roman" w:hAnsi="Times New Roman" w:cs="Times New Roman"/>
          <w:sz w:val="28"/>
          <w:szCs w:val="28"/>
        </w:rPr>
        <w:t>міської ради</w:t>
      </w:r>
      <w:r w:rsidR="00495698">
        <w:rPr>
          <w:rFonts w:ascii="Times New Roman" w:hAnsi="Times New Roman" w:cs="Times New Roman"/>
          <w:sz w:val="28"/>
          <w:szCs w:val="28"/>
        </w:rPr>
        <w:t>,</w:t>
      </w:r>
      <w:r w:rsidR="000B0F2C" w:rsidRPr="000B0F2C">
        <w:rPr>
          <w:rFonts w:ascii="Times New Roman" w:hAnsi="Times New Roman" w:cs="Times New Roman"/>
          <w:sz w:val="28"/>
          <w:szCs w:val="28"/>
        </w:rPr>
        <w:t xml:space="preserve"> </w:t>
      </w:r>
      <w:r w:rsidRPr="003C26CA">
        <w:rPr>
          <w:rFonts w:ascii="Times New Roman" w:hAnsi="Times New Roman" w:cs="Times New Roman"/>
          <w:sz w:val="28"/>
          <w:szCs w:val="28"/>
        </w:rPr>
        <w:t>задіяних у розробці Плану.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2.4. Аналіз ефективності та контроль за виконанням завдань в рамках підготовки Плану.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2.5. Організація роботи </w:t>
      </w:r>
      <w:r w:rsidR="004B2605">
        <w:rPr>
          <w:rFonts w:ascii="Times New Roman" w:hAnsi="Times New Roman" w:cs="Times New Roman"/>
          <w:sz w:val="28"/>
          <w:szCs w:val="28"/>
        </w:rPr>
        <w:t>з</w:t>
      </w:r>
      <w:r w:rsidRPr="003C26CA">
        <w:rPr>
          <w:rFonts w:ascii="Times New Roman" w:hAnsi="Times New Roman" w:cs="Times New Roman"/>
          <w:sz w:val="28"/>
          <w:szCs w:val="28"/>
        </w:rPr>
        <w:t xml:space="preserve"> підготов</w:t>
      </w:r>
      <w:r w:rsidR="004B2605">
        <w:rPr>
          <w:rFonts w:ascii="Times New Roman" w:hAnsi="Times New Roman" w:cs="Times New Roman"/>
          <w:sz w:val="28"/>
          <w:szCs w:val="28"/>
        </w:rPr>
        <w:t>ки</w:t>
      </w:r>
      <w:r w:rsidRPr="003C26CA">
        <w:rPr>
          <w:rFonts w:ascii="Times New Roman" w:hAnsi="Times New Roman" w:cs="Times New Roman"/>
          <w:sz w:val="28"/>
          <w:szCs w:val="28"/>
        </w:rPr>
        <w:t xml:space="preserve"> інформаційних документів щодо складання і виконання Плану.</w:t>
      </w:r>
    </w:p>
    <w:p w:rsidR="003C26CA" w:rsidRPr="003C26CA" w:rsidRDefault="003C26CA" w:rsidP="00690401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B2605">
        <w:rPr>
          <w:rFonts w:ascii="Times New Roman" w:hAnsi="Times New Roman" w:cs="Times New Roman"/>
          <w:sz w:val="28"/>
          <w:szCs w:val="28"/>
        </w:rPr>
        <w:t>6</w:t>
      </w:r>
      <w:r w:rsidRPr="003C26CA">
        <w:rPr>
          <w:rFonts w:ascii="Times New Roman" w:hAnsi="Times New Roman" w:cs="Times New Roman"/>
          <w:sz w:val="28"/>
          <w:szCs w:val="28"/>
        </w:rPr>
        <w:t xml:space="preserve">. Розробка Плану та подання його на попередній розгляд виконавчого комітету </w:t>
      </w:r>
      <w:r w:rsidR="00495698" w:rsidRPr="00495698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3C26CA">
        <w:rPr>
          <w:rFonts w:ascii="Times New Roman" w:hAnsi="Times New Roman" w:cs="Times New Roman"/>
          <w:sz w:val="28"/>
          <w:szCs w:val="28"/>
        </w:rPr>
        <w:t xml:space="preserve">для подальшого внесення його на затвердження </w:t>
      </w:r>
      <w:r w:rsidR="004B2605" w:rsidRPr="004B2605">
        <w:rPr>
          <w:rFonts w:ascii="Times New Roman" w:hAnsi="Times New Roman" w:cs="Times New Roman"/>
          <w:sz w:val="28"/>
          <w:szCs w:val="28"/>
        </w:rPr>
        <w:t>місько</w:t>
      </w:r>
      <w:r w:rsidR="00380496">
        <w:rPr>
          <w:rFonts w:ascii="Times New Roman" w:hAnsi="Times New Roman" w:cs="Times New Roman"/>
          <w:sz w:val="28"/>
          <w:szCs w:val="28"/>
        </w:rPr>
        <w:t>ю</w:t>
      </w:r>
      <w:r w:rsidR="004B2605" w:rsidRPr="004B2605">
        <w:rPr>
          <w:rFonts w:ascii="Times New Roman" w:hAnsi="Times New Roman" w:cs="Times New Roman"/>
          <w:sz w:val="28"/>
          <w:szCs w:val="28"/>
        </w:rPr>
        <w:t xml:space="preserve"> рад</w:t>
      </w:r>
      <w:r w:rsidR="00380496">
        <w:rPr>
          <w:rFonts w:ascii="Times New Roman" w:hAnsi="Times New Roman" w:cs="Times New Roman"/>
          <w:sz w:val="28"/>
          <w:szCs w:val="28"/>
        </w:rPr>
        <w:t>ою</w:t>
      </w:r>
      <w:r w:rsidR="004B2605">
        <w:rPr>
          <w:rFonts w:ascii="Times New Roman" w:hAnsi="Times New Roman" w:cs="Times New Roman"/>
          <w:sz w:val="28"/>
          <w:szCs w:val="28"/>
        </w:rPr>
        <w:t>,</w:t>
      </w:r>
      <w:r w:rsidR="004B2605" w:rsidRPr="004B2605">
        <w:rPr>
          <w:rFonts w:ascii="Times New Roman" w:hAnsi="Times New Roman" w:cs="Times New Roman"/>
          <w:sz w:val="28"/>
          <w:szCs w:val="28"/>
        </w:rPr>
        <w:t xml:space="preserve"> </w:t>
      </w:r>
      <w:r w:rsidRPr="003C26CA">
        <w:rPr>
          <w:rFonts w:ascii="Times New Roman" w:hAnsi="Times New Roman" w:cs="Times New Roman"/>
          <w:sz w:val="28"/>
          <w:szCs w:val="28"/>
        </w:rPr>
        <w:t xml:space="preserve">у тому числі з можливістю подання </w:t>
      </w:r>
      <w:r w:rsidR="00690401">
        <w:rPr>
          <w:rFonts w:ascii="Times New Roman" w:hAnsi="Times New Roman" w:cs="Times New Roman"/>
          <w:sz w:val="28"/>
          <w:szCs w:val="28"/>
        </w:rPr>
        <w:t>на конкурс у рамках</w:t>
      </w:r>
      <w:r w:rsidRPr="003C26CA">
        <w:rPr>
          <w:rFonts w:ascii="Times New Roman" w:hAnsi="Times New Roman" w:cs="Times New Roman"/>
          <w:sz w:val="28"/>
          <w:szCs w:val="28"/>
        </w:rPr>
        <w:t xml:space="preserve"> </w:t>
      </w:r>
      <w:r w:rsidR="00690401">
        <w:rPr>
          <w:rFonts w:ascii="Times New Roman" w:hAnsi="Times New Roman" w:cs="Times New Roman"/>
          <w:sz w:val="28"/>
          <w:szCs w:val="28"/>
        </w:rPr>
        <w:t xml:space="preserve">Програми Європейського Союзу: </w:t>
      </w:r>
      <w:r w:rsidR="00690401" w:rsidRPr="00690401">
        <w:rPr>
          <w:rFonts w:ascii="Times New Roman" w:hAnsi="Times New Roman" w:cs="Times New Roman"/>
          <w:sz w:val="28"/>
          <w:szCs w:val="28"/>
        </w:rPr>
        <w:t>«У</w:t>
      </w:r>
      <w:r w:rsidR="00690401">
        <w:rPr>
          <w:rFonts w:ascii="Times New Roman" w:hAnsi="Times New Roman" w:cs="Times New Roman"/>
          <w:sz w:val="28"/>
          <w:szCs w:val="28"/>
        </w:rPr>
        <w:t xml:space="preserve">года мерів – демонстраційні проекти </w:t>
      </w:r>
      <w:r w:rsidR="00690401" w:rsidRPr="00690401">
        <w:rPr>
          <w:rFonts w:ascii="Times New Roman" w:hAnsi="Times New Roman" w:cs="Times New Roman"/>
          <w:sz w:val="28"/>
          <w:szCs w:val="28"/>
        </w:rPr>
        <w:t>(COM-DEP)</w:t>
      </w:r>
      <w:r w:rsidR="00281014">
        <w:rPr>
          <w:rFonts w:ascii="Times New Roman" w:hAnsi="Times New Roman" w:cs="Times New Roman"/>
          <w:sz w:val="28"/>
          <w:szCs w:val="28"/>
        </w:rPr>
        <w:t>»</w:t>
      </w:r>
      <w:r w:rsidR="00690401">
        <w:rPr>
          <w:rFonts w:ascii="Times New Roman" w:hAnsi="Times New Roman" w:cs="Times New Roman"/>
          <w:sz w:val="28"/>
          <w:szCs w:val="28"/>
        </w:rPr>
        <w:t xml:space="preserve"> </w:t>
      </w:r>
      <w:r w:rsidRPr="003C26CA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690401">
        <w:rPr>
          <w:rFonts w:ascii="Times New Roman" w:hAnsi="Times New Roman" w:cs="Times New Roman"/>
          <w:sz w:val="28"/>
          <w:szCs w:val="28"/>
        </w:rPr>
        <w:t>отримання фінансування</w:t>
      </w:r>
      <w:r w:rsidRPr="003C26CA">
        <w:rPr>
          <w:rFonts w:ascii="Times New Roman" w:hAnsi="Times New Roman" w:cs="Times New Roman"/>
          <w:sz w:val="28"/>
          <w:szCs w:val="28"/>
        </w:rPr>
        <w:t>.</w:t>
      </w:r>
    </w:p>
    <w:p w:rsidR="003C26CA" w:rsidRPr="00495698" w:rsidRDefault="003C26CA" w:rsidP="003C26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698">
        <w:rPr>
          <w:rFonts w:ascii="Times New Roman" w:hAnsi="Times New Roman" w:cs="Times New Roman"/>
          <w:b/>
          <w:sz w:val="28"/>
          <w:szCs w:val="28"/>
        </w:rPr>
        <w:t>3. Повноваження робочої групи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Робоча група відповідно до покладених на неї завдань має повноваження: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3.1. Залучати спеціалістів виконавчих органів </w:t>
      </w:r>
      <w:r w:rsidR="004B2605" w:rsidRPr="004B2605">
        <w:rPr>
          <w:rFonts w:ascii="Times New Roman" w:hAnsi="Times New Roman" w:cs="Times New Roman"/>
          <w:sz w:val="28"/>
          <w:szCs w:val="28"/>
        </w:rPr>
        <w:t>міської ради</w:t>
      </w:r>
      <w:r w:rsidRPr="004B2605">
        <w:rPr>
          <w:rFonts w:ascii="Times New Roman" w:hAnsi="Times New Roman" w:cs="Times New Roman"/>
          <w:sz w:val="28"/>
          <w:szCs w:val="28"/>
        </w:rPr>
        <w:t>,</w:t>
      </w:r>
      <w:r w:rsidRPr="003C26CA">
        <w:rPr>
          <w:rFonts w:ascii="Times New Roman" w:hAnsi="Times New Roman" w:cs="Times New Roman"/>
          <w:sz w:val="28"/>
          <w:szCs w:val="28"/>
        </w:rPr>
        <w:t xml:space="preserve"> підприємств, установ та організацій (за погодженням з їх керівниками) для розгляду питань, що належать до її компетенції.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3.2. Отримувати в установленому порядку від виконавчих органів </w:t>
      </w:r>
      <w:r w:rsidR="004B2605" w:rsidRPr="004B2605">
        <w:rPr>
          <w:rFonts w:ascii="Times New Roman" w:hAnsi="Times New Roman" w:cs="Times New Roman"/>
          <w:sz w:val="28"/>
          <w:szCs w:val="28"/>
        </w:rPr>
        <w:t>міської ради</w:t>
      </w:r>
      <w:r w:rsidRPr="004B2605">
        <w:rPr>
          <w:rFonts w:ascii="Times New Roman" w:hAnsi="Times New Roman" w:cs="Times New Roman"/>
          <w:sz w:val="28"/>
          <w:szCs w:val="28"/>
        </w:rPr>
        <w:t>,</w:t>
      </w:r>
      <w:r w:rsidRPr="003C26CA">
        <w:rPr>
          <w:rFonts w:ascii="Times New Roman" w:hAnsi="Times New Roman" w:cs="Times New Roman"/>
          <w:sz w:val="28"/>
          <w:szCs w:val="28"/>
        </w:rPr>
        <w:t xml:space="preserve"> комунальних підприємств, підприємств, установ, організацій міста усіх форм </w:t>
      </w:r>
      <w:r w:rsidR="005E3324">
        <w:rPr>
          <w:rFonts w:ascii="Times New Roman" w:hAnsi="Times New Roman" w:cs="Times New Roman"/>
          <w:sz w:val="28"/>
          <w:szCs w:val="28"/>
        </w:rPr>
        <w:t>власності, залучених інвесторів</w:t>
      </w:r>
      <w:r w:rsidRPr="003C26CA">
        <w:rPr>
          <w:rFonts w:ascii="Times New Roman" w:hAnsi="Times New Roman" w:cs="Times New Roman"/>
          <w:sz w:val="28"/>
          <w:szCs w:val="28"/>
        </w:rPr>
        <w:t xml:space="preserve"> інформацію, документи та інші матеріали, які необхідні для виконання покладених завдань.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3.3. Вносити на розгляд </w:t>
      </w:r>
      <w:r w:rsidR="004B2605" w:rsidRPr="004B2605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proofErr w:type="spellStart"/>
      <w:r w:rsidRPr="003C26CA">
        <w:rPr>
          <w:rFonts w:ascii="Times New Roman" w:hAnsi="Times New Roman" w:cs="Times New Roman"/>
          <w:sz w:val="28"/>
          <w:szCs w:val="28"/>
        </w:rPr>
        <w:t>про</w:t>
      </w:r>
      <w:r w:rsidR="00635F83">
        <w:rPr>
          <w:rFonts w:ascii="Times New Roman" w:hAnsi="Times New Roman" w:cs="Times New Roman"/>
          <w:sz w:val="28"/>
          <w:szCs w:val="28"/>
        </w:rPr>
        <w:t>є</w:t>
      </w:r>
      <w:r w:rsidRPr="003C26CA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3C26CA">
        <w:rPr>
          <w:rFonts w:ascii="Times New Roman" w:hAnsi="Times New Roman" w:cs="Times New Roman"/>
          <w:sz w:val="28"/>
          <w:szCs w:val="28"/>
        </w:rPr>
        <w:t xml:space="preserve"> розпоряджень, планів, заходів, доповідні записки та інформацію з питань, що належать до її компетенції</w:t>
      </w:r>
      <w:r w:rsidR="008170C6">
        <w:rPr>
          <w:rFonts w:ascii="Times New Roman" w:hAnsi="Times New Roman" w:cs="Times New Roman"/>
          <w:sz w:val="28"/>
          <w:szCs w:val="28"/>
        </w:rPr>
        <w:t>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3.4. Заслуховувати звіти керівників виконавчих органів </w:t>
      </w:r>
      <w:r w:rsidR="004B2605" w:rsidRPr="004B2605">
        <w:rPr>
          <w:rFonts w:ascii="Times New Roman" w:hAnsi="Times New Roman" w:cs="Times New Roman"/>
          <w:sz w:val="28"/>
          <w:szCs w:val="28"/>
        </w:rPr>
        <w:t>міської ради</w:t>
      </w:r>
      <w:r w:rsidRPr="004B2605">
        <w:rPr>
          <w:rFonts w:ascii="Times New Roman" w:hAnsi="Times New Roman" w:cs="Times New Roman"/>
          <w:sz w:val="28"/>
          <w:szCs w:val="28"/>
        </w:rPr>
        <w:t>,</w:t>
      </w:r>
      <w:r w:rsidRPr="003C26CA">
        <w:rPr>
          <w:rFonts w:ascii="Times New Roman" w:hAnsi="Times New Roman" w:cs="Times New Roman"/>
          <w:sz w:val="28"/>
          <w:szCs w:val="28"/>
        </w:rPr>
        <w:t xml:space="preserve"> підприємств, установ, а також інших організацій, які беруть участь у реалізації завдань, планів, про</w:t>
      </w:r>
      <w:r w:rsidR="00AD3E16">
        <w:rPr>
          <w:rFonts w:ascii="Times New Roman" w:hAnsi="Times New Roman" w:cs="Times New Roman"/>
          <w:sz w:val="28"/>
          <w:szCs w:val="28"/>
        </w:rPr>
        <w:t>є</w:t>
      </w:r>
      <w:r w:rsidRPr="003C26CA">
        <w:rPr>
          <w:rFonts w:ascii="Times New Roman" w:hAnsi="Times New Roman" w:cs="Times New Roman"/>
          <w:sz w:val="28"/>
          <w:szCs w:val="28"/>
        </w:rPr>
        <w:t>ктів, цільових програм та виконанні законодавчих актів з питань енергозбереження та енергоефектив</w:t>
      </w:r>
      <w:r w:rsidR="008170C6">
        <w:rPr>
          <w:rFonts w:ascii="Times New Roman" w:hAnsi="Times New Roman" w:cs="Times New Roman"/>
          <w:sz w:val="28"/>
          <w:szCs w:val="28"/>
        </w:rPr>
        <w:t>ності в рамках реалізації Плану</w:t>
      </w:r>
      <w:r w:rsidRPr="004B2605">
        <w:rPr>
          <w:rFonts w:ascii="Times New Roman" w:hAnsi="Times New Roman" w:cs="Times New Roman"/>
          <w:sz w:val="28"/>
          <w:szCs w:val="28"/>
        </w:rPr>
        <w:t>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3.5. Роз</w:t>
      </w:r>
      <w:r w:rsidR="00635F83">
        <w:rPr>
          <w:rFonts w:ascii="Times New Roman" w:hAnsi="Times New Roman" w:cs="Times New Roman"/>
          <w:sz w:val="28"/>
          <w:szCs w:val="28"/>
        </w:rPr>
        <w:t>роби</w:t>
      </w:r>
      <w:r w:rsidRPr="003C26CA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AD3E1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C26CA">
        <w:rPr>
          <w:rFonts w:ascii="Times New Roman" w:hAnsi="Times New Roman" w:cs="Times New Roman"/>
          <w:sz w:val="28"/>
          <w:szCs w:val="28"/>
        </w:rPr>
        <w:t xml:space="preserve"> Плану </w:t>
      </w:r>
      <w:r w:rsidR="008170C6" w:rsidRPr="008170C6">
        <w:rPr>
          <w:rFonts w:ascii="Times New Roman" w:hAnsi="Times New Roman" w:cs="Times New Roman"/>
          <w:sz w:val="28"/>
          <w:szCs w:val="28"/>
        </w:rPr>
        <w:t xml:space="preserve">до 2030 року </w:t>
      </w:r>
      <w:r w:rsidR="00635F83">
        <w:rPr>
          <w:rFonts w:ascii="Times New Roman" w:hAnsi="Times New Roman" w:cs="Times New Roman"/>
          <w:sz w:val="28"/>
          <w:szCs w:val="28"/>
        </w:rPr>
        <w:t>відповідно до вимог чинного законодавства</w:t>
      </w:r>
      <w:r w:rsidRPr="003C26CA">
        <w:rPr>
          <w:rFonts w:ascii="Times New Roman" w:hAnsi="Times New Roman" w:cs="Times New Roman"/>
          <w:sz w:val="28"/>
          <w:szCs w:val="28"/>
        </w:rPr>
        <w:t>.</w:t>
      </w:r>
    </w:p>
    <w:p w:rsidR="003C26CA" w:rsidRPr="004B2605" w:rsidRDefault="003C26CA" w:rsidP="003C26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605">
        <w:rPr>
          <w:rFonts w:ascii="Times New Roman" w:hAnsi="Times New Roman" w:cs="Times New Roman"/>
          <w:b/>
          <w:sz w:val="28"/>
          <w:szCs w:val="28"/>
        </w:rPr>
        <w:t>4. Організація роботи робочої групи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4.1. Робоча група утворюється у складі </w:t>
      </w:r>
      <w:r w:rsidR="00AD3E16">
        <w:rPr>
          <w:rFonts w:ascii="Times New Roman" w:hAnsi="Times New Roman" w:cs="Times New Roman"/>
          <w:sz w:val="28"/>
          <w:szCs w:val="28"/>
        </w:rPr>
        <w:t>голови</w:t>
      </w:r>
      <w:r w:rsidRPr="003C26CA">
        <w:rPr>
          <w:rFonts w:ascii="Times New Roman" w:hAnsi="Times New Roman" w:cs="Times New Roman"/>
          <w:sz w:val="28"/>
          <w:szCs w:val="28"/>
        </w:rPr>
        <w:t xml:space="preserve">, </w:t>
      </w:r>
      <w:r w:rsidR="00AD3E16">
        <w:rPr>
          <w:rFonts w:ascii="Times New Roman" w:hAnsi="Times New Roman" w:cs="Times New Roman"/>
          <w:sz w:val="28"/>
          <w:szCs w:val="28"/>
        </w:rPr>
        <w:t xml:space="preserve">першого та другого </w:t>
      </w:r>
      <w:r w:rsidRPr="003C26CA">
        <w:rPr>
          <w:rFonts w:ascii="Times New Roman" w:hAnsi="Times New Roman" w:cs="Times New Roman"/>
          <w:sz w:val="28"/>
          <w:szCs w:val="28"/>
        </w:rPr>
        <w:t>заступник</w:t>
      </w:r>
      <w:r w:rsidR="00AD3E16">
        <w:rPr>
          <w:rFonts w:ascii="Times New Roman" w:hAnsi="Times New Roman" w:cs="Times New Roman"/>
          <w:sz w:val="28"/>
          <w:szCs w:val="28"/>
        </w:rPr>
        <w:t>ів</w:t>
      </w:r>
      <w:r w:rsidRPr="003C26CA">
        <w:rPr>
          <w:rFonts w:ascii="Times New Roman" w:hAnsi="Times New Roman" w:cs="Times New Roman"/>
          <w:sz w:val="28"/>
          <w:szCs w:val="28"/>
        </w:rPr>
        <w:t xml:space="preserve"> </w:t>
      </w:r>
      <w:r w:rsidR="00AD3E16">
        <w:rPr>
          <w:rFonts w:ascii="Times New Roman" w:hAnsi="Times New Roman" w:cs="Times New Roman"/>
          <w:sz w:val="28"/>
          <w:szCs w:val="28"/>
        </w:rPr>
        <w:t>голови</w:t>
      </w:r>
      <w:r w:rsidRPr="003C26CA">
        <w:rPr>
          <w:rFonts w:ascii="Times New Roman" w:hAnsi="Times New Roman" w:cs="Times New Roman"/>
          <w:sz w:val="28"/>
          <w:szCs w:val="28"/>
        </w:rPr>
        <w:t>, секретаря та членів робочої групи.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4.2. Організаційною формою роботи </w:t>
      </w:r>
      <w:r w:rsidR="00DD6A93">
        <w:rPr>
          <w:rFonts w:ascii="Times New Roman" w:hAnsi="Times New Roman" w:cs="Times New Roman"/>
          <w:sz w:val="28"/>
          <w:szCs w:val="28"/>
        </w:rPr>
        <w:t>р</w:t>
      </w:r>
      <w:r w:rsidRPr="003C26CA">
        <w:rPr>
          <w:rFonts w:ascii="Times New Roman" w:hAnsi="Times New Roman" w:cs="Times New Roman"/>
          <w:sz w:val="28"/>
          <w:szCs w:val="28"/>
        </w:rPr>
        <w:t xml:space="preserve">обочої групи є засідання, які проводяться по мірі необхідності, але не рідше одного разу </w:t>
      </w:r>
      <w:r w:rsidR="00DD6A93">
        <w:rPr>
          <w:rFonts w:ascii="Times New Roman" w:hAnsi="Times New Roman" w:cs="Times New Roman"/>
          <w:sz w:val="28"/>
          <w:szCs w:val="28"/>
        </w:rPr>
        <w:t>на</w:t>
      </w:r>
      <w:r w:rsidRPr="003C26CA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4.3. У разі відсутності на засіданні </w:t>
      </w:r>
      <w:r w:rsidR="00AD3E16">
        <w:rPr>
          <w:rFonts w:ascii="Times New Roman" w:hAnsi="Times New Roman" w:cs="Times New Roman"/>
          <w:sz w:val="28"/>
          <w:szCs w:val="28"/>
        </w:rPr>
        <w:t>голови</w:t>
      </w:r>
      <w:r w:rsidRPr="003C26CA">
        <w:rPr>
          <w:rFonts w:ascii="Times New Roman" w:hAnsi="Times New Roman" w:cs="Times New Roman"/>
          <w:sz w:val="28"/>
          <w:szCs w:val="28"/>
        </w:rPr>
        <w:t xml:space="preserve"> робочої групи </w:t>
      </w:r>
      <w:r w:rsidR="00AD3E16">
        <w:rPr>
          <w:rFonts w:ascii="Times New Roman" w:hAnsi="Times New Roman" w:cs="Times New Roman"/>
          <w:sz w:val="28"/>
          <w:szCs w:val="28"/>
        </w:rPr>
        <w:t>його</w:t>
      </w:r>
      <w:r w:rsidRPr="003C26CA">
        <w:rPr>
          <w:rFonts w:ascii="Times New Roman" w:hAnsi="Times New Roman" w:cs="Times New Roman"/>
          <w:sz w:val="28"/>
          <w:szCs w:val="28"/>
        </w:rPr>
        <w:t xml:space="preserve"> повноваження виконує </w:t>
      </w:r>
      <w:r w:rsidR="00AD3E16">
        <w:rPr>
          <w:rFonts w:ascii="Times New Roman" w:hAnsi="Times New Roman" w:cs="Times New Roman"/>
          <w:sz w:val="28"/>
          <w:szCs w:val="28"/>
        </w:rPr>
        <w:t xml:space="preserve">перший </w:t>
      </w:r>
      <w:r w:rsidRPr="003C26CA">
        <w:rPr>
          <w:rFonts w:ascii="Times New Roman" w:hAnsi="Times New Roman" w:cs="Times New Roman"/>
          <w:sz w:val="28"/>
          <w:szCs w:val="28"/>
        </w:rPr>
        <w:t>заступник</w:t>
      </w:r>
      <w:r w:rsidR="00AD3E16">
        <w:rPr>
          <w:rFonts w:ascii="Times New Roman" w:hAnsi="Times New Roman" w:cs="Times New Roman"/>
          <w:sz w:val="28"/>
          <w:szCs w:val="28"/>
        </w:rPr>
        <w:t>, а у разі його неможливості взя</w:t>
      </w:r>
      <w:r w:rsidR="00BE47EF">
        <w:rPr>
          <w:rFonts w:ascii="Times New Roman" w:hAnsi="Times New Roman" w:cs="Times New Roman"/>
          <w:sz w:val="28"/>
          <w:szCs w:val="28"/>
        </w:rPr>
        <w:t>ти участь – другий заступник</w:t>
      </w:r>
      <w:r w:rsidRPr="003C26CA">
        <w:rPr>
          <w:rFonts w:ascii="Times New Roman" w:hAnsi="Times New Roman" w:cs="Times New Roman"/>
          <w:sz w:val="28"/>
          <w:szCs w:val="28"/>
        </w:rPr>
        <w:t>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4.4</w:t>
      </w:r>
      <w:r w:rsidR="00BE47EF">
        <w:rPr>
          <w:rFonts w:ascii="Times New Roman" w:hAnsi="Times New Roman" w:cs="Times New Roman"/>
          <w:sz w:val="28"/>
          <w:szCs w:val="28"/>
        </w:rPr>
        <w:t>. Г</w:t>
      </w:r>
      <w:r w:rsidRPr="003C26CA">
        <w:rPr>
          <w:rFonts w:ascii="Times New Roman" w:hAnsi="Times New Roman" w:cs="Times New Roman"/>
          <w:sz w:val="28"/>
          <w:szCs w:val="28"/>
        </w:rPr>
        <w:t>олов</w:t>
      </w:r>
      <w:r w:rsidR="00BE47EF">
        <w:rPr>
          <w:rFonts w:ascii="Times New Roman" w:hAnsi="Times New Roman" w:cs="Times New Roman"/>
          <w:sz w:val="28"/>
          <w:szCs w:val="28"/>
        </w:rPr>
        <w:t>а</w:t>
      </w:r>
      <w:r w:rsidRPr="003C26CA">
        <w:rPr>
          <w:rFonts w:ascii="Times New Roman" w:hAnsi="Times New Roman" w:cs="Times New Roman"/>
          <w:sz w:val="28"/>
          <w:szCs w:val="28"/>
        </w:rPr>
        <w:t xml:space="preserve"> </w:t>
      </w:r>
      <w:r w:rsidR="00DD6A93">
        <w:rPr>
          <w:rFonts w:ascii="Times New Roman" w:hAnsi="Times New Roman" w:cs="Times New Roman"/>
          <w:sz w:val="28"/>
          <w:szCs w:val="28"/>
        </w:rPr>
        <w:t>р</w:t>
      </w:r>
      <w:r w:rsidRPr="003C26CA">
        <w:rPr>
          <w:rFonts w:ascii="Times New Roman" w:hAnsi="Times New Roman" w:cs="Times New Roman"/>
          <w:sz w:val="28"/>
          <w:szCs w:val="28"/>
        </w:rPr>
        <w:t>обочої групи:</w:t>
      </w:r>
    </w:p>
    <w:p w:rsidR="003C26CA" w:rsidRPr="003C26CA" w:rsidRDefault="00A45792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визнача</w:t>
      </w:r>
      <w:r w:rsidR="00BE47EF">
        <w:rPr>
          <w:rFonts w:ascii="Times New Roman" w:hAnsi="Times New Roman" w:cs="Times New Roman"/>
          <w:sz w:val="28"/>
          <w:szCs w:val="28"/>
        </w:rPr>
        <w:t>є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необхідність проведення засідань, час і місце їх проведення та склика</w:t>
      </w:r>
      <w:r w:rsidR="00BE47EF">
        <w:rPr>
          <w:rFonts w:ascii="Times New Roman" w:hAnsi="Times New Roman" w:cs="Times New Roman"/>
          <w:sz w:val="28"/>
          <w:szCs w:val="28"/>
        </w:rPr>
        <w:t>є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засідання;</w:t>
      </w:r>
    </w:p>
    <w:p w:rsidR="003C26CA" w:rsidRPr="003C26CA" w:rsidRDefault="00A45792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C26CA" w:rsidRPr="003C26CA">
        <w:rPr>
          <w:rFonts w:ascii="Times New Roman" w:hAnsi="Times New Roman" w:cs="Times New Roman"/>
          <w:sz w:val="28"/>
          <w:szCs w:val="28"/>
        </w:rPr>
        <w:t>визнача</w:t>
      </w:r>
      <w:r w:rsidR="00BE47EF">
        <w:rPr>
          <w:rFonts w:ascii="Times New Roman" w:hAnsi="Times New Roman" w:cs="Times New Roman"/>
          <w:sz w:val="28"/>
          <w:szCs w:val="28"/>
        </w:rPr>
        <w:t>є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перелік питань, що вносяться на засідання та форму</w:t>
      </w:r>
      <w:r>
        <w:rPr>
          <w:rFonts w:ascii="Times New Roman" w:hAnsi="Times New Roman" w:cs="Times New Roman"/>
          <w:sz w:val="28"/>
          <w:szCs w:val="28"/>
        </w:rPr>
        <w:t>ють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порядок денний засідання;</w:t>
      </w:r>
    </w:p>
    <w:p w:rsidR="003C26CA" w:rsidRPr="003C26CA" w:rsidRDefault="00A45792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BE47EF">
        <w:rPr>
          <w:rFonts w:ascii="Times New Roman" w:hAnsi="Times New Roman" w:cs="Times New Roman"/>
          <w:sz w:val="28"/>
          <w:szCs w:val="28"/>
        </w:rPr>
        <w:t>и</w:t>
      </w:r>
      <w:r w:rsidR="003C26CA" w:rsidRPr="003C26CA">
        <w:rPr>
          <w:rFonts w:ascii="Times New Roman" w:hAnsi="Times New Roman" w:cs="Times New Roman"/>
          <w:sz w:val="28"/>
          <w:szCs w:val="28"/>
        </w:rPr>
        <w:t>ть засідання;</w:t>
      </w:r>
    </w:p>
    <w:p w:rsidR="003C26CA" w:rsidRPr="003C26CA" w:rsidRDefault="00A45792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організ</w:t>
      </w:r>
      <w:r>
        <w:rPr>
          <w:rFonts w:ascii="Times New Roman" w:hAnsi="Times New Roman" w:cs="Times New Roman"/>
          <w:sz w:val="28"/>
          <w:szCs w:val="28"/>
        </w:rPr>
        <w:t>ову</w:t>
      </w:r>
      <w:r w:rsidR="00BE47EF">
        <w:rPr>
          <w:rFonts w:ascii="Times New Roman" w:hAnsi="Times New Roman" w:cs="Times New Roman"/>
          <w:sz w:val="28"/>
          <w:szCs w:val="28"/>
        </w:rPr>
        <w:t>є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обговорення заяв та інших питань щодо роботи робочої групи;</w:t>
      </w:r>
    </w:p>
    <w:p w:rsidR="003C26CA" w:rsidRPr="003C26CA" w:rsidRDefault="00A45792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винос</w:t>
      </w:r>
      <w:r w:rsidR="00BE47EF">
        <w:rPr>
          <w:rFonts w:ascii="Times New Roman" w:hAnsi="Times New Roman" w:cs="Times New Roman"/>
          <w:sz w:val="28"/>
          <w:szCs w:val="28"/>
        </w:rPr>
        <w:t>и</w:t>
      </w:r>
      <w:r w:rsidR="003C26CA" w:rsidRPr="003C26CA">
        <w:rPr>
          <w:rFonts w:ascii="Times New Roman" w:hAnsi="Times New Roman" w:cs="Times New Roman"/>
          <w:sz w:val="28"/>
          <w:szCs w:val="28"/>
        </w:rPr>
        <w:t>ть на голосування пропозиції, які надійшли від членів робочої групи;</w:t>
      </w:r>
    </w:p>
    <w:p w:rsidR="003C26CA" w:rsidRPr="003C26CA" w:rsidRDefault="00A45792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внос</w:t>
      </w:r>
      <w:r w:rsidR="00BE47EF">
        <w:rPr>
          <w:rFonts w:ascii="Times New Roman" w:hAnsi="Times New Roman" w:cs="Times New Roman"/>
          <w:sz w:val="28"/>
          <w:szCs w:val="28"/>
        </w:rPr>
        <w:t>и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ть </w:t>
      </w:r>
      <w:r w:rsidR="00160200">
        <w:rPr>
          <w:rFonts w:ascii="Times New Roman" w:hAnsi="Times New Roman" w:cs="Times New Roman"/>
          <w:sz w:val="28"/>
          <w:szCs w:val="28"/>
        </w:rPr>
        <w:t>пропозиції щодо змін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її складу;</w:t>
      </w:r>
    </w:p>
    <w:p w:rsidR="003C26CA" w:rsidRPr="003C26CA" w:rsidRDefault="00A45792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BE47EF">
        <w:rPr>
          <w:rFonts w:ascii="Times New Roman" w:hAnsi="Times New Roman" w:cs="Times New Roman"/>
          <w:sz w:val="28"/>
          <w:szCs w:val="28"/>
        </w:rPr>
        <w:t>є</w:t>
      </w:r>
      <w:r w:rsidR="003C26CA" w:rsidRPr="003C26CA">
        <w:rPr>
          <w:rFonts w:ascii="Times New Roman" w:hAnsi="Times New Roman" w:cs="Times New Roman"/>
          <w:sz w:val="28"/>
          <w:szCs w:val="28"/>
        </w:rPr>
        <w:t xml:space="preserve"> контроль за виконанням </w:t>
      </w:r>
      <w:r w:rsidR="00062AA4">
        <w:rPr>
          <w:rFonts w:ascii="Times New Roman" w:hAnsi="Times New Roman" w:cs="Times New Roman"/>
          <w:sz w:val="28"/>
          <w:szCs w:val="28"/>
        </w:rPr>
        <w:t>прийнятих робочою</w:t>
      </w:r>
      <w:r>
        <w:rPr>
          <w:rFonts w:ascii="Times New Roman" w:hAnsi="Times New Roman" w:cs="Times New Roman"/>
          <w:sz w:val="28"/>
          <w:szCs w:val="28"/>
        </w:rPr>
        <w:t xml:space="preserve"> групою рішень</w:t>
      </w:r>
      <w:r w:rsidR="003C26CA" w:rsidRPr="003C26CA">
        <w:rPr>
          <w:rFonts w:ascii="Times New Roman" w:hAnsi="Times New Roman" w:cs="Times New Roman"/>
          <w:sz w:val="28"/>
          <w:szCs w:val="28"/>
        </w:rPr>
        <w:t>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4.5. Загальну організацію роботи </w:t>
      </w:r>
      <w:r w:rsidR="00DD6A93">
        <w:rPr>
          <w:rFonts w:ascii="Times New Roman" w:hAnsi="Times New Roman" w:cs="Times New Roman"/>
          <w:sz w:val="28"/>
          <w:szCs w:val="28"/>
        </w:rPr>
        <w:t>р</w:t>
      </w:r>
      <w:r w:rsidRPr="003C26CA">
        <w:rPr>
          <w:rFonts w:ascii="Times New Roman" w:hAnsi="Times New Roman" w:cs="Times New Roman"/>
          <w:sz w:val="28"/>
          <w:szCs w:val="28"/>
        </w:rPr>
        <w:t>обочої групи, підготовку матеріалів для розгляду на засіданні робочої групи та протоколів забезпечує її секретар.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4.6. Рішення робочої групи ухвалюється простою більшістю голосів присутніх на засіданні членів </w:t>
      </w:r>
      <w:r w:rsidR="00DD6A93">
        <w:rPr>
          <w:rFonts w:ascii="Times New Roman" w:hAnsi="Times New Roman" w:cs="Times New Roman"/>
          <w:sz w:val="28"/>
          <w:szCs w:val="28"/>
        </w:rPr>
        <w:t>р</w:t>
      </w:r>
      <w:r w:rsidRPr="003C26CA">
        <w:rPr>
          <w:rFonts w:ascii="Times New Roman" w:hAnsi="Times New Roman" w:cs="Times New Roman"/>
          <w:sz w:val="28"/>
          <w:szCs w:val="28"/>
        </w:rPr>
        <w:t>обочої групи. Голов</w:t>
      </w:r>
      <w:r w:rsidR="00A45792">
        <w:rPr>
          <w:rFonts w:ascii="Times New Roman" w:hAnsi="Times New Roman" w:cs="Times New Roman"/>
          <w:sz w:val="28"/>
          <w:szCs w:val="28"/>
        </w:rPr>
        <w:t>уючий</w:t>
      </w:r>
      <w:r w:rsidRPr="003C26CA">
        <w:rPr>
          <w:rFonts w:ascii="Times New Roman" w:hAnsi="Times New Roman" w:cs="Times New Roman"/>
          <w:sz w:val="28"/>
          <w:szCs w:val="28"/>
        </w:rPr>
        <w:t xml:space="preserve"> має вирішальний голос, якщо при прийнятті рішення голоси членів робочої групи розділилися порівну.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4.7. Засідання робочої групи вважається правомочним, якщо на ньому присутні більше як половина її членів.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 xml:space="preserve">4.8. Рішення </w:t>
      </w:r>
      <w:r w:rsidR="00DD6A93">
        <w:rPr>
          <w:rFonts w:ascii="Times New Roman" w:hAnsi="Times New Roman" w:cs="Times New Roman"/>
          <w:sz w:val="28"/>
          <w:szCs w:val="28"/>
        </w:rPr>
        <w:t>р</w:t>
      </w:r>
      <w:r w:rsidRPr="003C26CA">
        <w:rPr>
          <w:rFonts w:ascii="Times New Roman" w:hAnsi="Times New Roman" w:cs="Times New Roman"/>
          <w:sz w:val="28"/>
          <w:szCs w:val="28"/>
        </w:rPr>
        <w:t>обочої групи, прийняті на засіданні, оформляються протоколом, який підпису</w:t>
      </w:r>
      <w:r w:rsidR="00BE47EF">
        <w:rPr>
          <w:rFonts w:ascii="Times New Roman" w:hAnsi="Times New Roman" w:cs="Times New Roman"/>
          <w:sz w:val="28"/>
          <w:szCs w:val="28"/>
        </w:rPr>
        <w:t>є</w:t>
      </w:r>
      <w:r w:rsidRPr="003C26CA">
        <w:rPr>
          <w:rFonts w:ascii="Times New Roman" w:hAnsi="Times New Roman" w:cs="Times New Roman"/>
          <w:sz w:val="28"/>
          <w:szCs w:val="28"/>
        </w:rPr>
        <w:t xml:space="preserve"> </w:t>
      </w:r>
      <w:r w:rsidR="008170C6">
        <w:rPr>
          <w:rFonts w:ascii="Times New Roman" w:hAnsi="Times New Roman" w:cs="Times New Roman"/>
          <w:sz w:val="28"/>
          <w:szCs w:val="28"/>
        </w:rPr>
        <w:t>голов</w:t>
      </w:r>
      <w:r w:rsidR="00BE47EF">
        <w:rPr>
          <w:rFonts w:ascii="Times New Roman" w:hAnsi="Times New Roman" w:cs="Times New Roman"/>
          <w:sz w:val="28"/>
          <w:szCs w:val="28"/>
        </w:rPr>
        <w:t>а</w:t>
      </w:r>
      <w:r w:rsidRPr="003C26CA">
        <w:rPr>
          <w:rFonts w:ascii="Times New Roman" w:hAnsi="Times New Roman" w:cs="Times New Roman"/>
          <w:sz w:val="28"/>
          <w:szCs w:val="28"/>
        </w:rPr>
        <w:t xml:space="preserve"> та секретар робочої групи.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4.9. Член робочої групи, який не підтримує пропозиції та рекомендації, може викласти у письмовій формі свою окрему думку, що додається до протоколу засідання.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  <w:r w:rsidRPr="003C26CA">
        <w:rPr>
          <w:rFonts w:ascii="Times New Roman" w:hAnsi="Times New Roman" w:cs="Times New Roman"/>
          <w:sz w:val="28"/>
          <w:szCs w:val="28"/>
        </w:rPr>
        <w:t>4.10. Рішення робочої групи, прийняті в межах компетенції, є обов’язковими для розгляду та виконання начальникам</w:t>
      </w:r>
      <w:r w:rsidR="00062AA4">
        <w:rPr>
          <w:rFonts w:ascii="Times New Roman" w:hAnsi="Times New Roman" w:cs="Times New Roman"/>
          <w:sz w:val="28"/>
          <w:szCs w:val="28"/>
        </w:rPr>
        <w:t>и</w:t>
      </w:r>
      <w:r w:rsidRPr="003C26CA">
        <w:rPr>
          <w:rFonts w:ascii="Times New Roman" w:hAnsi="Times New Roman" w:cs="Times New Roman"/>
          <w:sz w:val="28"/>
          <w:szCs w:val="28"/>
        </w:rPr>
        <w:t xml:space="preserve"> відділів та управлінь </w:t>
      </w:r>
      <w:r w:rsidR="00062AA4" w:rsidRPr="00062AA4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963662">
        <w:rPr>
          <w:rFonts w:ascii="Times New Roman" w:hAnsi="Times New Roman" w:cs="Times New Roman"/>
          <w:sz w:val="28"/>
          <w:szCs w:val="28"/>
        </w:rPr>
        <w:t>та її виконавчого комітету</w:t>
      </w:r>
      <w:r w:rsidRPr="00062AA4">
        <w:rPr>
          <w:rFonts w:ascii="Times New Roman" w:hAnsi="Times New Roman" w:cs="Times New Roman"/>
          <w:sz w:val="28"/>
          <w:szCs w:val="28"/>
        </w:rPr>
        <w:t>,</w:t>
      </w:r>
      <w:r w:rsidRPr="003C26CA">
        <w:rPr>
          <w:rFonts w:ascii="Times New Roman" w:hAnsi="Times New Roman" w:cs="Times New Roman"/>
          <w:sz w:val="28"/>
          <w:szCs w:val="28"/>
        </w:rPr>
        <w:t xml:space="preserve"> </w:t>
      </w:r>
      <w:r w:rsidR="00963662">
        <w:rPr>
          <w:rFonts w:ascii="Times New Roman" w:hAnsi="Times New Roman" w:cs="Times New Roman"/>
          <w:sz w:val="28"/>
          <w:szCs w:val="28"/>
        </w:rPr>
        <w:t xml:space="preserve">керівниками </w:t>
      </w:r>
      <w:r w:rsidRPr="003C26CA">
        <w:rPr>
          <w:rFonts w:ascii="Times New Roman" w:hAnsi="Times New Roman" w:cs="Times New Roman"/>
          <w:sz w:val="28"/>
          <w:szCs w:val="28"/>
        </w:rPr>
        <w:t xml:space="preserve">комунальних підприємств </w:t>
      </w:r>
      <w:r w:rsidR="00062AA4" w:rsidRPr="00062AA4">
        <w:rPr>
          <w:rFonts w:ascii="Times New Roman" w:hAnsi="Times New Roman" w:cs="Times New Roman"/>
          <w:sz w:val="28"/>
          <w:szCs w:val="28"/>
        </w:rPr>
        <w:t>міської ради</w:t>
      </w:r>
      <w:r w:rsidRPr="00062AA4">
        <w:rPr>
          <w:rFonts w:ascii="Times New Roman" w:hAnsi="Times New Roman" w:cs="Times New Roman"/>
          <w:sz w:val="28"/>
          <w:szCs w:val="28"/>
        </w:rPr>
        <w:t>,</w:t>
      </w:r>
      <w:r w:rsidRPr="003C26CA">
        <w:rPr>
          <w:rFonts w:ascii="Times New Roman" w:hAnsi="Times New Roman" w:cs="Times New Roman"/>
          <w:sz w:val="28"/>
          <w:szCs w:val="28"/>
        </w:rPr>
        <w:t xml:space="preserve"> інших підприємств, установ, організацій незалежно від форм власності</w:t>
      </w:r>
      <w:r w:rsidR="00963662">
        <w:rPr>
          <w:rFonts w:ascii="Times New Roman" w:hAnsi="Times New Roman" w:cs="Times New Roman"/>
          <w:sz w:val="28"/>
          <w:szCs w:val="28"/>
        </w:rPr>
        <w:t>, розміщених</w:t>
      </w:r>
      <w:r w:rsidRPr="003C26CA">
        <w:rPr>
          <w:rFonts w:ascii="Times New Roman" w:hAnsi="Times New Roman" w:cs="Times New Roman"/>
          <w:sz w:val="28"/>
          <w:szCs w:val="28"/>
        </w:rPr>
        <w:t xml:space="preserve"> </w:t>
      </w:r>
      <w:r w:rsidR="00963662">
        <w:rPr>
          <w:rFonts w:ascii="Times New Roman" w:hAnsi="Times New Roman" w:cs="Times New Roman"/>
          <w:sz w:val="28"/>
          <w:szCs w:val="28"/>
        </w:rPr>
        <w:t>на</w:t>
      </w:r>
      <w:r w:rsidR="00160200">
        <w:rPr>
          <w:rFonts w:ascii="Times New Roman" w:hAnsi="Times New Roman" w:cs="Times New Roman"/>
          <w:sz w:val="28"/>
          <w:szCs w:val="28"/>
        </w:rPr>
        <w:t xml:space="preserve"> території</w:t>
      </w:r>
      <w:r w:rsidR="00062AA4" w:rsidRPr="00062AA4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062AA4">
        <w:rPr>
          <w:rFonts w:ascii="Times New Roman" w:hAnsi="Times New Roman" w:cs="Times New Roman"/>
          <w:sz w:val="28"/>
          <w:szCs w:val="28"/>
        </w:rPr>
        <w:t>.</w:t>
      </w:r>
    </w:p>
    <w:p w:rsidR="003C26CA" w:rsidRPr="003C26CA" w:rsidRDefault="003C26CA" w:rsidP="003C26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026" w:rsidRPr="00A24026" w:rsidRDefault="00A24026" w:rsidP="00A24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026"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-  </w:t>
      </w:r>
    </w:p>
    <w:p w:rsidR="00A24026" w:rsidRPr="00A24026" w:rsidRDefault="00A24026" w:rsidP="00A24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026"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D7065A" w:rsidRPr="003C26CA" w:rsidRDefault="00A24026" w:rsidP="00A2402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4026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A24026">
        <w:rPr>
          <w:rFonts w:ascii="Times New Roman" w:hAnsi="Times New Roman" w:cs="Times New Roman"/>
          <w:sz w:val="28"/>
          <w:szCs w:val="28"/>
        </w:rPr>
        <w:tab/>
      </w:r>
      <w:r w:rsidRPr="00A24026">
        <w:rPr>
          <w:rFonts w:ascii="Times New Roman" w:hAnsi="Times New Roman" w:cs="Times New Roman"/>
          <w:sz w:val="28"/>
          <w:szCs w:val="28"/>
        </w:rPr>
        <w:tab/>
      </w:r>
      <w:r w:rsidR="00BE47E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240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20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4026">
        <w:rPr>
          <w:rFonts w:ascii="Times New Roman" w:hAnsi="Times New Roman" w:cs="Times New Roman"/>
          <w:sz w:val="28"/>
          <w:szCs w:val="28"/>
        </w:rPr>
        <w:t>Петро БАБИЧ</w:t>
      </w:r>
    </w:p>
    <w:sectPr w:rsidR="00D7065A" w:rsidRPr="003C26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C9"/>
    <w:rsid w:val="00062AA4"/>
    <w:rsid w:val="000B0F2C"/>
    <w:rsid w:val="000F0435"/>
    <w:rsid w:val="00160200"/>
    <w:rsid w:val="001D6B4B"/>
    <w:rsid w:val="00281014"/>
    <w:rsid w:val="0029761E"/>
    <w:rsid w:val="00380496"/>
    <w:rsid w:val="003C26CA"/>
    <w:rsid w:val="00495698"/>
    <w:rsid w:val="004B2605"/>
    <w:rsid w:val="004B3974"/>
    <w:rsid w:val="0056136C"/>
    <w:rsid w:val="005E3324"/>
    <w:rsid w:val="00635F83"/>
    <w:rsid w:val="00690401"/>
    <w:rsid w:val="006F02D9"/>
    <w:rsid w:val="00735FDF"/>
    <w:rsid w:val="008170C6"/>
    <w:rsid w:val="008374F3"/>
    <w:rsid w:val="00963662"/>
    <w:rsid w:val="00A24026"/>
    <w:rsid w:val="00A45792"/>
    <w:rsid w:val="00AD3E16"/>
    <w:rsid w:val="00B031C9"/>
    <w:rsid w:val="00B37DD7"/>
    <w:rsid w:val="00BC0D49"/>
    <w:rsid w:val="00BE47EF"/>
    <w:rsid w:val="00CA2D5F"/>
    <w:rsid w:val="00D7065A"/>
    <w:rsid w:val="00DD6A93"/>
    <w:rsid w:val="00F0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A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A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A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AB0D-2F59-4E66-B5B0-FF3511BD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Korovina Lena</dc:creator>
  <cp:keywords/>
  <dc:description/>
  <cp:lastModifiedBy>admin</cp:lastModifiedBy>
  <cp:revision>17</cp:revision>
  <cp:lastPrinted>2021-04-22T07:49:00Z</cp:lastPrinted>
  <dcterms:created xsi:type="dcterms:W3CDTF">2021-04-16T11:58:00Z</dcterms:created>
  <dcterms:modified xsi:type="dcterms:W3CDTF">2021-04-23T10:54:00Z</dcterms:modified>
</cp:coreProperties>
</file>