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1A6AB" w14:textId="77777777" w:rsidR="003D579C" w:rsidRPr="00ED59E7" w:rsidRDefault="001D5A12">
      <w:pPr>
        <w:pStyle w:val="a3"/>
        <w:spacing w:before="56"/>
        <w:ind w:left="5771"/>
        <w:rPr>
          <w:rFonts w:cs="Times New Roman"/>
          <w:lang w:val="ru-RU"/>
        </w:rPr>
      </w:pPr>
      <w:proofErr w:type="spellStart"/>
      <w:r w:rsidRPr="00ED59E7">
        <w:rPr>
          <w:lang w:val="ru-RU"/>
        </w:rPr>
        <w:t>Додаток</w:t>
      </w:r>
      <w:proofErr w:type="spellEnd"/>
      <w:r w:rsidRPr="00ED59E7">
        <w:rPr>
          <w:lang w:val="ru-RU"/>
        </w:rPr>
        <w:t xml:space="preserve"> </w:t>
      </w:r>
      <w:r w:rsidR="00E86664" w:rsidRPr="00ED59E7">
        <w:rPr>
          <w:rFonts w:cs="Times New Roman"/>
          <w:lang w:val="ru-RU"/>
        </w:rPr>
        <w:t>2</w:t>
      </w:r>
    </w:p>
    <w:p w14:paraId="6FE3BB5F" w14:textId="77777777" w:rsidR="003D579C" w:rsidRPr="00ED59E7" w:rsidRDefault="001D5A12" w:rsidP="001D5A12">
      <w:pPr>
        <w:pStyle w:val="a3"/>
        <w:spacing w:before="25" w:line="258" w:lineRule="auto"/>
        <w:ind w:left="5771" w:right="406"/>
        <w:rPr>
          <w:lang w:val="ru-RU"/>
        </w:rPr>
      </w:pPr>
      <w:r w:rsidRPr="00ED59E7">
        <w:rPr>
          <w:lang w:val="ru-RU"/>
        </w:rPr>
        <w:t xml:space="preserve">до </w:t>
      </w:r>
      <w:proofErr w:type="spellStart"/>
      <w:r w:rsidRPr="00ED59E7">
        <w:rPr>
          <w:lang w:val="ru-RU"/>
        </w:rPr>
        <w:t>розпорядж</w:t>
      </w:r>
      <w:r w:rsidRPr="00ED59E7">
        <w:rPr>
          <w:spacing w:val="-1"/>
          <w:lang w:val="ru-RU"/>
        </w:rPr>
        <w:t>е</w:t>
      </w:r>
      <w:r w:rsidRPr="00ED59E7">
        <w:rPr>
          <w:lang w:val="ru-RU"/>
        </w:rPr>
        <w:t>ння</w:t>
      </w:r>
      <w:proofErr w:type="spellEnd"/>
      <w:r w:rsidRPr="00ED59E7">
        <w:rPr>
          <w:lang w:val="ru-RU"/>
        </w:rPr>
        <w:t xml:space="preserve"> </w:t>
      </w:r>
      <w:proofErr w:type="spellStart"/>
      <w:r w:rsidRPr="00ED59E7">
        <w:rPr>
          <w:lang w:val="ru-RU"/>
        </w:rPr>
        <w:t>м</w:t>
      </w:r>
      <w:r w:rsidRPr="00ED59E7">
        <w:rPr>
          <w:spacing w:val="-1"/>
          <w:lang w:val="ru-RU"/>
        </w:rPr>
        <w:t>і</w:t>
      </w:r>
      <w:r w:rsidRPr="00ED59E7">
        <w:rPr>
          <w:lang w:val="ru-RU"/>
        </w:rPr>
        <w:t>ського</w:t>
      </w:r>
      <w:proofErr w:type="spellEnd"/>
      <w:r w:rsidRPr="00ED59E7">
        <w:rPr>
          <w:lang w:val="ru-RU"/>
        </w:rPr>
        <w:t xml:space="preserve"> </w:t>
      </w:r>
      <w:proofErr w:type="spellStart"/>
      <w:r w:rsidRPr="00ED59E7">
        <w:rPr>
          <w:lang w:val="ru-RU"/>
        </w:rPr>
        <w:t>голови</w:t>
      </w:r>
      <w:proofErr w:type="spellEnd"/>
    </w:p>
    <w:p w14:paraId="20050FA7" w14:textId="77777777" w:rsidR="00ED59E7" w:rsidRPr="004616A4" w:rsidRDefault="00ED59E7" w:rsidP="00ED59E7">
      <w:pPr>
        <w:ind w:left="4111" w:firstLine="72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59E7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D59E7">
        <w:rPr>
          <w:rFonts w:ascii="Times New Roman" w:hAnsi="Times New Roman"/>
          <w:sz w:val="28"/>
          <w:szCs w:val="28"/>
          <w:lang w:val="ru-RU"/>
        </w:rPr>
        <w:t xml:space="preserve"> 28.06.2022 № 93-ОД </w:t>
      </w:r>
    </w:p>
    <w:p w14:paraId="278B7115" w14:textId="77777777" w:rsidR="003D579C" w:rsidRPr="00ED59E7" w:rsidRDefault="003D579C">
      <w:pPr>
        <w:spacing w:line="200" w:lineRule="exact"/>
        <w:rPr>
          <w:sz w:val="20"/>
          <w:szCs w:val="20"/>
          <w:lang w:val="ru-RU"/>
        </w:rPr>
      </w:pPr>
    </w:p>
    <w:p w14:paraId="2B7E067A" w14:textId="77777777" w:rsidR="001D5A12" w:rsidRPr="001D5A12" w:rsidRDefault="001D5A12" w:rsidP="001D5A12">
      <w:pPr>
        <w:jc w:val="center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bookmarkStart w:id="0" w:name="_Hlk101858746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АКТ</w:t>
      </w:r>
    </w:p>
    <w:p w14:paraId="1CCB339D" w14:textId="77777777" w:rsidR="001D5A12" w:rsidRPr="001D5A12" w:rsidRDefault="001D5A12" w:rsidP="001D5A12">
      <w:pPr>
        <w:jc w:val="center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bookmarkStart w:id="1" w:name="_Hlk101858285"/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перевірки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готовності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закладів</w:t>
      </w:r>
      <w:proofErr w:type="spellEnd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>загальної</w:t>
      </w:r>
      <w:proofErr w:type="spellEnd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>середньої</w:t>
      </w:r>
      <w:proofErr w:type="spellEnd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 xml:space="preserve"> та </w:t>
      </w:r>
      <w:proofErr w:type="spellStart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>позашкільної</w:t>
      </w:r>
      <w:proofErr w:type="spellEnd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color w:val="202020"/>
          <w:sz w:val="24"/>
          <w:szCs w:val="24"/>
          <w:lang w:val="ru-RU" w:eastAsia="uk-UA"/>
        </w:rPr>
        <w:t>освіти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</w:t>
      </w:r>
    </w:p>
    <w:p w14:paraId="3A87D7D7" w14:textId="77777777" w:rsidR="001D5A12" w:rsidRPr="001D5A12" w:rsidRDefault="001D5A12" w:rsidP="001D5A12">
      <w:pPr>
        <w:jc w:val="center"/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до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роботи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в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умовах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воєнного</w:t>
      </w:r>
      <w:proofErr w:type="spellEnd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 xml:space="preserve"> стану у 2022  </w:t>
      </w:r>
      <w:proofErr w:type="spellStart"/>
      <w:r w:rsidRPr="001D5A12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  <w:lang w:val="ru-RU" w:eastAsia="uk-UA"/>
        </w:rPr>
        <w:t>році</w:t>
      </w:r>
      <w:proofErr w:type="spellEnd"/>
    </w:p>
    <w:bookmarkEnd w:id="0"/>
    <w:p w14:paraId="087029BA" w14:textId="77777777" w:rsidR="001D5A12" w:rsidRPr="001D5A12" w:rsidRDefault="001D5A12" w:rsidP="001D5A12">
      <w:pPr>
        <w:jc w:val="center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</w:p>
    <w:bookmarkEnd w:id="1"/>
    <w:p w14:paraId="51FD7725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Складений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_______________________2022 року</w:t>
      </w:r>
    </w:p>
    <w:p w14:paraId="03D0B796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</w:p>
    <w:p w14:paraId="791FB39B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Повна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назва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закладу,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рік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будівництва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</w:t>
      </w:r>
    </w:p>
    <w:p w14:paraId="503A3167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______________________________________________________________________________________________________________________________________________________________</w:t>
      </w:r>
    </w:p>
    <w:p w14:paraId="63860C11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Прізвище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ім`я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по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батькові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керівника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закладу _____________________________ _______________________________________________________________________________</w:t>
      </w:r>
    </w:p>
    <w:p w14:paraId="2889C53D" w14:textId="77777777" w:rsidR="001D5A12" w:rsidRPr="001D5A12" w:rsidRDefault="001D5A12" w:rsidP="001D5A12">
      <w:pPr>
        <w:tabs>
          <w:tab w:val="left" w:pos="0"/>
        </w:tabs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Перевірка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проводилася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відповідно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до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розпорядження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міського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> </w:t>
      </w: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від</w:t>
      </w:r>
      <w:proofErr w:type="gram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___.___2022 №___________ «Про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перевірку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стану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готовності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закладів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загальної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середньої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та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позашкільної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освіти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Броварської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міської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територіальної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громади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до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роботи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в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умовах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воєнного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стану»</w:t>
      </w:r>
    </w:p>
    <w:p w14:paraId="48607F90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</w:p>
    <w:p w14:paraId="390A9F50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Комісія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встановила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:</w:t>
      </w:r>
    </w:p>
    <w:p w14:paraId="678E9E65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12"/>
          <w:szCs w:val="24"/>
          <w:lang w:val="ru-RU" w:eastAsia="uk-UA"/>
        </w:rPr>
      </w:pPr>
    </w:p>
    <w:p w14:paraId="655F7CD4" w14:textId="77777777" w:rsidR="001D5A12" w:rsidRPr="001D5A12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1. Стан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території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:</w:t>
      </w:r>
    </w:p>
    <w:p w14:paraId="1B44BFB0" w14:textId="77777777" w:rsidR="001D5A12" w:rsidRPr="00ED59E7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огорожа та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її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стан ______________________________________________________________</w:t>
      </w:r>
    </w:p>
    <w:p w14:paraId="377A8147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стан і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технічне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обладнання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спортивних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споруд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майданчиків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__________________________</w:t>
      </w:r>
    </w:p>
    <w:p w14:paraId="71BE5F6D" w14:textId="77777777" w:rsidR="001D5A12" w:rsidRPr="00ED59E7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_______________________________________________________________________________</w:t>
      </w:r>
    </w:p>
    <w:p w14:paraId="2F5FC23F" w14:textId="77777777" w:rsidR="001D5A12" w:rsidRPr="00ED59E7" w:rsidRDefault="001D5A12" w:rsidP="001D5A12">
      <w:pP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освітлення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</w:t>
      </w:r>
    </w:p>
    <w:p w14:paraId="07ABC93A" w14:textId="77777777" w:rsidR="001D5A12" w:rsidRPr="001D5A12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</w:p>
    <w:p w14:paraId="64535D7B" w14:textId="77777777" w:rsidR="001D5A12" w:rsidRPr="001D5A12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2.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Підготовка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приміщень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закладу </w:t>
      </w:r>
      <w:proofErr w:type="gram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для 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роботи</w:t>
      </w:r>
      <w:proofErr w:type="spellEnd"/>
      <w:proofErr w:type="gram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в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період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воєнного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стану:</w:t>
      </w:r>
      <w:r w:rsidRPr="002C4E5C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 </w:t>
      </w:r>
    </w:p>
    <w:p w14:paraId="6D36265A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спортивний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зал (стан і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технічне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обладнання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) _______________________________________</w:t>
      </w:r>
    </w:p>
    <w:p w14:paraId="516A2F66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класні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кімнати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кабінети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відповідність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санітарно-гігієнічним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вимогам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та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безпеці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життєдіяльності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тощо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) 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</w:t>
      </w:r>
    </w:p>
    <w:p w14:paraId="71A93AB0" w14:textId="77777777" w:rsidR="001D5A12" w:rsidRPr="001D5A12" w:rsidRDefault="001D5A12" w:rsidP="001D5A12">
      <w:pP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</w:t>
      </w: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</w:t>
      </w:r>
    </w:p>
    <w:p w14:paraId="043D5B97" w14:textId="77777777" w:rsidR="001D5A12" w:rsidRPr="001D5A12" w:rsidRDefault="001D5A12" w:rsidP="001D5A12">
      <w:pP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медичний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кабінет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забезпеченість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медичними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кадрами,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документація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медичне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обладнання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ліки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) ______________________________________________________________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</w:t>
      </w:r>
    </w:p>
    <w:p w14:paraId="40EF67D4" w14:textId="77777777" w:rsidR="001D5A12" w:rsidRPr="001D5A12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ізолятор</w:t>
      </w:r>
      <w:proofErr w:type="spellEnd"/>
      <w:r w:rsidRPr="00ED59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______________________________________________________________________</w:t>
      </w:r>
    </w:p>
    <w:p w14:paraId="3B6EFDCB" w14:textId="77777777" w:rsidR="001D5A12" w:rsidRPr="00ED59E7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методичний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кабінет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____________________________________________________________</w:t>
      </w:r>
    </w:p>
    <w:p w14:paraId="2C0B1D0E" w14:textId="77777777" w:rsidR="001D5A12" w:rsidRPr="001D5A12" w:rsidRDefault="001D5A12" w:rsidP="001D5A12">
      <w:pPr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харчоблок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і стан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технологічного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обладнання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санітарний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стан) _______________</w:t>
      </w:r>
    </w:p>
    <w:p w14:paraId="4166606D" w14:textId="77777777" w:rsidR="001D5A12" w:rsidRPr="001D5A12" w:rsidRDefault="001D5A12" w:rsidP="001D5A12">
      <w:pPr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_______________________________________________________________________________</w:t>
      </w:r>
    </w:p>
    <w:p w14:paraId="0F8E143C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коридори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та сходи ______________________________________________________________</w:t>
      </w:r>
    </w:p>
    <w:p w14:paraId="58AB0515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3.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тимчасового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укриття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підвальне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приміщення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) ________________________</w:t>
      </w:r>
    </w:p>
    <w:p w14:paraId="33EED4D1" w14:textId="77777777" w:rsidR="001D5A12" w:rsidRPr="00F357CE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eastAsia="uk-UA"/>
        </w:rPr>
      </w:pPr>
      <w:proofErr w:type="spellStart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Первинні</w:t>
      </w:r>
      <w:proofErr w:type="spellEnd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</w:t>
      </w:r>
      <w:proofErr w:type="spellStart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засоби</w:t>
      </w:r>
      <w:proofErr w:type="spellEnd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</w:t>
      </w:r>
      <w:proofErr w:type="spellStart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пожежогасіння</w:t>
      </w:r>
      <w:proofErr w:type="spellEnd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 xml:space="preserve"> (</w:t>
      </w:r>
      <w:proofErr w:type="spellStart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вогнегасник</w:t>
      </w:r>
      <w:proofErr w:type="spellEnd"/>
      <w:r w:rsidRPr="00F357CE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eastAsia="uk-UA"/>
        </w:rPr>
        <w:t>)</w:t>
      </w:r>
      <w:r w:rsidRPr="00F357CE">
        <w:rPr>
          <w:rFonts w:ascii="Times New Roman" w:eastAsia="Times New Roman" w:hAnsi="Times New Roman" w:cs="Times New Roman"/>
          <w:color w:val="202020"/>
          <w:sz w:val="24"/>
          <w:szCs w:val="24"/>
          <w:lang w:eastAsia="uk-UA"/>
        </w:rPr>
        <w:t xml:space="preserve"> ______________________________</w:t>
      </w:r>
    </w:p>
    <w:p w14:paraId="6C6715C3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Місця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для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сидіння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(лавки,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стільці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) ________________________________________</w:t>
      </w:r>
    </w:p>
    <w:p w14:paraId="49BAD0C0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ємностей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з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питною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водою (з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розрахунку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2 л. на добу, на одну особу)________________________________________________________________</w:t>
      </w:r>
    </w:p>
    <w:p w14:paraId="1EE739C8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ємностей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з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технічною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водою____________________________________</w:t>
      </w:r>
    </w:p>
    <w:p w14:paraId="27A073F1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виносних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баків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(для </w:t>
      </w:r>
      <w:proofErr w:type="gram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ТПВ)_</w:t>
      </w:r>
      <w:proofErr w:type="gram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</w:t>
      </w:r>
    </w:p>
    <w:p w14:paraId="518CA690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резервного штучного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освітлення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електричні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ліхтарі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свічки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сірники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) 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____________________________________________________________</w:t>
      </w: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__________</w:t>
      </w:r>
    </w:p>
    <w:p w14:paraId="1BDEBD21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засобів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надання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медичної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допомоги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______________________________</w:t>
      </w:r>
    </w:p>
    <w:p w14:paraId="4B0A5429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засобів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зв</w:t>
      </w:r>
      <w:r w:rsidRPr="00343BE7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`</w:t>
      </w:r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язку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і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оповіщення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(телефон,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радіоприймач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) ______________________________________________________________________</w:t>
      </w:r>
    </w:p>
    <w:p w14:paraId="664B7312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шанцевих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інструментів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лопати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>штикові</w:t>
      </w:r>
      <w:proofErr w:type="spellEnd"/>
      <w:r w:rsidRPr="001D5A12"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  <w:t xml:space="preserve"> та совки, лом) ______________________________________________________________________</w:t>
      </w:r>
    </w:p>
    <w:p w14:paraId="778A72FF" w14:textId="77777777" w:rsidR="001D5A12" w:rsidRPr="001D5A12" w:rsidRDefault="001D5A12" w:rsidP="001D5A12">
      <w:pPr>
        <w:pStyle w:val="a4"/>
        <w:ind w:left="1080"/>
        <w:jc w:val="both"/>
        <w:rPr>
          <w:rFonts w:ascii="Helvetica" w:eastAsia="Times New Roman" w:hAnsi="Helvetica" w:cs="Helvetica"/>
          <w:color w:val="202020"/>
          <w:sz w:val="24"/>
          <w:szCs w:val="24"/>
          <w:lang w:val="ru-RU" w:eastAsia="uk-UA"/>
        </w:rPr>
      </w:pPr>
    </w:p>
    <w:p w14:paraId="156A8B56" w14:textId="77777777" w:rsidR="001D5A12" w:rsidRPr="001D5A12" w:rsidRDefault="001D5A12" w:rsidP="001D5A12">
      <w:pPr>
        <w:pStyle w:val="a4"/>
        <w:widowControl/>
        <w:numPr>
          <w:ilvl w:val="1"/>
          <w:numId w:val="2"/>
        </w:numPr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визначених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маршрутів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пересування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до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тимчасового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укриття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учасників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освітнього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>процесу</w:t>
      </w:r>
      <w:proofErr w:type="spellEnd"/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______________________</w:t>
      </w:r>
      <w:r>
        <w:rPr>
          <w:rFonts w:ascii="Times New Roman" w:hAnsi="Times New Roman" w:cs="Times New Roman"/>
          <w:bCs/>
          <w:sz w:val="24"/>
          <w:szCs w:val="24"/>
          <w:lang w:val="ru-RU" w:eastAsia="uk-UA"/>
        </w:rPr>
        <w:t>_______________________________</w:t>
      </w:r>
    </w:p>
    <w:p w14:paraId="33702EE5" w14:textId="77777777" w:rsidR="001D5A12" w:rsidRPr="001D5A12" w:rsidRDefault="001D5A12" w:rsidP="001D5A12">
      <w:pPr>
        <w:pStyle w:val="a4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</w:p>
    <w:p w14:paraId="71C3DA0F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4.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Створення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умов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харчування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дітей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:</w:t>
      </w:r>
    </w:p>
    <w:p w14:paraId="01916D9C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дотримання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санітарно-гігієнічних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вимог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на </w:t>
      </w:r>
      <w:proofErr w:type="spellStart"/>
      <w:proofErr w:type="gram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харчоблоці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 _</w:t>
      </w:r>
      <w:proofErr w:type="gram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</w:t>
      </w:r>
    </w:p>
    <w:p w14:paraId="4326AC66" w14:textId="77777777" w:rsidR="001D5A12" w:rsidRPr="00ED59E7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забезпеченість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продуктами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харчування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</w:t>
      </w:r>
    </w:p>
    <w:p w14:paraId="3DB09DC5" w14:textId="77777777" w:rsidR="001D5A12" w:rsidRPr="001D5A12" w:rsidRDefault="001D5A12" w:rsidP="001D5A12">
      <w:pPr>
        <w:jc w:val="both"/>
        <w:rPr>
          <w:rFonts w:ascii="Times New Roman" w:hAnsi="Times New Roman" w:cs="Times New Roman"/>
          <w:bCs/>
          <w:sz w:val="24"/>
          <w:szCs w:val="24"/>
          <w:lang w:val="ru-RU" w:eastAsia="uk-UA"/>
        </w:rPr>
      </w:pPr>
      <w:r w:rsidRPr="001D5A12">
        <w:rPr>
          <w:rFonts w:ascii="Times New Roman" w:hAnsi="Times New Roman" w:cs="Times New Roman"/>
          <w:bCs/>
          <w:sz w:val="24"/>
          <w:szCs w:val="24"/>
          <w:lang w:val="ru-RU" w:eastAsia="uk-UA"/>
        </w:rPr>
        <w:t xml:space="preserve"> _______________________________________________________________________________</w:t>
      </w:r>
    </w:p>
    <w:p w14:paraId="3BA17645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5.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Забезпечення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протиепідемічного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режиму в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закладі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:</w:t>
      </w:r>
    </w:p>
    <w:p w14:paraId="3C42F787" w14:textId="77777777" w:rsidR="001D5A12" w:rsidRPr="00ED59E7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одноразових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паперових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полотенець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701ED44D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proofErr w:type="gram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дезінфікуючих</w:t>
      </w:r>
      <w:proofErr w:type="spellEnd"/>
      <w:proofErr w:type="gram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засобів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:</w:t>
      </w:r>
    </w:p>
    <w:p w14:paraId="69C37B24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>* для рук 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0B5806F2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 xml:space="preserve">*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поверхонь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4B0F36D9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>* для території___________________________________________________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</w:t>
      </w:r>
    </w:p>
    <w:p w14:paraId="21B800DF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масок  ______________________________________________________________</w:t>
      </w:r>
    </w:p>
    <w:p w14:paraId="2B061CEA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промаркованого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санітарного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одягу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робіт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що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пов</w:t>
      </w:r>
      <w:r w:rsidRPr="0026721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’</w:t>
      </w: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язані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з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організацією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харчування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та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промаркований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спеціальний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одяг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прибирання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прим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іщень</w:t>
      </w:r>
      <w:proofErr w:type="spell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 _</w:t>
      </w:r>
      <w:proofErr w:type="gramEnd"/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</w:t>
      </w:r>
    </w:p>
    <w:p w14:paraId="249015CD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</w:t>
      </w: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</w:t>
      </w:r>
    </w:p>
    <w:p w14:paraId="46A11650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щитків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окулярів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2CE1E7C9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одноразових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рукавичок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</w:t>
      </w:r>
    </w:p>
    <w:p w14:paraId="7185D2FF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миючих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засобів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: </w:t>
      </w:r>
    </w:p>
    <w:p w14:paraId="35FC7DB1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 xml:space="preserve">*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харчоблоку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326ECF49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 xml:space="preserve">*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приміщень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6012F125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ab/>
        <w:t xml:space="preserve">* для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вбиралень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</w:t>
      </w:r>
    </w:p>
    <w:p w14:paraId="51B9F92C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рідкого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мила __________________________________________________________</w:t>
      </w:r>
    </w:p>
    <w:p w14:paraId="6698F9EE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адаптивного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графіка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прогулянок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та занять _________________________________</w:t>
      </w:r>
    </w:p>
    <w:p w14:paraId="15B8FD59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-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контейнерів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(урн з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кришками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) та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одноразовими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поліетиленовими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пакетами ____</w:t>
      </w:r>
    </w:p>
    <w:p w14:paraId="74DC09A8" w14:textId="77777777" w:rsidR="001D5A12" w:rsidRPr="001D5A12" w:rsidRDefault="001D5A12" w:rsidP="001D5A12">
      <w:pPr>
        <w:jc w:val="both"/>
        <w:rPr>
          <w:rFonts w:ascii="Times New Roman" w:hAnsi="Times New Roman" w:cs="Times New Roman"/>
          <w:bCs/>
          <w:sz w:val="8"/>
          <w:szCs w:val="24"/>
          <w:lang w:val="ru-RU" w:eastAsia="uk-UA"/>
        </w:rPr>
      </w:pPr>
    </w:p>
    <w:p w14:paraId="386B796D" w14:textId="77777777" w:rsidR="001D5A12" w:rsidRPr="00ED59E7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6.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Забезпечення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безпеки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життєдіяльності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учасників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освітнього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процесу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(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протоколів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про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навчання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і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перевірку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знань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працівників</w:t>
      </w:r>
      <w:proofErr w:type="spellEnd"/>
      <w:r w:rsidRPr="00ED59E7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)</w:t>
      </w:r>
    </w:p>
    <w:p w14:paraId="0E1E2D22" w14:textId="77777777" w:rsidR="001D5A12" w:rsidRPr="00ED59E7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з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охорони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праці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_______________________________</w:t>
      </w:r>
    </w:p>
    <w:p w14:paraId="36B61F5C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з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пожежної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безпеки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______________________________________________________________</w:t>
      </w:r>
    </w:p>
    <w:p w14:paraId="03DDD422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пам’яток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на входах </w:t>
      </w:r>
      <w:proofErr w:type="gram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у заклад</w:t>
      </w:r>
      <w:proofErr w:type="gram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щодо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встановлених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обмежень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та умов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роботи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______________________</w:t>
      </w:r>
    </w:p>
    <w:p w14:paraId="701FC94E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Наявність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пам’яток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та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графіків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щодо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режиму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прибирання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провітрювання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кварцування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,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дезінфекції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у </w:t>
      </w:r>
      <w:proofErr w:type="spellStart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закладі</w:t>
      </w:r>
      <w:proofErr w:type="spellEnd"/>
      <w:r w:rsidRPr="001D5A12"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 xml:space="preserve"> ______________________________________</w:t>
      </w:r>
      <w:r>
        <w:rPr>
          <w:rFonts w:ascii="Times New Roman" w:eastAsia="Times New Roman" w:hAnsi="Times New Roman" w:cs="Times New Roman"/>
          <w:bCs/>
          <w:color w:val="202020"/>
          <w:sz w:val="24"/>
          <w:szCs w:val="24"/>
          <w:lang w:val="ru-RU" w:eastAsia="uk-UA"/>
        </w:rPr>
        <w:t>_______________________</w:t>
      </w:r>
    </w:p>
    <w:p w14:paraId="0E7AB4F1" w14:textId="77777777" w:rsidR="001D5A12" w:rsidRPr="001D5A12" w:rsidRDefault="001D5A12" w:rsidP="001D5A12">
      <w:pPr>
        <w:ind w:right="-2002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147C41EB" w14:textId="77777777" w:rsidR="001D5A12" w:rsidRPr="001D5A12" w:rsidRDefault="001D5A12" w:rsidP="001D5A12">
      <w:pPr>
        <w:ind w:right="-2002"/>
        <w:rPr>
          <w:rFonts w:ascii="Times New Roman" w:eastAsia="Times New Roman" w:hAnsi="Times New Roman" w:cs="Times New Roman"/>
          <w:color w:val="008000"/>
          <w:sz w:val="24"/>
          <w:szCs w:val="24"/>
          <w:lang w:val="ru-RU" w:eastAsia="uk-UA"/>
        </w:rPr>
      </w:pP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Висновок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комісії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про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готовність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закладу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освіти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до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роботи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період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воєнного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стану</w:t>
      </w:r>
    </w:p>
    <w:p w14:paraId="7DF988F8" w14:textId="77777777" w:rsidR="001D5A12" w:rsidRPr="001D5A12" w:rsidRDefault="001D5A12" w:rsidP="001D5A12">
      <w:pPr>
        <w:ind w:right="-2002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_______________________________________________________________________________</w:t>
      </w:r>
    </w:p>
    <w:p w14:paraId="69087F90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val="ru-RU" w:eastAsia="uk-UA"/>
        </w:rPr>
      </w:pPr>
    </w:p>
    <w:p w14:paraId="06129FB1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Голова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комісії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</w:t>
      </w: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</w: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  <w:t>______________ Л.М. Виноградова</w:t>
      </w:r>
    </w:p>
    <w:p w14:paraId="1384FDC1" w14:textId="77777777" w:rsidR="001D5A12" w:rsidRPr="001D5A12" w:rsidRDefault="001D5A12" w:rsidP="001D5A12">
      <w:pPr>
        <w:jc w:val="both"/>
        <w:rPr>
          <w:rFonts w:ascii="Helvetica" w:eastAsia="Times New Roman" w:hAnsi="Helvetica" w:cs="Helvetica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Заступник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голови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комісії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: </w:t>
      </w: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ab/>
        <w:t>______________ О.М. Мельник</w:t>
      </w:r>
    </w:p>
    <w:p w14:paraId="70078E48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6CEA50B2" w14:textId="77777777" w:rsidR="001D5A12" w:rsidRPr="00ED59E7" w:rsidRDefault="001D5A12" w:rsidP="001D5A1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Члени </w:t>
      </w:r>
      <w:proofErr w:type="spellStart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комісії</w:t>
      </w:r>
      <w:proofErr w:type="spellEnd"/>
      <w:r w:rsidRPr="001D5A12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:</w:t>
      </w:r>
      <w:r w:rsidRPr="00F700C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426B645" w14:textId="77777777" w:rsidR="001D5A12" w:rsidRPr="001D5A12" w:rsidRDefault="001D5A12" w:rsidP="001D5A12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C2B6DC8" w14:textId="77777777" w:rsidR="001D5A12" w:rsidRPr="001D5A12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ru-RU"/>
        </w:rPr>
      </w:pPr>
      <w:r w:rsidRPr="001D5A12">
        <w:rPr>
          <w:sz w:val="24"/>
          <w:szCs w:val="20"/>
          <w:lang w:val="ru-RU"/>
        </w:rPr>
        <w:t xml:space="preserve">__________________ 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>С.І. Решетова</w:t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  <w:t xml:space="preserve">_____________ 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 xml:space="preserve">О.І. </w:t>
      </w:r>
      <w:proofErr w:type="spellStart"/>
      <w:r w:rsidRPr="001D5A12">
        <w:rPr>
          <w:rFonts w:ascii="Times New Roman" w:hAnsi="Times New Roman" w:cs="Times New Roman"/>
          <w:sz w:val="24"/>
          <w:szCs w:val="20"/>
          <w:lang w:val="ru-RU"/>
        </w:rPr>
        <w:t>Підпокровний</w:t>
      </w:r>
      <w:proofErr w:type="spellEnd"/>
    </w:p>
    <w:p w14:paraId="791F36BE" w14:textId="77777777" w:rsidR="001D5A12" w:rsidRPr="001D5A12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ru-RU"/>
        </w:rPr>
      </w:pPr>
      <w:r w:rsidRPr="001D5A12">
        <w:rPr>
          <w:sz w:val="24"/>
          <w:szCs w:val="20"/>
          <w:lang w:val="ru-RU"/>
        </w:rPr>
        <w:t xml:space="preserve">__________________ 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>В.П. Литовченко</w:t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  <w:t>_____________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 xml:space="preserve"> О.В.Колесник</w:t>
      </w:r>
    </w:p>
    <w:p w14:paraId="3D8413DB" w14:textId="77777777" w:rsidR="001D5A12" w:rsidRPr="00ED59E7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ru-RU"/>
        </w:rPr>
      </w:pPr>
      <w:r w:rsidRPr="001D5A12">
        <w:rPr>
          <w:sz w:val="24"/>
          <w:szCs w:val="20"/>
          <w:lang w:val="ru-RU"/>
        </w:rPr>
        <w:t xml:space="preserve">__________________ 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>О.В. Вакарчук</w:t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</w:r>
      <w:r w:rsidRPr="001D5A12">
        <w:rPr>
          <w:sz w:val="24"/>
          <w:szCs w:val="20"/>
          <w:lang w:val="ru-RU"/>
        </w:rPr>
        <w:tab/>
        <w:t>_____________</w:t>
      </w:r>
      <w:r w:rsidRPr="001D5A12">
        <w:rPr>
          <w:rFonts w:ascii="Times New Roman" w:hAnsi="Times New Roman" w:cs="Times New Roman"/>
          <w:sz w:val="24"/>
          <w:szCs w:val="20"/>
          <w:lang w:val="ru-RU"/>
        </w:rPr>
        <w:t xml:space="preserve"> І.В. Проворна</w:t>
      </w:r>
    </w:p>
    <w:p w14:paraId="0EFA83B7" w14:textId="77777777" w:rsidR="001D5A12" w:rsidRPr="00ED59E7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ru-RU"/>
        </w:rPr>
      </w:pPr>
    </w:p>
    <w:p w14:paraId="3B9BBE13" w14:textId="77777777" w:rsidR="001D5A12" w:rsidRPr="00ED59E7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ru-RU"/>
        </w:rPr>
      </w:pPr>
    </w:p>
    <w:p w14:paraId="60D7BA63" w14:textId="77777777" w:rsidR="001D5A12" w:rsidRPr="001D5A12" w:rsidRDefault="001D5A12" w:rsidP="001D5A12">
      <w:pPr>
        <w:spacing w:line="200" w:lineRule="exact"/>
        <w:rPr>
          <w:rFonts w:ascii="Times New Roman" w:hAnsi="Times New Roman" w:cs="Times New Roman"/>
          <w:sz w:val="24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0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</w:r>
      <w:r>
        <w:rPr>
          <w:rFonts w:ascii="Times New Roman" w:hAnsi="Times New Roman" w:cs="Times New Roman"/>
          <w:sz w:val="24"/>
          <w:szCs w:val="20"/>
          <w:lang w:val="uk-UA"/>
        </w:rPr>
        <w:tab/>
        <w:t>Ігор САПОЖКО</w:t>
      </w:r>
    </w:p>
    <w:p w14:paraId="4F165FD9" w14:textId="77777777" w:rsidR="003D579C" w:rsidRPr="001D5A12" w:rsidRDefault="003D579C" w:rsidP="001D5A12">
      <w:pPr>
        <w:pStyle w:val="a3"/>
        <w:tabs>
          <w:tab w:val="left" w:pos="6456"/>
        </w:tabs>
        <w:spacing w:before="64"/>
        <w:ind w:left="0"/>
        <w:rPr>
          <w:lang w:val="ru-RU"/>
        </w:rPr>
      </w:pPr>
    </w:p>
    <w:sectPr w:rsidR="003D579C" w:rsidRPr="001D5A12" w:rsidSect="003D579C">
      <w:type w:val="continuous"/>
      <w:pgSz w:w="11906" w:h="16840"/>
      <w:pgMar w:top="1060" w:right="76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44AF7"/>
    <w:multiLevelType w:val="hybridMultilevel"/>
    <w:tmpl w:val="37DC3F1A"/>
    <w:lvl w:ilvl="0" w:tplc="17625EBA">
      <w:start w:val="1"/>
      <w:numFmt w:val="bullet"/>
      <w:lvlText w:val="–"/>
      <w:lvlJc w:val="left"/>
      <w:pPr>
        <w:ind w:hanging="425"/>
      </w:pPr>
      <w:rPr>
        <w:rFonts w:ascii="Times New Roman" w:eastAsia="Times New Roman" w:hAnsi="Times New Roman" w:hint="default"/>
        <w:sz w:val="28"/>
        <w:szCs w:val="28"/>
      </w:rPr>
    </w:lvl>
    <w:lvl w:ilvl="1" w:tplc="6B7C0CE6">
      <w:start w:val="1"/>
      <w:numFmt w:val="bullet"/>
      <w:lvlText w:val="•"/>
      <w:lvlJc w:val="left"/>
      <w:rPr>
        <w:rFonts w:hint="default"/>
      </w:rPr>
    </w:lvl>
    <w:lvl w:ilvl="2" w:tplc="3D7290AA">
      <w:start w:val="1"/>
      <w:numFmt w:val="bullet"/>
      <w:lvlText w:val="•"/>
      <w:lvlJc w:val="left"/>
      <w:rPr>
        <w:rFonts w:hint="default"/>
      </w:rPr>
    </w:lvl>
    <w:lvl w:ilvl="3" w:tplc="71868192">
      <w:start w:val="1"/>
      <w:numFmt w:val="bullet"/>
      <w:lvlText w:val="•"/>
      <w:lvlJc w:val="left"/>
      <w:rPr>
        <w:rFonts w:hint="default"/>
      </w:rPr>
    </w:lvl>
    <w:lvl w:ilvl="4" w:tplc="4412C060">
      <w:start w:val="1"/>
      <w:numFmt w:val="bullet"/>
      <w:lvlText w:val="•"/>
      <w:lvlJc w:val="left"/>
      <w:rPr>
        <w:rFonts w:hint="default"/>
      </w:rPr>
    </w:lvl>
    <w:lvl w:ilvl="5" w:tplc="947E413E">
      <w:start w:val="1"/>
      <w:numFmt w:val="bullet"/>
      <w:lvlText w:val="•"/>
      <w:lvlJc w:val="left"/>
      <w:rPr>
        <w:rFonts w:hint="default"/>
      </w:rPr>
    </w:lvl>
    <w:lvl w:ilvl="6" w:tplc="701C3C2E">
      <w:start w:val="1"/>
      <w:numFmt w:val="bullet"/>
      <w:lvlText w:val="•"/>
      <w:lvlJc w:val="left"/>
      <w:rPr>
        <w:rFonts w:hint="default"/>
      </w:rPr>
    </w:lvl>
    <w:lvl w:ilvl="7" w:tplc="29AC1616">
      <w:start w:val="1"/>
      <w:numFmt w:val="bullet"/>
      <w:lvlText w:val="•"/>
      <w:lvlJc w:val="left"/>
      <w:rPr>
        <w:rFonts w:hint="default"/>
      </w:rPr>
    </w:lvl>
    <w:lvl w:ilvl="8" w:tplc="926A969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7163D7E"/>
    <w:multiLevelType w:val="multilevel"/>
    <w:tmpl w:val="D32017B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79C"/>
    <w:rsid w:val="001D5A12"/>
    <w:rsid w:val="003D579C"/>
    <w:rsid w:val="00E86664"/>
    <w:rsid w:val="00E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2BC6"/>
  <w15:docId w15:val="{E65108DC-C884-40FA-8262-5A031094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D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57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579C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D579C"/>
    <w:pPr>
      <w:ind w:left="11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D579C"/>
  </w:style>
  <w:style w:type="paragraph" w:customStyle="1" w:styleId="TableParagraph">
    <w:name w:val="Table Paragraph"/>
    <w:basedOn w:val="a"/>
    <w:uiPriority w:val="1"/>
    <w:qFormat/>
    <w:rsid w:val="003D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3989</Words>
  <Characters>2274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>diakov.net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3</cp:revision>
  <dcterms:created xsi:type="dcterms:W3CDTF">2022-06-27T15:48:00Z</dcterms:created>
  <dcterms:modified xsi:type="dcterms:W3CDTF">2022-06-28T13:26:00Z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LastSaved">
    <vt:filetime>2022-06-27T00:00:00Z</vt:filetime>
  </property>
</Properties>
</file>