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23E0F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b/>
          <w:szCs w:val="28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  до</w:t>
      </w:r>
    </w:p>
    <w:p w:rsidR="00723E0F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розпорядження міського голови</w:t>
      </w:r>
    </w:p>
    <w:permEnd w:id="0"/>
    <w:p w:rsidR="00723E0F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31.05.2022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82-ОД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723E0F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723E0F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723E0F">
      <w:pPr>
        <w:spacing w:line="280" w:lineRule="exact"/>
        <w:jc w:val="center"/>
        <w:rPr>
          <w:rFonts w:ascii="Times New Roman" w:hAnsi="Times New Roman"/>
          <w:bCs/>
          <w:sz w:val="32"/>
          <w:szCs w:val="32"/>
          <w:lang w:val="uk-UA"/>
        </w:rPr>
      </w:pPr>
      <w:permStart w:id="1" w:edGrp="everyone"/>
    </w:p>
    <w:p w:rsidR="00723E0F">
      <w:pPr>
        <w:jc w:val="center"/>
        <w:rPr>
          <w:rFonts w:ascii="Times New Roman" w:hAnsi="Times New Roman"/>
          <w:b/>
          <w:lang w:val="uk-UA"/>
        </w:rPr>
      </w:pPr>
      <w:r>
        <w:rPr>
          <w:b/>
          <w:lang w:val="uk-UA"/>
        </w:rPr>
        <w:t>П</w:t>
      </w:r>
      <w:r>
        <w:rPr>
          <w:rFonts w:ascii="Times New Roman" w:hAnsi="Times New Roman"/>
          <w:b/>
          <w:lang w:val="uk-UA"/>
        </w:rPr>
        <w:t xml:space="preserve">ерелік та обсяги </w:t>
      </w:r>
      <w:r>
        <w:rPr>
          <w:rFonts w:ascii="Times New Roman" w:hAnsi="Times New Roman"/>
          <w:b/>
          <w:lang w:val="uk-UA"/>
        </w:rPr>
        <w:t>закупівель</w:t>
      </w:r>
      <w:r>
        <w:rPr>
          <w:rFonts w:ascii="Times New Roman" w:hAnsi="Times New Roman"/>
          <w:b/>
          <w:lang w:val="uk-UA"/>
        </w:rPr>
        <w:t xml:space="preserve"> товарів, робіт і послуг </w:t>
      </w:r>
    </w:p>
    <w:p w:rsidR="00723E0F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на травень 2022 року</w:t>
      </w:r>
    </w:p>
    <w:p w:rsidR="00723E0F">
      <w:pPr>
        <w:jc w:val="center"/>
        <w:rPr>
          <w:rFonts w:ascii="Times New Roman" w:hAnsi="Times New Roman"/>
          <w:lang w:val="uk-UA"/>
        </w:rPr>
      </w:pPr>
    </w:p>
    <w:tbl>
      <w:tblPr>
        <w:tblW w:w="118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5952"/>
        <w:gridCol w:w="2037"/>
        <w:gridCol w:w="3235"/>
      </w:tblGrid>
      <w:tr>
        <w:tblPrEx>
          <w:tblW w:w="11802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Товари, роботи і послуги, закупівлю яких необхідно здійснити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Код за ДК 021:2015 Єдиного закупівельного словника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Обсяг закупівлі</w:t>
            </w: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Комплекти </w:t>
            </w:r>
            <w:r>
              <w:rPr>
                <w:rFonts w:ascii="Times New Roman" w:hAnsi="Times New Roman"/>
                <w:lang w:val="uk-UA"/>
              </w:rPr>
              <w:t>війського</w:t>
            </w:r>
            <w:r>
              <w:rPr>
                <w:rFonts w:ascii="Times New Roman" w:hAnsi="Times New Roman"/>
                <w:lang w:val="uk-UA"/>
              </w:rPr>
              <w:t xml:space="preserve"> одягу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18410000-6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540000 грн.00 коп.</w:t>
            </w: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Будівельні матеріали, а саме: гіпсокартон;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плівка чорна;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кабеля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розетки;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патрони люстрові;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вимикачі;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замок навісний;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OSB</w:t>
            </w:r>
            <w:r>
              <w:rPr>
                <w:rFonts w:ascii="Times New Roman" w:hAnsi="Times New Roman"/>
                <w:lang w:val="uk-UA"/>
              </w:rPr>
              <w:t xml:space="preserve"> плита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дошка оброблена;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брус оброблений;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петлі універсальні;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ручка для дверей;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цвяхи будівельні;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саморізи</w:t>
            </w:r>
            <w:r>
              <w:rPr>
                <w:rFonts w:ascii="Times New Roman" w:hAnsi="Times New Roman"/>
                <w:lang w:val="uk-UA"/>
              </w:rPr>
              <w:t xml:space="preserve"> для </w:t>
            </w:r>
            <w:r>
              <w:rPr>
                <w:rFonts w:ascii="Times New Roman" w:hAnsi="Times New Roman"/>
                <w:lang w:val="uk-UA"/>
              </w:rPr>
              <w:t>гіпсокартона</w:t>
            </w:r>
            <w:r>
              <w:rPr>
                <w:rFonts w:ascii="Times New Roman" w:hAnsi="Times New Roman"/>
                <w:lang w:val="uk-UA"/>
              </w:rPr>
              <w:t xml:space="preserve"> та дерева;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шурупи універсальні;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степлер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скоби до </w:t>
            </w:r>
            <w:r>
              <w:rPr>
                <w:rFonts w:ascii="Times New Roman" w:hAnsi="Times New Roman"/>
                <w:lang w:val="uk-UA"/>
              </w:rPr>
              <w:t>степлера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молоток;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мішок поліпропіленовий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44111000-1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0F">
            <w:pPr>
              <w:rPr>
                <w:rFonts w:ascii="Times New Roman" w:hAnsi="Times New Roman"/>
                <w:lang w:val="uk-UA"/>
              </w:rPr>
            </w:pPr>
          </w:p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372526 грн.40 коп.</w:t>
            </w:r>
          </w:p>
          <w:p w:rsidR="00723E0F">
            <w:pPr>
              <w:rPr>
                <w:rFonts w:ascii="Times New Roman" w:hAnsi="Times New Roman"/>
                <w:lang w:val="uk-UA"/>
              </w:rPr>
            </w:pPr>
          </w:p>
          <w:p w:rsidR="00723E0F">
            <w:pPr>
              <w:rPr>
                <w:rFonts w:ascii="Times New Roman" w:hAnsi="Times New Roman"/>
                <w:lang w:val="uk-UA"/>
              </w:rPr>
            </w:pP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Послуги проживання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98341000-5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179700 грн.00коп.</w:t>
            </w: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Хлібо</w:t>
            </w:r>
            <w:r>
              <w:rPr>
                <w:rFonts w:ascii="Times New Roman" w:hAnsi="Times New Roman"/>
                <w:lang w:val="uk-UA"/>
              </w:rPr>
              <w:t xml:space="preserve"> –булочні вироби власного виробництва, паски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15810000-9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68314 грн.60 коп.</w:t>
            </w: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Послуги харчування 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55320000-9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152520 грн.00 коп.</w:t>
            </w: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Запасні частини до автомобіля, амортизатори, втулка стабілізатора, фільтри, колодки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34330000-9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35845 грн. 00 коп.</w:t>
            </w: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Замки навісні, дюбеля, </w:t>
            </w:r>
            <w:r>
              <w:rPr>
                <w:rFonts w:ascii="Times New Roman" w:hAnsi="Times New Roman"/>
                <w:lang w:val="uk-UA"/>
              </w:rPr>
              <w:t>саморізи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44520000-1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10740 грн.16 коп.</w:t>
            </w: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Постачання КП «Програмний комплекс Варта з правом використання до закінчення терміну дії КЕП»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72310000-1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331 грн.00коп.</w:t>
            </w: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Інформаційно – консультативні послуги щодо оновлення комп’ютерної програми  М. Е.DOC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72250000-2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699 грн.00 коп.</w:t>
            </w:r>
          </w:p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Підключення та обслуговування телефонного номеру в форматі </w:t>
            </w:r>
            <w:r>
              <w:rPr>
                <w:rFonts w:ascii="Times New Roman" w:hAnsi="Times New Roman"/>
                <w:lang w:val="en-US"/>
              </w:rPr>
              <w:t>SIP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48510000-6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4100 грн.00 коп.</w:t>
            </w: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Піч мобільна, плівка </w:t>
            </w:r>
            <w:r w:rsidR="004017EB">
              <w:rPr>
                <w:rFonts w:ascii="Times New Roman" w:hAnsi="Times New Roman"/>
                <w:lang w:val="uk-UA"/>
              </w:rPr>
              <w:t>будівельна</w:t>
            </w:r>
            <w:bookmarkStart w:id="2" w:name="_GoBack"/>
            <w:bookmarkEnd w:id="2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42340000-1</w:t>
            </w:r>
          </w:p>
          <w:p w:rsidR="00723E0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44170000-2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13185 грн. 36 коп.</w:t>
            </w:r>
          </w:p>
        </w:tc>
      </w:tr>
      <w:tr>
        <w:tblPrEx>
          <w:tblW w:w="11802" w:type="dxa"/>
          <w:tblInd w:w="-318" w:type="dxa"/>
          <w:tblLayout w:type="fixed"/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Будівельні товари, пила бензинова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44420000-0</w:t>
            </w:r>
          </w:p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39240000-6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0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39820 грн.22 коп.</w:t>
            </w:r>
          </w:p>
        </w:tc>
      </w:tr>
    </w:tbl>
    <w:p w:rsidR="00723E0F">
      <w:pPr>
        <w:shd w:val="clear" w:color="auto" w:fill="FFFFFF"/>
        <w:rPr>
          <w:szCs w:val="28"/>
          <w:lang w:val="uk-UA"/>
        </w:rPr>
      </w:pPr>
    </w:p>
    <w:p w:rsidR="00723E0F">
      <w:pPr>
        <w:shd w:val="clear" w:color="auto" w:fill="FFFFFF"/>
        <w:rPr>
          <w:szCs w:val="28"/>
          <w:lang w:val="uk-UA"/>
        </w:rPr>
      </w:pPr>
    </w:p>
    <w:p w:rsidR="00723E0F">
      <w:pPr>
        <w:pStyle w:val="NoSpacing"/>
        <w:jc w:val="both"/>
        <w:rPr>
          <w:rFonts w:ascii="Times New Roman" w:hAnsi="Times New Roman"/>
          <w:vanish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Міський</w:t>
      </w:r>
      <w:r>
        <w:rPr>
          <w:rFonts w:ascii="Times New Roman" w:hAnsi="Times New Roman"/>
          <w:color w:val="000000"/>
          <w:sz w:val="28"/>
          <w:szCs w:val="28"/>
        </w:rPr>
        <w:t xml:space="preserve"> голова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Ігор</w:t>
      </w:r>
      <w:r>
        <w:rPr>
          <w:rFonts w:ascii="Times New Roman" w:hAnsi="Times New Roman"/>
          <w:color w:val="000000"/>
          <w:sz w:val="28"/>
          <w:szCs w:val="28"/>
        </w:rPr>
        <w:t xml:space="preserve"> САПОЖКО</w:t>
      </w:r>
    </w:p>
    <w:permEnd w:id="1"/>
    <w:p w:rsidR="00723E0F"/>
    <w:sectPr w:rsidSect="005F7912">
      <w:headerReference w:type="default" r:id="rId4"/>
      <w:footerReference w:type="default" r:id="rId5"/>
      <w:pgSz w:w="16838" w:h="11906" w:orient="landscape"/>
      <w:pgMar w:top="1417" w:right="850" w:bottom="850" w:left="2552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E0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4017EB" w:rsidR="004017EB">
      <w:rPr>
        <w:noProof/>
        <w:lang w:val="uk-UA"/>
      </w:rPr>
      <w:t>2</w:t>
    </w:r>
    <w:r>
      <w:fldChar w:fldCharType="end"/>
    </w:r>
  </w:p>
  <w:p w:rsidR="00723E0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E0F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723E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WzYV/8qK7t0ckmfdnDNWDrUVUsiIoHeEzzSPPBeJsMhWkszyknmxbfB/ZBDfiCjqm/wGPt5YGcz&#10;3LeG9sm0lA==&#10;" w:salt="CAC5gFXhuh8a21Xtx8XQh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0F"/>
    <w:rsid w:val="003351E2"/>
    <w:rsid w:val="004017EB"/>
    <w:rsid w:val="005F7912"/>
    <w:rsid w:val="00682175"/>
    <w:rsid w:val="00723E0F"/>
    <w:rsid w:val="00B40C5D"/>
    <w:rsid w:val="00EF44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08B735"/>
  <w15:docId w15:val="{40E7FF22-52F6-499C-ADCD-4202E628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ntiqua" w:hAnsi="Antiqua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</w:pPr>
  </w:style>
  <w:style w:type="paragraph" w:styleId="NoSpacing">
    <w:name w:val="No Spacing"/>
    <w:qFormat/>
    <w:pPr>
      <w:spacing w:after="0" w:line="240" w:lineRule="auto"/>
    </w:pPr>
    <w:rPr>
      <w:lang w:eastAsia="ru-RU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  <w:rPr>
      <w:rFonts w:ascii="Times New Roman" w:hAnsi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Pr>
      <w:rFonts w:ascii="Times New Roman" w:hAnsi="Times New Roman"/>
      <w:sz w:val="24"/>
      <w:szCs w:val="24"/>
      <w:lang w:eastAsia="ru-RU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User1</cp:lastModifiedBy>
  <cp:revision>11</cp:revision>
  <dcterms:created xsi:type="dcterms:W3CDTF">2022-02-03T09:43:00Z</dcterms:created>
  <dcterms:modified xsi:type="dcterms:W3CDTF">2022-05-30T12:30:00Z</dcterms:modified>
</cp:coreProperties>
</file>