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DE" w:rsidRDefault="00442B6A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A85A64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міського голови </w:t>
      </w:r>
    </w:p>
    <w:permEnd w:id="0"/>
    <w:p w:rsidR="0053119B" w:rsidRDefault="00442B6A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#RegDate#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#FullIndex#</w:t>
      </w:r>
    </w:p>
    <w:p w:rsidR="004B03DE" w:rsidRDefault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1811" w:type="dxa"/>
        <w:tblInd w:w="-612" w:type="dxa"/>
        <w:tblLook w:val="0000"/>
      </w:tblPr>
      <w:tblGrid>
        <w:gridCol w:w="1890"/>
        <w:gridCol w:w="9921"/>
      </w:tblGrid>
      <w:tr w:rsidR="009B6E7D" w:rsidTr="0041179F">
        <w:tc>
          <w:tcPr>
            <w:tcW w:w="5000" w:type="pct"/>
            <w:gridSpan w:val="2"/>
          </w:tcPr>
          <w:p w:rsidR="009B6E7D" w:rsidRDefault="009B6E7D" w:rsidP="0041179F">
            <w:pPr>
              <w:pStyle w:val="a7"/>
              <w:spacing w:beforeAutospacing="0" w:after="0" w:afterAutospacing="0"/>
              <w:jc w:val="center"/>
              <w:rPr>
                <w:lang w:val="uk-UA"/>
              </w:rPr>
            </w:pPr>
            <w:permStart w:id="1" w:edGrp="everyone"/>
            <w:r>
              <w:rPr>
                <w:lang w:val="uk-UA"/>
              </w:rPr>
              <w:t>АКТ</w:t>
            </w:r>
            <w:r>
              <w:rPr>
                <w:lang w:val="uk-UA"/>
              </w:rPr>
              <w:br/>
              <w:t>оцінки стану готовності захисної споруди цивільного захисту</w:t>
            </w:r>
            <w:bookmarkStart w:id="0" w:name="1125"/>
            <w:bookmarkEnd w:id="0"/>
          </w:p>
          <w:p w:rsidR="009B6E7D" w:rsidRDefault="009B6E7D" w:rsidP="0041179F">
            <w:pPr>
              <w:pStyle w:val="a7"/>
              <w:spacing w:before="0" w:beforeAutospacing="0" w:after="24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сховища, протирадіаційного укриття № 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 xml:space="preserve">               (непотрібне закреслити)                         (обліковий номер)</w:t>
            </w:r>
          </w:p>
          <w:tbl>
            <w:tblPr>
              <w:tblW w:w="4482" w:type="pct"/>
              <w:tblLook w:val="0000"/>
            </w:tblPr>
            <w:tblGrid>
              <w:gridCol w:w="7658"/>
              <w:gridCol w:w="2736"/>
            </w:tblGrid>
            <w:tr w:rsidR="009B6E7D" w:rsidTr="0041179F">
              <w:tc>
                <w:tcPr>
                  <w:tcW w:w="3705" w:type="pct"/>
                </w:tcPr>
                <w:p w:rsidR="009B6E7D" w:rsidRDefault="009B6E7D" w:rsidP="0041179F">
                  <w:pPr>
                    <w:pStyle w:val="a7"/>
                    <w:rPr>
                      <w:lang w:val="uk-UA"/>
                    </w:rPr>
                  </w:pPr>
                  <w:bookmarkStart w:id="1" w:name="1126"/>
                  <w:bookmarkEnd w:id="1"/>
                  <w:r>
                    <w:rPr>
                      <w:lang w:val="uk-UA"/>
                    </w:rPr>
                    <w:t>___ ____________ 20__ року</w:t>
                  </w:r>
                </w:p>
              </w:tc>
              <w:tc>
                <w:tcPr>
                  <w:tcW w:w="1295" w:type="pct"/>
                </w:tcPr>
                <w:p w:rsidR="009B6E7D" w:rsidRDefault="009B6E7D" w:rsidP="0041179F">
                  <w:pPr>
                    <w:pStyle w:val="a7"/>
                    <w:jc w:val="center"/>
                    <w:rPr>
                      <w:lang w:val="uk-UA"/>
                    </w:rPr>
                  </w:pPr>
                  <w:bookmarkStart w:id="2" w:name="1127"/>
                  <w:bookmarkEnd w:id="2"/>
                  <w:r>
                    <w:rPr>
                      <w:lang w:val="uk-UA"/>
                    </w:rPr>
                    <w:t>_____________________</w:t>
                  </w:r>
                  <w:r>
                    <w:rPr>
                      <w:lang w:val="uk-UA"/>
                    </w:rPr>
                    <w:br/>
                  </w:r>
                  <w:r>
                    <w:rPr>
                      <w:sz w:val="20"/>
                      <w:szCs w:val="20"/>
                      <w:lang w:val="uk-UA"/>
                    </w:rPr>
                    <w:t>(назва населеного пункту)</w:t>
                  </w:r>
                </w:p>
              </w:tc>
            </w:tr>
          </w:tbl>
          <w:p w:rsidR="009B6E7D" w:rsidRDefault="009B6E7D" w:rsidP="0041179F">
            <w:pPr>
              <w:pStyle w:val="a7"/>
              <w:rPr>
                <w:lang w:val="uk-UA"/>
              </w:rPr>
            </w:pPr>
          </w:p>
        </w:tc>
      </w:tr>
      <w:tr w:rsidR="009B6E7D" w:rsidRPr="00A85A64" w:rsidTr="0041179F">
        <w:tc>
          <w:tcPr>
            <w:tcW w:w="800" w:type="pct"/>
          </w:tcPr>
          <w:p w:rsidR="009B6E7D" w:rsidRDefault="009B6E7D" w:rsidP="0041179F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4200" w:type="pct"/>
          </w:tcPr>
          <w:p w:rsidR="009B6E7D" w:rsidRDefault="009B6E7D" w:rsidP="0041179F">
            <w:pPr>
              <w:pStyle w:val="a7"/>
              <w:rPr>
                <w:lang w:val="uk-UA"/>
              </w:rPr>
            </w:pPr>
            <w:bookmarkStart w:id="3" w:name="1130"/>
            <w:bookmarkEnd w:id="3"/>
            <w:r>
              <w:rPr>
                <w:lang w:val="uk-UA"/>
              </w:rPr>
              <w:t>_______________________________________________________________________</w:t>
            </w:r>
            <w:r>
              <w:rPr>
                <w:lang w:val="uk-UA"/>
              </w:rPr>
              <w:br/>
              <w:t>_______________________________________________________________________</w:t>
            </w:r>
            <w:r>
              <w:rPr>
                <w:lang w:val="uk-UA"/>
              </w:rPr>
              <w:br/>
              <w:t>_______________________________________________________________________</w:t>
            </w:r>
            <w:r>
              <w:rPr>
                <w:lang w:val="uk-UA"/>
              </w:rPr>
              <w:br/>
              <w:t>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(посада, ініціали, прізвище особи (осіб), яка (які) здійснювала(и) оцінювання захисної споруди)</w:t>
            </w:r>
            <w:r>
              <w:rPr>
                <w:sz w:val="20"/>
                <w:szCs w:val="20"/>
                <w:lang w:val="uk-UA"/>
              </w:rPr>
              <w:br/>
            </w:r>
          </w:p>
        </w:tc>
      </w:tr>
      <w:tr w:rsidR="009B6E7D" w:rsidTr="0041179F">
        <w:tc>
          <w:tcPr>
            <w:tcW w:w="800" w:type="pct"/>
          </w:tcPr>
          <w:p w:rsidR="009B6E7D" w:rsidRDefault="009B6E7D" w:rsidP="0041179F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>у присутності</w:t>
            </w:r>
          </w:p>
        </w:tc>
        <w:tc>
          <w:tcPr>
            <w:tcW w:w="4200" w:type="pct"/>
          </w:tcPr>
          <w:p w:rsidR="009B6E7D" w:rsidRDefault="009B6E7D" w:rsidP="0041179F">
            <w:pPr>
              <w:pStyle w:val="a7"/>
              <w:rPr>
                <w:lang w:val="uk-UA"/>
              </w:rPr>
            </w:pPr>
            <w:bookmarkStart w:id="4" w:name="1132"/>
            <w:bookmarkEnd w:id="4"/>
            <w:r>
              <w:rPr>
                <w:lang w:val="uk-UA"/>
              </w:rPr>
              <w:t>_______________________________________________________________________</w:t>
            </w:r>
            <w:r>
              <w:rPr>
                <w:lang w:val="uk-UA"/>
              </w:rPr>
              <w:br/>
              <w:t>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(посада, прізвище, ініціали керівника балансоутримувача захисної споруди цивільного захисту</w:t>
            </w:r>
            <w:r>
              <w:rPr>
                <w:sz w:val="20"/>
                <w:szCs w:val="20"/>
                <w:lang w:val="uk-UA"/>
              </w:rPr>
              <w:br/>
              <w:t>                                                                   (уповноваженої ним особи))*</w:t>
            </w:r>
            <w:r>
              <w:rPr>
                <w:lang w:val="uk-UA"/>
              </w:rPr>
              <w:br/>
            </w:r>
          </w:p>
        </w:tc>
      </w:tr>
      <w:tr w:rsidR="009B6E7D" w:rsidRPr="00875C60" w:rsidTr="0041179F">
        <w:tc>
          <w:tcPr>
            <w:tcW w:w="5000" w:type="pct"/>
            <w:gridSpan w:val="2"/>
          </w:tcPr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проведено оцінку стану готовності, експлуатації і використання сховища (протирадіаційного 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укриття) № __________________, розташованого за адресою: ________________________________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  <w:t>державної, комунальної, приватної форми власності,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(непотрібне закреслити)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що належить 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 xml:space="preserve">                                  (найменування власника: для захисних споруд приватної форми власності - суб'єкта господарювання, 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комунальної - органу місцевого самоврядування, державної - центрального органу виконавчої влади, місцевої </w:t>
            </w:r>
          </w:p>
          <w:p w:rsidR="009B6E7D" w:rsidRDefault="009B6E7D" w:rsidP="0041179F">
            <w:pPr>
              <w:pStyle w:val="a7"/>
              <w:tabs>
                <w:tab w:val="left" w:pos="9957"/>
              </w:tabs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державної адміністрації, державного підприємства, установи, організації, до сфери управління яких належить </w:t>
            </w:r>
          </w:p>
          <w:p w:rsidR="009B6E7D" w:rsidRDefault="009B6E7D" w:rsidP="0041179F">
            <w:pPr>
              <w:pStyle w:val="a7"/>
              <w:tabs>
                <w:tab w:val="left" w:pos="9957"/>
              </w:tabs>
              <w:spacing w:before="0" w:beforeAutospacing="0" w:after="0" w:afterAutospacing="0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балансоутримувач захисної споруди)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  <w:t>балансоутримувач захисної споруди ______________________________________________________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(найменування підприємства, установи, організації)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bookmarkStart w:id="5" w:name="1134"/>
            <w:bookmarkEnd w:id="5"/>
          </w:p>
          <w:p w:rsidR="009B6E7D" w:rsidRDefault="009B6E7D" w:rsidP="0041179F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За результатами проведеної оцінки встановлено: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6" w:name="1135"/>
            <w:bookmarkEnd w:id="6"/>
            <w:r>
              <w:rPr>
                <w:lang w:val="uk-UA"/>
              </w:rPr>
              <w:t>1. Загальна характеристика захисної споруди ______________________________________________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(клас сховища, група протирадіаційного укриття)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місткістю на ______________ осіб, загальною площею ___________ кв. м ______________________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(окремо розташована, вбудована в будівлю (кількість поверхів), у гірничих виробках)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7" w:name="1136"/>
            <w:bookmarkEnd w:id="7"/>
            <w:r>
              <w:rPr>
                <w:lang w:val="uk-UA"/>
              </w:rPr>
              <w:t>2. Загальний стан захисної споруди: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8" w:name="1137"/>
            <w:bookmarkEnd w:id="8"/>
            <w:r>
              <w:rPr>
                <w:lang w:val="uk-UA"/>
              </w:rPr>
              <w:t>технічний 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(справний, працездатний, обмежено працездатний, аварійний, технічний стан не визначався)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санітарний 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(задовільний, незадовільний)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загальний стан приміщень 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    (чисті або захаращені, сухі або сирі, з ознаками підтоплення (затоплення))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використовується (не використовується) для господарських, культурних та побутових потреб як</w:t>
            </w:r>
            <w:r>
              <w:rPr>
                <w:lang w:val="uk-UA"/>
              </w:rPr>
              <w:br/>
            </w:r>
            <w:r>
              <w:rPr>
                <w:lang w:val="uk-UA"/>
              </w:rPr>
              <w:lastRenderedPageBreak/>
              <w:t>_____________________________________________________________________________________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9" w:name="1138"/>
            <w:bookmarkEnd w:id="9"/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3. Стан входів і аварійних виходів 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      (кількість, біля входів встановлено таблички, входи не захаращено,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захищено від атмосферних опадів павільйонами або навісами, наявні 2 комплекти ключів, що зберігаються</w:t>
            </w:r>
            <w:r>
              <w:rPr>
                <w:sz w:val="20"/>
                <w:szCs w:val="20"/>
                <w:lang w:val="uk-UA"/>
              </w:rPr>
              <w:br/>
              <w:t>                                                                                       у визначених місцях,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обладнано засобами для доступу осіб з інвалідністю та інших маломобільних груп населення)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10" w:name="1140"/>
            <w:bookmarkEnd w:id="10"/>
            <w:r>
              <w:rPr>
                <w:lang w:val="uk-UA"/>
              </w:rPr>
              <w:t>4. Стан повітрозабірних оголовків, металевих віконниць, вихлопних каналів**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(цілі, справні, обслуговуються)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11" w:name="1141"/>
            <w:bookmarkEnd w:id="11"/>
            <w:r>
              <w:rPr>
                <w:lang w:val="uk-UA"/>
              </w:rPr>
              <w:t>5. Стан обвалування окремо розташованого сховища** ______________________________________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(товщина підсипки відповідає (не відповідає) проекту)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12" w:name="1142"/>
            <w:bookmarkEnd w:id="12"/>
            <w:r>
              <w:rPr>
                <w:lang w:val="uk-UA"/>
              </w:rPr>
              <w:t>6. Стан захисно-герметичних (герметичних) воріт, дверей, ставень, механізмів задраювання**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(наявність, кількість, марка або шифр, зачинено або відчинено, зачиняються (відчиняються) легко,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гума повністю прилягає (не прилягає) до коробки, ціла та еластична або пошкоджена, має тріщини, зафарбована,</w:t>
            </w:r>
            <w:r>
              <w:rPr>
                <w:sz w:val="20"/>
                <w:szCs w:val="20"/>
                <w:lang w:val="uk-UA"/>
              </w:rPr>
              <w:br/>
              <w:t>                                                                               втратила еластичність,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наявність підставок для розвантаження, захисних екранів, написів "відчинено-зачинено" на штурвалах та ручках,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порядкових номерів та маркування на дверях та ставнях)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13" w:name="1143"/>
            <w:bookmarkEnd w:id="13"/>
            <w:r>
              <w:rPr>
                <w:lang w:val="uk-UA"/>
              </w:rPr>
              <w:t>7. Стан противибухових пристроїв**_____________________________________________________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          (наявність, тип (УЗС, МЗС, інший - який саме), кількість,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пофарбовано, встановлено правильно, не пошкоджено, без ознак корозії, зачиняються легко)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14" w:name="1144"/>
            <w:bookmarkEnd w:id="14"/>
            <w:r>
              <w:rPr>
                <w:lang w:val="uk-UA"/>
              </w:rPr>
              <w:t>8. Стан систем вентиляції, зокрема:</w:t>
            </w:r>
            <w:bookmarkStart w:id="15" w:name="1145"/>
            <w:bookmarkEnd w:id="15"/>
            <w:r>
              <w:rPr>
                <w:lang w:val="uk-UA"/>
              </w:rPr>
              <w:br/>
              <w:t>повітропроводи 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     (передбачено / не передбачено проектом, наявність, цілісність, комплектність, чистота,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 xml:space="preserve"> не пошкоджено корозією, пофарбовано правильно (білого кольору - чистої вентиляції, жовтого - фільтровентиляції **,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червоного - систем регенерації повітря**), герметичність**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>наявність запірної арматури (засувів, шиберів),</w:t>
            </w:r>
            <w:r>
              <w:rPr>
                <w:sz w:val="20"/>
                <w:szCs w:val="20"/>
                <w:lang w:val="uk-UA"/>
              </w:rPr>
              <w:br/>
              <w:t>                                                                                    покажчиків руху повітря)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вентилятори витяжної, припливної систем вентиляції 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                          (передбачено / не передбачено проектом,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наявність, тип, кількість, встановлено правильно, у комплекті, знаходяться у справному (робочому) стані,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    обслуговуються своєчасно, відбалансовано, лопаті не мають пошкоджень, електродвигуни справні, наявність масла</w:t>
            </w:r>
            <w:r>
              <w:rPr>
                <w:sz w:val="20"/>
                <w:szCs w:val="20"/>
                <w:lang w:val="uk-UA"/>
              </w:rPr>
              <w:br/>
              <w:t>                                                                    у редукторі, не мають втрат повітря на з'єднаннях)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електроручні вентилятори 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      (передбачено / не передбачено проектом, тип, кількість, наявність зворотного клапана,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встановлено правильно, у комплекті, знаходяться у справному (робочому) стані, обслуговуються своєчасно,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відбалансовано, лопаті не мають пошкоджень, електродвигуни справні, наявність масла у редукторі, не мають втрат</w:t>
            </w:r>
            <w:r>
              <w:rPr>
                <w:sz w:val="20"/>
                <w:szCs w:val="20"/>
                <w:lang w:val="uk-UA"/>
              </w:rPr>
              <w:br/>
              <w:t>                                                                                  повітря на з'єднаннях)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протипилові фільтри (ФЯР)** 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    (не мають ознак корозії, чисті, проварені в індустріальному маслі,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герметичні по контуру, не знімаються - приварені, знаходяться у ванні з мастилом)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фільтри-поглиначі (ФП)** 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lastRenderedPageBreak/>
              <w:t>                                                          (наявність, марка, рік випуску, останній термін перевірки придатності, цілісність,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змонтовано правильно, не мають пошкоджень та ознак корозії, не вологі, відслужили встановлений термін тощо)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герметичні клапани (ГК)** 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       (наявність, кількість, справність, зачиняються легко, прилягають щільно,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пронумеровано згідно з експлуатаційною схемою, промарковано, закрито, опломбовано)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клапани надмірного тиску (КНТ)**_______________________________________________________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             (наявність, кількість, справність, пронумеровано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згідно з експлуатаційною схемою, промарковано, обслуговуються своєчасно, відрегульовано під надмірний тиск)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прилад для виміру підпору повітря** 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                                                                                                                      (наявність, стан (працює / не працює))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16" w:name="1146"/>
            <w:bookmarkEnd w:id="16"/>
            <w:r>
              <w:rPr>
                <w:lang w:val="uk-UA"/>
              </w:rPr>
              <w:t>Система регенерації повітря** 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                                                                                        (передбачено / не передбачено проектом, наявність, у комплекті)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фільтри (ФГ-70)** 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         (наявність, марка, рік випуску, останній термін перевірки придатності, цілісність, змонтовано правильно,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не мають пошкоджень та ознак корозії, не вологі, встановлений термін придатності закінчився тощо)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  <w:t>регенеративні патрони (РП-100)** 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        (наявність, марка, рік випуску, останній термін перевірки придатності, цілісність, змонтовано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   правильно, не мають пошкоджень та ознак корозії, не вологі, встановлений термін придатності закінчився тощо)</w:t>
            </w:r>
            <w:r>
              <w:rPr>
                <w:sz w:val="20"/>
                <w:szCs w:val="20"/>
                <w:lang w:val="uk-UA"/>
              </w:rPr>
              <w:br/>
            </w:r>
            <w:bookmarkStart w:id="17" w:name="1147"/>
            <w:bookmarkEnd w:id="17"/>
            <w:r>
              <w:rPr>
                <w:lang w:val="uk-UA"/>
              </w:rPr>
              <w:t>9. Стан системи водопостачання 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 xml:space="preserve">                                                                                               (централізоване водопостачання або інше джерело)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запірна арматура 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          (наявність пристрою на вводі всередині захисної споруди, справність, легкість її відкриття та закриття,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 нумерація засувок вентилів згідно з експлуатаційною схемою, терміни обслуговування)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наявність покажчиків руху води 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(є, немає)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безнапірні та напірні баки для питної води 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                (передбачено / не передбачено проектом, герметичність,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 xml:space="preserve"> чистота баків, забезпечення протоку води, наявність водомірних покажчиків, технологічних люків, повітряних кранів,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     кранів видачі води, справність тепло-, пароізоляції)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18" w:name="1148"/>
            <w:bookmarkEnd w:id="18"/>
            <w:r>
              <w:rPr>
                <w:lang w:val="uk-UA"/>
              </w:rPr>
              <w:t>останні лабораторні дослідження якості питної води у баках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(дата, результати)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водопровідні труби 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      (передбачено / не передбачено проектом, справність, без ознак корозії,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пофарбовано правильно (зелений колір) або неправильно, не пофарбовано)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інші ємності для питної води (для ПРУ без систем водопостачання) ___________________________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(наявність, тип, кількість, загальний об'єм)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19" w:name="1149"/>
            <w:bookmarkEnd w:id="19"/>
            <w:r>
              <w:rPr>
                <w:lang w:val="uk-UA"/>
              </w:rPr>
              <w:t>10. Стан каналізаційної системи 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               (передбачено / не передбачено проектом)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санвузли 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(наявність, кількість, стан санітарних приладів (душових, кранів, унітазів, умивальників),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стан приміщень, використовуються / не використовуються, приміщення закрито, опечатано)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труби каналізації 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(передбачено / не передбачено проектом, справні, без ознак корозії,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lastRenderedPageBreak/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пофарбовано правильно (чорний колір) або неправильно, не пофарбовано)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резервуари для збирання фекальних вод 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  (передбачено / не передбачено проектом, наявність, кількість,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герметичність резервуарів, можливість очистки, аварійні резервуари зачинено, не зачинено,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опечатано / не опечатано, терміни останнього технічного обслуговування)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насоси відкачування: 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(передбачено / не передбачено проектом, наявність, кількість, стан (робочий, неробочий),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терміни останнього технічного обслуговування)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запірна арматура 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        (передбачено / не передбачено проектом, наявність, справність та легкість закриття та відкриття вентилів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      і засувів всередині захисної споруди, відповідність нумерації засувів експлуатаційній схемі,</w:t>
            </w:r>
            <w:r>
              <w:rPr>
                <w:sz w:val="20"/>
                <w:szCs w:val="20"/>
                <w:lang w:val="uk-UA"/>
              </w:rPr>
              <w:br/>
              <w:t>                                                                                   останній термін обслуговування)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вигрібні ями, пудр-клозети, виносні баки (ємності для нечистот)</w:t>
            </w:r>
            <w:r>
              <w:rPr>
                <w:lang w:val="uk-UA"/>
              </w:rPr>
              <w:br/>
              <w:t>(для неканалізованих захисних споруд) 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                          (наявність, тип, кількість, загальний об'єм,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можливість очищення, справність, місце встановлення)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20" w:name="1150"/>
            <w:bookmarkEnd w:id="20"/>
            <w:r>
              <w:rPr>
                <w:lang w:val="uk-UA"/>
              </w:rPr>
              <w:t>11. Справність системи опалення 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                      (передбачено / не передбачено проектом)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запірна арматура 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       (передбачено / не передбачено проектом, наявність, справність та легкість закриття і відкриття вентилів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    та засувів всередині захисної споруди, відповідність нумерації засувів експлуатаційній схемі,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наявність покажчиків руху теплоносіїв, останній термін обслуговування)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трубопроводи 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(передбачено / не передбачено проектом, справні, без ознак корозії,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пофарбовано правильно (коричневий колір) або неправильно, не пофарбовано)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21" w:name="1151"/>
            <w:bookmarkEnd w:id="21"/>
            <w:r>
              <w:rPr>
                <w:lang w:val="uk-UA"/>
              </w:rPr>
              <w:t>12. Справність систем електропостачання та електроосвітлення _______________________________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(наявність, укомплектованість та справність електрообладнання: щитів управління, вимикачів, розеток, світильників,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 xml:space="preserve"> пускової апаратури, пакетних вимикачів, інших електричних приладів, передбачених проектом; справність електричних 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 xml:space="preserve">            кабелів та проводів, наявність експлуатаційних схем, нумерації і написів на електричних приладах, колір труб 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 електропроводки (чорний), наявність люмінесцентних ламп, терміни останнього обслуговування електричних мереж</w:t>
            </w:r>
            <w:r>
              <w:rPr>
                <w:sz w:val="20"/>
                <w:szCs w:val="20"/>
                <w:lang w:val="uk-UA"/>
              </w:rPr>
              <w:br/>
              <w:t>                                                       та електричного обладнання, перевірки опору електроізоляції)</w:t>
            </w:r>
            <w:r>
              <w:rPr>
                <w:sz w:val="20"/>
                <w:szCs w:val="20"/>
                <w:lang w:val="uk-UA"/>
              </w:rPr>
              <w:br/>
            </w:r>
            <w:bookmarkStart w:id="22" w:name="1152"/>
            <w:bookmarkEnd w:id="22"/>
            <w:r>
              <w:rPr>
                <w:lang w:val="uk-UA"/>
              </w:rPr>
              <w:t>13. Справність систем зв'язку та оповіщення 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         (наявність гучномовців, радіоточки,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стаціонарної телефонної мережі, стаціонарних телефонних апаратів, наявність схем оповіщення)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23" w:name="1153"/>
            <w:bookmarkEnd w:id="23"/>
            <w:r>
              <w:rPr>
                <w:lang w:val="uk-UA"/>
              </w:rPr>
              <w:t>14. Стан заземлення електрообладнання 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     (наявність, стан придатності)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  <w:t>15. Стан гідроізоляції 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   (передбачено / не передбачено проектом)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за зовнішніми ознаками 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     (гідроізоляцію не порушено / є ознаки порушення гідроізоляції: захисна споруда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lastRenderedPageBreak/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  затоплена або підтоплена ґрунтовими, поверхневими, стічними, технологічними водами, наявність висновків проектної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організації про причини підтоплення (затоплення) та стан гідроізоляції)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24" w:name="1154"/>
            <w:bookmarkEnd w:id="24"/>
            <w:r>
              <w:rPr>
                <w:lang w:val="uk-UA"/>
              </w:rPr>
              <w:t>16. Протипожежний стан: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25" w:name="1155"/>
            <w:bookmarkEnd w:id="25"/>
            <w:r>
              <w:rPr>
                <w:lang w:val="uk-UA"/>
              </w:rPr>
              <w:t>автоматичні системи пожежогасіння та сигналізації _________________________________________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(передбачено / не передбачено проектом, наявність, справність)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укомплектованість пожежних кранів _____________________________________________________</w:t>
            </w:r>
            <w:r>
              <w:rPr>
                <w:lang w:val="uk-UA"/>
              </w:rPr>
              <w:br/>
              <w:t>труби систем пожежогасіння 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       (пофарбовано правильно (червоний колір) або неправильно, не пофарбовано)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укомплектованість первинними засобами пожежогасіння 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         (споруду укомплектовано</w:t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згідно з нормами, не укомплектовано, засобів пожежогасіння немає)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наявність схеми евакуації 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        (розроблено, не розроблено, розроблено неправильно, знаходиться на видному місці, немає)</w:t>
            </w:r>
            <w:r>
              <w:rPr>
                <w:sz w:val="20"/>
                <w:szCs w:val="20"/>
                <w:lang w:val="uk-UA"/>
              </w:rPr>
              <w:br/>
            </w:r>
            <w:bookmarkStart w:id="26" w:name="1156"/>
            <w:bookmarkEnd w:id="26"/>
            <w:r>
              <w:rPr>
                <w:lang w:val="uk-UA"/>
              </w:rPr>
              <w:t>17. Температурно-вологісний режим і параметри повітряного середовища приміщень захисної споруди: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27" w:name="1157"/>
            <w:bookmarkEnd w:id="27"/>
            <w:r>
              <w:rPr>
                <w:lang w:val="uk-UA"/>
              </w:rPr>
              <w:t>температура, відносна вологість у приміщенні _____________________________________________</w:t>
            </w:r>
            <w:r>
              <w:rPr>
                <w:lang w:val="uk-UA"/>
              </w:rPr>
              <w:br/>
              <w:t>забезпеченість вимірювальними приладами та їх стан 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          (термометра, гігрометра (психрометра),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  приборів виявлення відсоткового вмісту вуглекислого газу у повітрі, їх тип (газоаналізатори ГМУ-2, РАС II, РАС III,</w:t>
            </w:r>
            <w:r>
              <w:rPr>
                <w:sz w:val="20"/>
                <w:szCs w:val="20"/>
                <w:lang w:val="uk-UA"/>
              </w:rPr>
              <w:br/>
              <w:t>                                                                                        інші - які саме)**,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приладів виявлення радіоактивного забруднення - дозиметрів, дозиметрів-радіометрів (якого типу);</w:t>
            </w:r>
            <w:r>
              <w:rPr>
                <w:sz w:val="20"/>
                <w:szCs w:val="20"/>
                <w:lang w:val="uk-UA"/>
              </w:rPr>
              <w:br/>
              <w:t>                                                                                індивідуальних дозиметрів)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28" w:name="1158"/>
            <w:bookmarkEnd w:id="28"/>
            <w:r>
              <w:rPr>
                <w:lang w:val="uk-UA"/>
              </w:rPr>
              <w:t>18. Наявність робочого інструмента формування з обслуговування захисної споруди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(% від нормативу)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29" w:name="1159"/>
            <w:bookmarkEnd w:id="29"/>
            <w:r>
              <w:rPr>
                <w:lang w:val="uk-UA"/>
              </w:rPr>
              <w:t>19. Наявність документації захисної споруди (наявна, немає):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30" w:name="1160"/>
            <w:bookmarkEnd w:id="30"/>
            <w:r>
              <w:rPr>
                <w:lang w:val="uk-UA"/>
              </w:rPr>
              <w:t>паспорт захисної споруди _______________________________________________________________</w:t>
            </w:r>
            <w:r>
              <w:rPr>
                <w:lang w:val="uk-UA"/>
              </w:rPr>
              <w:br/>
              <w:t>опис обладнання та майна ______________________________________________________________</w:t>
            </w:r>
            <w:r>
              <w:rPr>
                <w:lang w:val="uk-UA"/>
              </w:rPr>
              <w:br/>
              <w:t>схеми зовнішніх і внутрішніх інженерних мереж із зазначенням пристроїв для відключення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  <w:t>журнал перевірки стану захисної споруди _________________________________________________</w:t>
            </w:r>
            <w:r>
              <w:rPr>
                <w:lang w:val="uk-UA"/>
              </w:rPr>
              <w:br/>
              <w:t>план захисної споруди із зазначенням пристроїв для сидіння і лежання та шляхів евакуації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  <w:t>план приведення захисної споруди у готовність ____________________________________________</w:t>
            </w:r>
            <w:r>
              <w:rPr>
                <w:lang w:val="uk-UA"/>
              </w:rPr>
              <w:br/>
              <w:t>вимоги з експлуатації фільтровентиляційного** та іншого інженерного обладнання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  <w:t>правила користування вимірювальними приладами _________________________________________</w:t>
            </w:r>
            <w:r>
              <w:rPr>
                <w:lang w:val="uk-UA"/>
              </w:rPr>
              <w:br/>
              <w:t>журнал експлуатації фільтровентиляційного обладнання** ___________________________________</w:t>
            </w:r>
            <w:r>
              <w:rPr>
                <w:lang w:val="uk-UA"/>
              </w:rPr>
              <w:br/>
              <w:t xml:space="preserve">журнал результатів оглядів та контрольних перевірок фільтрів-поглиначів, фільтрів гопколітових, 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приладів регенерації та підпору повітря** _________________________________________________</w:t>
            </w:r>
            <w:r>
              <w:rPr>
                <w:lang w:val="uk-UA"/>
              </w:rPr>
              <w:br/>
              <w:t>формуляр фільтровентиляційних агрегатів** _______________________________________________</w:t>
            </w:r>
            <w:r>
              <w:rPr>
                <w:lang w:val="uk-UA"/>
              </w:rPr>
              <w:br/>
              <w:t>порядок провітрювання захисної споруди _________________________________________________</w:t>
            </w:r>
            <w:r>
              <w:rPr>
                <w:lang w:val="uk-UA"/>
              </w:rPr>
              <w:br/>
              <w:t>інструкція з протипожежної безпеки ______________________________________________________</w:t>
            </w:r>
            <w:r>
              <w:rPr>
                <w:lang w:val="uk-UA"/>
              </w:rPr>
              <w:br/>
              <w:t>щорічний акт огляду ємностей для питної води з результатами лабораторних досліджень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  <w:t>експлуатаційні схеми систем життєзабезпечення із зазначенням пристроїв для відключення:</w:t>
            </w:r>
            <w:r>
              <w:rPr>
                <w:lang w:val="uk-UA"/>
              </w:rPr>
              <w:br/>
              <w:t>вентиляції (повітропостачання) __________________________________________________________</w:t>
            </w:r>
            <w:r>
              <w:rPr>
                <w:lang w:val="uk-UA"/>
              </w:rPr>
              <w:br/>
              <w:t>каналізації ____________________________________________________________________________</w:t>
            </w:r>
            <w:r>
              <w:rPr>
                <w:lang w:val="uk-UA"/>
              </w:rPr>
              <w:br/>
              <w:t>водопостачання 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lang w:val="uk-UA"/>
              </w:rPr>
              <w:lastRenderedPageBreak/>
              <w:t>електропостачання _____________________________________________________________________</w:t>
            </w:r>
            <w:r>
              <w:rPr>
                <w:lang w:val="uk-UA"/>
              </w:rPr>
              <w:br/>
              <w:t>опалення (теплопостачання) _____________________________________________________________</w:t>
            </w:r>
            <w:r>
              <w:rPr>
                <w:lang w:val="uk-UA"/>
              </w:rPr>
              <w:br/>
              <w:t>схема оповіщення та інформування зі списками необхідних телефонів _________________________</w:t>
            </w:r>
            <w:r>
              <w:rPr>
                <w:lang w:val="uk-UA"/>
              </w:rPr>
              <w:br/>
              <w:t>журнал перевірки стану готовності захисної споруди ________________________________________</w:t>
            </w:r>
            <w:r>
              <w:rPr>
                <w:lang w:val="uk-UA"/>
              </w:rPr>
              <w:br/>
              <w:t>інструкція з використання засобів індивідуального захисту __________________________________</w:t>
            </w:r>
            <w:r>
              <w:rPr>
                <w:lang w:val="uk-UA"/>
              </w:rPr>
              <w:br/>
              <w:t>порядок перевірки сховища на герметичність** ____________________________________________</w:t>
            </w:r>
            <w:r>
              <w:rPr>
                <w:lang w:val="uk-UA"/>
              </w:rPr>
              <w:br/>
              <w:t>довідка про перевірку сховища на герметичність** _________________________________________</w:t>
            </w:r>
            <w:r>
              <w:rPr>
                <w:lang w:val="uk-UA"/>
              </w:rPr>
              <w:br/>
              <w:t>правила поведінки у захисній споруді _____________________________________________________</w:t>
            </w:r>
            <w:r>
              <w:rPr>
                <w:lang w:val="uk-UA"/>
              </w:rPr>
              <w:br/>
              <w:t>список особового складу формування з обслуговування споруди ______________________________</w:t>
            </w:r>
            <w:r>
              <w:rPr>
                <w:lang w:val="uk-UA"/>
              </w:rPr>
              <w:br/>
              <w:t>функціональні обов'язки особового складу формування з обслуговування захисної споруди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  <w:t xml:space="preserve">порядок дій особового складу формування з обслуговування захисної споруди під час приведення 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захисної споруди у готовність та використання захисної споруди за призначенням</w:t>
            </w:r>
            <w:r>
              <w:rPr>
                <w:lang w:val="uk-UA"/>
              </w:rPr>
              <w:br/>
              <w:t>______________________________________________________________________________________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31" w:name="1161"/>
            <w:bookmarkEnd w:id="31"/>
            <w:r>
              <w:rPr>
                <w:lang w:val="uk-UA"/>
              </w:rPr>
              <w:t>20. Проведення навчання та рівень знань і навичок формування з обслуговування захисної споруди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32" w:name="1162"/>
            <w:bookmarkEnd w:id="32"/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21. Наявність документів, що підтверджують проведення щорічних оглядів захисної споруди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33" w:name="1163"/>
            <w:bookmarkEnd w:id="33"/>
            <w:r>
              <w:rPr>
                <w:lang w:val="uk-UA"/>
              </w:rPr>
              <w:t xml:space="preserve">22. Результати перевірки експлуатації захисної споруди в режимі сховища протягом 6 годин з 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перевіркою роботи у режимах чистої вентиляції та фільтровентиляції** 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                          (проводилася (не проводилася), дата проведення)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34" w:name="1164"/>
            <w:bookmarkEnd w:id="34"/>
            <w:r>
              <w:rPr>
                <w:lang w:val="uk-UA"/>
              </w:rPr>
              <w:t>23. Стан дизельної електростанції (ДЕС)**: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35" w:name="1165"/>
            <w:bookmarkEnd w:id="35"/>
            <w:r>
              <w:rPr>
                <w:lang w:val="uk-UA"/>
              </w:rPr>
              <w:t>приміщення ДЕС 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       (чисте або захаращене, сухе або сире, з ознаками підтоплення (затоплення))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захисні двері (ворота), ставні, механізми задраювання 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          (наявність, кількість, марка або шифр,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   зачинено або відчинено, зачиняються (відчиняються) легко, гума повністю прилягає (не прилягає) до коробки,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  гума ціла та еластична або пошкоджена, має тріщини, зафарбована, втратила еластичність, наявність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   написів "відкрито-закрито" на штурвалах та ручках, порядкових номерів та маркування на дверях та ставнях)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оголовки повітрозабірних та вихлопних каналів ДЕС 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          (цілі, справні, обслуговуються)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  <w:t>стан противибухових пристроїв 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        (наявність, тип (УЗС, МЗС, інший - який саме), кількість,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пофарбовано, встановлено правильно, не пошкоджено, без ознак корозії, зачиняються легко)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протипиловий фільтр (ФЯР)** 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     (не має ознак корозії, чистий, проварений в індустріальному маслі,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герметичний по контуру, не знімається - приварений, знаходиться у ванні з мастилом)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герметичні клапани (ГК) 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     (наявність, кількість, справність, зачиняються легко, прилягають щільно,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пронумеровано згідно з експлуатаційною схемою, промарковано, закрито, опломбовано)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клапани надмірного тиску (КНТ) 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           (наявність, кількість, справність, пронумеровано згідно з експлуатаційною схемою,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промарковано, обслуговуються своєчасно, відрегульовано під надмірний тиск)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наявність теплоізоляції на вихлопній трубі і компенсатора на ній _____________________________</w:t>
            </w:r>
            <w:r>
              <w:rPr>
                <w:lang w:val="uk-UA"/>
              </w:rPr>
              <w:br/>
            </w:r>
            <w:r>
              <w:rPr>
                <w:lang w:val="uk-UA"/>
              </w:rPr>
              <w:lastRenderedPageBreak/>
              <w:t>наявність піддонів під витратними паливними баками _______________________________________</w:t>
            </w:r>
            <w:r>
              <w:rPr>
                <w:lang w:val="uk-UA"/>
              </w:rPr>
              <w:br/>
              <w:t>стан маслопроводів 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      (пофарбовано правильно (коричневий колір) або неправильно, не пофарбовано)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36" w:name="1166"/>
            <w:bookmarkEnd w:id="36"/>
            <w:r>
              <w:rPr>
                <w:lang w:val="uk-UA"/>
              </w:rPr>
              <w:t>протипожежний стан приміщень ДЕС ____________________________________________________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(наявність системи автоматичного пожежогасіння, первинних засобів пожежогасіння)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наявність аварійних світильників у приміщенні ДЕС ________________________________________</w:t>
            </w:r>
            <w:r>
              <w:rPr>
                <w:lang w:val="uk-UA"/>
              </w:rPr>
              <w:br/>
              <w:t xml:space="preserve">наявність і справність електрифікованого покажчика "Вхід", світильників у входах, розеток для 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переносних ламп ______________________________________________________________________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  <w:t>наявність документації ДЕС:</w:t>
            </w:r>
            <w:r>
              <w:rPr>
                <w:lang w:val="uk-UA"/>
              </w:rPr>
              <w:br/>
              <w:t>формуляр ДЕС ________________________________________________________________________</w:t>
            </w:r>
            <w:r>
              <w:rPr>
                <w:lang w:val="uk-UA"/>
              </w:rPr>
              <w:br/>
              <w:t>схема електрообладнання і автоматики в приміщенні ДЕС ___________________________________</w:t>
            </w:r>
            <w:r>
              <w:rPr>
                <w:lang w:val="uk-UA"/>
              </w:rPr>
              <w:br/>
              <w:t>інструкція щодо заходів безпеки під час експлуатації ДЕС ____________________________________</w:t>
            </w:r>
            <w:r>
              <w:rPr>
                <w:lang w:val="uk-UA"/>
              </w:rPr>
              <w:br/>
              <w:t>інструкція з обслуговування ДЕС ________________________________________________________</w:t>
            </w:r>
            <w:r>
              <w:rPr>
                <w:lang w:val="uk-UA"/>
              </w:rPr>
              <w:br/>
              <w:t>журнал обліку роботи ДЕС ______________________________________________________________</w:t>
            </w:r>
            <w:r>
              <w:rPr>
                <w:lang w:val="uk-UA"/>
              </w:rPr>
              <w:br/>
              <w:t>інструкція з протипожежної безпеки ДЕС _________________________________________________</w:t>
            </w:r>
            <w:r>
              <w:rPr>
                <w:lang w:val="uk-UA"/>
              </w:rPr>
              <w:br/>
              <w:t>інструкція з експлуатації дизельного електроагрегату _______________________________________</w:t>
            </w:r>
            <w:r>
              <w:rPr>
                <w:lang w:val="uk-UA"/>
              </w:rPr>
              <w:br/>
              <w:t>технологічна картка консервації та розконсервації ДЕС _____________________________________</w:t>
            </w:r>
            <w:r>
              <w:rPr>
                <w:lang w:val="uk-UA"/>
              </w:rPr>
              <w:br/>
              <w:t>інформація щодо працездатності ДЕС: ____________________________________________________</w:t>
            </w:r>
            <w:r>
              <w:rPr>
                <w:lang w:val="uk-UA"/>
              </w:rPr>
              <w:br/>
              <w:t>ДЕС розконсервовано ___________________________ ДЕС законсервовано 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    (дата)                                                                                      (дата)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перевірка працездатності ДЕС 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 xml:space="preserve">    (проводилася (не проводилася), дата проведення, з роботою під навантаженням упродовж певного часу (у годинах))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справність акумуляторних батарей (АКБ), пускових балонів із стисненим повітрям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(наявність, стан зарядки, строки заміни АКБ, нормативний тиск у балонах)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37" w:name="1167"/>
            <w:bookmarkEnd w:id="37"/>
            <w:r>
              <w:rPr>
                <w:lang w:val="uk-UA"/>
              </w:rPr>
              <w:t xml:space="preserve">24. Висновок про можливість приведення захисної споруди у готовність до використання за 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призначенням упродовж 12 годин (згідно з планом)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38" w:name="1168"/>
            <w:bookmarkEnd w:id="38"/>
            <w:r>
              <w:rPr>
                <w:b/>
                <w:bCs/>
                <w:lang w:val="uk-UA"/>
              </w:rPr>
              <w:t>ЗАГАЛЬНИЙ ВИСНОВОК</w:t>
            </w:r>
            <w:r>
              <w:rPr>
                <w:b/>
                <w:bCs/>
                <w:lang w:val="uk-UA"/>
              </w:rPr>
              <w:br/>
              <w:t>ПРО СТАН ГОТОВНОСТІ ЗАХИСНОЇ СПОРУДИ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39" w:name="1169"/>
            <w:bookmarkEnd w:id="39"/>
            <w:r>
              <w:rPr>
                <w:lang w:val="uk-UA"/>
              </w:rPr>
              <w:t>Станом на ___________________ сховище (протирадіаційне укриття) № 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(дата)                                         (непотрібне закреслити)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оцінюється як ___________________________________________ до використання за призначенням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     (готове, обмежено готове, не готове)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40" w:name="1170"/>
            <w:bookmarkEnd w:id="40"/>
            <w:r>
              <w:rPr>
                <w:b/>
                <w:bCs/>
                <w:lang w:val="uk-UA"/>
              </w:rPr>
              <w:t>СПЕЦІАЛЬНИЙ ВИСНОВОК</w:t>
            </w:r>
            <w:r>
              <w:rPr>
                <w:lang w:val="uk-UA"/>
              </w:rPr>
              <w:t>***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41" w:name="1171"/>
            <w:bookmarkEnd w:id="41"/>
            <w:r>
              <w:rPr>
                <w:lang w:val="uk-UA"/>
              </w:rPr>
              <w:t>______________________________________________________________________________________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(захисна споруда підлягає капітальному ремонту, реконструкції, реставрації,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доцільно визначити нового балансоутримувача захисної споруди, можливе використання у режимі ПРУ**,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розглянути можливість її виключення за погодженням з ДСНС з фонду захисних споруд тощо)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42" w:name="1172"/>
            <w:bookmarkEnd w:id="42"/>
            <w:r>
              <w:rPr>
                <w:b/>
                <w:bCs/>
                <w:lang w:val="uk-UA"/>
              </w:rPr>
              <w:t>РЕКОМЕНДАЦІЇ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43" w:name="1173"/>
            <w:bookmarkEnd w:id="43"/>
            <w:r>
              <w:rPr>
                <w:lang w:val="uk-UA"/>
              </w:rPr>
              <w:t>Щодо приведення захисної споруди у готовність до використання за призначенням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(перелік заходів, необхідних для приведення захисної споруди у готовність)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bookmarkStart w:id="44" w:name="1174"/>
            <w:bookmarkEnd w:id="44"/>
            <w:r>
              <w:rPr>
                <w:b/>
                <w:bCs/>
                <w:lang w:val="uk-UA"/>
              </w:rPr>
              <w:t>ПРОПОЗИЦІЇ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45" w:name="1175"/>
            <w:bookmarkEnd w:id="45"/>
            <w:r>
              <w:rPr>
                <w:lang w:val="uk-UA"/>
              </w:rPr>
              <w:t>Щодо подальшого використання захисної споруди*** ______________________________________</w:t>
            </w:r>
            <w:r>
              <w:rPr>
                <w:lang w:val="uk-UA"/>
              </w:rPr>
              <w:br/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(визначення нового балансоутримувача, організація передання до комунальної або державної власності,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lastRenderedPageBreak/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обстеження технічного стану захисної споруди, проведення капітального ремонту, реконструкції,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реставрації захисної споруди,використання у режимі ПРУ**, підготовка відповідних пропозицій та документів)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46" w:name="1176"/>
            <w:bookmarkEnd w:id="46"/>
            <w:r>
              <w:rPr>
                <w:lang w:val="uk-UA"/>
              </w:rPr>
              <w:t xml:space="preserve">Відповідно до вимог законодавства інформацію щодо організації виконання рекомендацій комісії у 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термін до ____________ слід подати до*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   (число, місяць, рік)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(найменування міністерства, іншого центрального органу виконавчої влади, місцевої державної адміністрації,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_____________________________________________________________________________________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                                органу місцевого самоврядування, органу або підрозділу ДСНС)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>з поданням ___________________________________________________________________________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                                                                                               (перелік необхідних документів)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47" w:name="1177"/>
            <w:bookmarkEnd w:id="47"/>
            <w:r>
              <w:rPr>
                <w:lang w:val="uk-UA"/>
              </w:rPr>
              <w:t>Підписи осіб, які склали цей акт: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48" w:name="1178"/>
            <w:bookmarkStart w:id="49" w:name="1179"/>
            <w:bookmarkEnd w:id="48"/>
            <w:bookmarkEnd w:id="49"/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З актом ознайомлений*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50" w:name="1180"/>
            <w:bookmarkEnd w:id="50"/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Керівник балансоутримувача</w:t>
            </w:r>
            <w:r>
              <w:rPr>
                <w:lang w:val="uk-UA"/>
              </w:rPr>
              <w:br/>
              <w:t>захисної споруди цивільного захисту</w:t>
            </w:r>
            <w:r>
              <w:rPr>
                <w:lang w:val="uk-UA"/>
              </w:rPr>
              <w:br/>
              <w:t>(уповноважена ним особа)</w:t>
            </w:r>
            <w:r>
              <w:rPr>
                <w:lang w:val="uk-UA"/>
              </w:rPr>
              <w:br/>
              <w:t>___ ____________ 20__ року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51" w:name="1181"/>
            <w:bookmarkEnd w:id="51"/>
            <w:r>
              <w:rPr>
                <w:lang w:val="uk-UA"/>
              </w:rPr>
              <w:t>____________</w:t>
            </w:r>
            <w:r>
              <w:rPr>
                <w:lang w:val="uk-UA"/>
              </w:rPr>
              <w:br/>
              <w:t>*</w:t>
            </w:r>
            <w:r>
              <w:rPr>
                <w:sz w:val="20"/>
                <w:szCs w:val="20"/>
                <w:lang w:val="uk-UA"/>
              </w:rPr>
              <w:t>Заповнюється у разі складання акта під час здійснення щодо балансоутримувача державного нагляду (контролю) у сфері господарської діяльності, а також підготовки пропозицій щодо подальшого використання захисної споруди.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bookmarkStart w:id="52" w:name="1182"/>
            <w:bookmarkEnd w:id="52"/>
            <w:r>
              <w:rPr>
                <w:lang w:val="uk-UA"/>
              </w:rPr>
              <w:t>**</w:t>
            </w:r>
            <w:r>
              <w:rPr>
                <w:sz w:val="20"/>
                <w:szCs w:val="20"/>
                <w:lang w:val="uk-UA"/>
              </w:rPr>
              <w:t>Тільки для сховищ.</w:t>
            </w:r>
          </w:p>
          <w:p w:rsidR="009B6E7D" w:rsidRDefault="009B6E7D" w:rsidP="0041179F">
            <w:pPr>
              <w:pStyle w:val="a7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53" w:name="1183"/>
            <w:bookmarkEnd w:id="53"/>
            <w:r>
              <w:rPr>
                <w:lang w:val="uk-UA"/>
              </w:rPr>
              <w:t>***</w:t>
            </w:r>
            <w:r>
              <w:rPr>
                <w:sz w:val="20"/>
                <w:szCs w:val="20"/>
                <w:lang w:val="uk-UA"/>
              </w:rPr>
              <w:t>Складається під час підготовки пропозицій щодо подальшого використання захисної споруди.</w:t>
            </w:r>
          </w:p>
          <w:p w:rsidR="009B6E7D" w:rsidRPr="00875C60" w:rsidRDefault="009B6E7D" w:rsidP="0041179F">
            <w:pPr>
              <w:pStyle w:val="a7"/>
              <w:spacing w:before="0" w:beforeAutospacing="0" w:after="0" w:afterAutospacing="0"/>
              <w:rPr>
                <w:lang w:val="uk-UA"/>
              </w:rPr>
            </w:pPr>
          </w:p>
        </w:tc>
      </w:tr>
    </w:tbl>
    <w:p w:rsidR="00EC64D7" w:rsidRDefault="00EC64D7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EC64D7" w:rsidRDefault="00EC64D7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633BC3" w:rsidRDefault="00633BC3" w:rsidP="00A061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33BC3" w:rsidRDefault="00633BC3" w:rsidP="00A061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RDefault="00442B6A" w:rsidP="00A061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R="00A061A3" w:rsidSect="00C454E0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B9D" w:rsidRDefault="00247B9D" w:rsidP="00365C42">
      <w:pPr>
        <w:spacing w:after="0" w:line="240" w:lineRule="auto"/>
      </w:pPr>
      <w:r>
        <w:separator/>
      </w:r>
    </w:p>
  </w:endnote>
  <w:endnote w:type="continuationSeparator" w:id="1">
    <w:p w:rsidR="00247B9D" w:rsidRDefault="00247B9D" w:rsidP="0036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898198"/>
      <w:docPartObj>
        <w:docPartGallery w:val="Page Numbers (Bottom of Page)"/>
        <w:docPartUnique/>
      </w:docPartObj>
    </w:sdtPr>
    <w:sdtContent>
      <w:p w:rsidR="00C454E0" w:rsidRDefault="001E6A1E">
        <w:pPr>
          <w:pStyle w:val="a5"/>
          <w:jc w:val="center"/>
        </w:pPr>
        <w:r>
          <w:fldChar w:fldCharType="begin"/>
        </w:r>
        <w:r w:rsidR="00442B6A">
          <w:instrText>PAGE   \* MERGEFORMAT</w:instrText>
        </w:r>
        <w:r>
          <w:fldChar w:fldCharType="separate"/>
        </w:r>
        <w:r w:rsidR="00633BC3" w:rsidRPr="00633BC3">
          <w:rPr>
            <w:noProof/>
            <w:lang w:val="uk-UA"/>
          </w:rPr>
          <w:t>8</w:t>
        </w:r>
        <w:r>
          <w:fldChar w:fldCharType="end"/>
        </w:r>
      </w:p>
    </w:sdtContent>
  </w:sdt>
  <w:p w:rsidR="00C454E0" w:rsidRDefault="00C454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B9D" w:rsidRDefault="00247B9D" w:rsidP="00365C42">
      <w:pPr>
        <w:spacing w:after="0" w:line="240" w:lineRule="auto"/>
      </w:pPr>
      <w:r>
        <w:separator/>
      </w:r>
    </w:p>
  </w:footnote>
  <w:footnote w:type="continuationSeparator" w:id="1">
    <w:p w:rsidR="00247B9D" w:rsidRDefault="00247B9D" w:rsidP="00365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:rsidRDefault="00442B6A">
        <w:pPr>
          <w:pStyle w:val="a3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:rsidRDefault="00C454E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23C7"/>
    <w:rsid w:val="001720C7"/>
    <w:rsid w:val="001E6A1E"/>
    <w:rsid w:val="00247B9D"/>
    <w:rsid w:val="00355818"/>
    <w:rsid w:val="00365C42"/>
    <w:rsid w:val="00442B6A"/>
    <w:rsid w:val="004B03DE"/>
    <w:rsid w:val="0053119B"/>
    <w:rsid w:val="00542F0C"/>
    <w:rsid w:val="00633BC3"/>
    <w:rsid w:val="006706D0"/>
    <w:rsid w:val="006944BA"/>
    <w:rsid w:val="009925BA"/>
    <w:rsid w:val="009A23C7"/>
    <w:rsid w:val="009B6E7D"/>
    <w:rsid w:val="00A061A3"/>
    <w:rsid w:val="00A85A64"/>
    <w:rsid w:val="00BA1C93"/>
    <w:rsid w:val="00C454E0"/>
    <w:rsid w:val="00CE49D8"/>
    <w:rsid w:val="00D061E2"/>
    <w:rsid w:val="00DD16FD"/>
    <w:rsid w:val="00E441D0"/>
    <w:rsid w:val="00EC64D7"/>
    <w:rsid w:val="00EF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4E0"/>
  </w:style>
  <w:style w:type="paragraph" w:styleId="a5">
    <w:name w:val="footer"/>
    <w:basedOn w:val="a"/>
    <w:link w:val="a6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4E0"/>
  </w:style>
  <w:style w:type="paragraph" w:styleId="a7">
    <w:name w:val="Normal (Web)"/>
    <w:basedOn w:val="a"/>
    <w:rsid w:val="009B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6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6E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RDefault="001D199B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insDel="0" w:formatting="0"/>
  <w:defaultTabStop w:val="708"/>
  <w:hyphenationZone w:val="425"/>
  <w:characterSpacingControl w:val="doNotCompress"/>
  <w:compat>
    <w:useFELayout/>
  </w:compat>
  <w:rsids>
    <w:rsidRoot w:val="00E441D0"/>
    <w:rsid w:val="001D199B"/>
    <w:rsid w:val="001D2A75"/>
    <w:rsid w:val="00355818"/>
    <w:rsid w:val="0047055B"/>
    <w:rsid w:val="006316C0"/>
    <w:rsid w:val="00A23416"/>
    <w:rsid w:val="00BB107A"/>
    <w:rsid w:val="00E44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24454</Words>
  <Characters>13940</Characters>
  <Application>Microsoft Office Word</Application>
  <DocSecurity>8</DocSecurity>
  <Lines>116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OSV</cp:lastModifiedBy>
  <cp:revision>5</cp:revision>
  <dcterms:created xsi:type="dcterms:W3CDTF">2022-08-05T06:04:00Z</dcterms:created>
  <dcterms:modified xsi:type="dcterms:W3CDTF">2022-08-05T06:38:00Z</dcterms:modified>
</cp:coreProperties>
</file>