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A41CD3" w14:paraId="29EE8469" w14:textId="77777777">
      <w:pPr>
        <w:spacing w:line="240" w:lineRule="auto"/>
        <w:ind w:left="5709"/>
        <w:rPr>
          <w:rFonts w:ascii="Times New Roman" w:hAnsi="Times New Roman"/>
          <w:sz w:val="28"/>
          <w:lang w:val="uk-UA"/>
        </w:rPr>
      </w:pPr>
      <w:permStart w:id="0" w:edGrp="everyone"/>
      <w:r>
        <w:rPr>
          <w:rFonts w:ascii="Times New Roman" w:hAnsi="Times New Roman"/>
          <w:sz w:val="28"/>
          <w:lang w:val="uk-UA"/>
        </w:rPr>
        <w:t>ЗАТВЕРДЖЕНО</w:t>
      </w:r>
    </w:p>
    <w:p w:rsidR="00A41CD3" w14:paraId="3E5A6738" w14:textId="77777777">
      <w:pPr>
        <w:spacing w:line="240" w:lineRule="auto"/>
        <w:ind w:left="5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Розпорядженням міського голови</w:t>
      </w:r>
    </w:p>
    <w:permEnd w:id="0"/>
    <w:p w:rsidR="00A41CD3" w14:paraId="2D36963A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06.10.2022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145-ОД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A41CD3" w14:paraId="222E0278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A41CD3" w14:paraId="5A216F70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ermStart w:id="1" w:edGrp="everyone"/>
    </w:p>
    <w:p w:rsidR="00A41CD3" w14:paraId="4FBCFE38" w14:textId="77777777">
      <w:pPr>
        <w:spacing w:line="240" w:lineRule="auto"/>
        <w:ind w:left="9"/>
        <w:jc w:val="center"/>
        <w:rPr>
          <w:rFonts w:ascii="Times New Roman" w:hAnsi="Times New Roman"/>
          <w:sz w:val="28"/>
          <w:lang w:val="uk-UA"/>
        </w:rPr>
      </w:pPr>
    </w:p>
    <w:p w:rsidR="00A41CD3" w14:paraId="20717EB7" w14:textId="77777777">
      <w:pPr>
        <w:spacing w:line="240" w:lineRule="auto"/>
        <w:ind w:left="9"/>
        <w:jc w:val="center"/>
        <w:rPr>
          <w:rFonts w:ascii="Times New Roman" w:hAnsi="Times New Roman"/>
          <w:sz w:val="28"/>
          <w:lang w:val="uk-UA"/>
        </w:rPr>
      </w:pPr>
    </w:p>
    <w:p w:rsidR="00A41CD3" w14:paraId="3D16FA30" w14:textId="77777777">
      <w:pPr>
        <w:spacing w:line="240" w:lineRule="auto"/>
        <w:ind w:left="9"/>
        <w:jc w:val="center"/>
        <w:rPr>
          <w:rFonts w:ascii="Times New Roman" w:hAnsi="Times New Roman"/>
          <w:sz w:val="28"/>
          <w:lang w:val="uk-UA"/>
        </w:rPr>
      </w:pPr>
    </w:p>
    <w:p w:rsidR="00A41CD3" w14:paraId="3588D6C2" w14:textId="77777777">
      <w:pPr>
        <w:spacing w:line="240" w:lineRule="auto"/>
        <w:ind w:left="9"/>
        <w:jc w:val="center"/>
        <w:rPr>
          <w:rFonts w:ascii="Times New Roman" w:hAnsi="Times New Roman"/>
          <w:sz w:val="28"/>
          <w:lang w:val="uk-UA"/>
        </w:rPr>
      </w:pPr>
    </w:p>
    <w:p w:rsidR="00A41CD3" w14:paraId="5DA3A9B7" w14:textId="77777777">
      <w:pPr>
        <w:spacing w:line="240" w:lineRule="auto"/>
        <w:ind w:left="9"/>
        <w:jc w:val="center"/>
        <w:rPr>
          <w:rFonts w:ascii="Times New Roman" w:hAnsi="Times New Roman"/>
          <w:sz w:val="28"/>
          <w:lang w:val="uk-UA"/>
        </w:rPr>
      </w:pPr>
    </w:p>
    <w:p w:rsidR="00A41CD3" w14:paraId="6AB2B821" w14:textId="77777777">
      <w:pPr>
        <w:spacing w:line="240" w:lineRule="auto"/>
        <w:ind w:left="9"/>
        <w:jc w:val="center"/>
        <w:rPr>
          <w:rFonts w:ascii="Times New Roman" w:hAnsi="Times New Roman"/>
          <w:sz w:val="28"/>
          <w:lang w:val="uk-UA"/>
        </w:rPr>
      </w:pPr>
    </w:p>
    <w:p w:rsidR="00A41CD3" w14:paraId="654EC458" w14:textId="77777777">
      <w:pPr>
        <w:spacing w:line="240" w:lineRule="auto"/>
        <w:ind w:left="9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lang w:val="uk-UA"/>
        </w:rPr>
        <w:t>ПОЛОЖЕННЯ</w:t>
      </w:r>
    </w:p>
    <w:p w:rsidR="00A41CD3" w14:paraId="19CF5590" w14:textId="77777777">
      <w:pPr>
        <w:spacing w:line="240" w:lineRule="auto"/>
        <w:ind w:left="9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A41CD3" w14:paraId="421236E0" w14:textId="77777777">
      <w:pPr>
        <w:spacing w:line="240" w:lineRule="auto"/>
        <w:jc w:val="center"/>
        <w:rPr>
          <w:rFonts w:ascii="Times" w:hAnsi="Times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п</w:t>
      </w:r>
      <w:r>
        <w:rPr>
          <w:rFonts w:ascii="Times" w:hAnsi="Times"/>
          <w:b/>
          <w:sz w:val="28"/>
          <w:lang w:val="uk-UA"/>
        </w:rPr>
        <w:t xml:space="preserve">ро організацію та користування корпоративною електронною поштою в Броварській міській раді Броварського району Київської області та її </w:t>
      </w:r>
      <w:r>
        <w:rPr>
          <w:rFonts w:ascii="Times" w:hAnsi="Times"/>
          <w:b/>
          <w:sz w:val="28"/>
          <w:lang w:val="uk-UA"/>
        </w:rPr>
        <w:t>виконавчих органах</w:t>
      </w:r>
    </w:p>
    <w:p w:rsidR="00A41CD3" w14:paraId="4FD006BE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7A9F78EB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52EEBDAA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2BEF0AFC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0C85326D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6CEC4102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3E86D985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56539D74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60CC58AF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1A7320D8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4DBFCE31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525611D4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4AF6DEA9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7BC8E1C4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648A1D61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2195F1C6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A41CD3" w14:paraId="1069031D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27A91C45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1DAE4767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41F60712" w14:textId="77777777">
      <w:pPr>
        <w:spacing w:before="6" w:after="0" w:line="322" w:lineRule="atLeast"/>
        <w:ind w:left="349" w:right="348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p w:rsidR="00A41CD3" w14:paraId="167A106A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м. Бровари</w:t>
      </w:r>
    </w:p>
    <w:p w:rsidR="00A41CD3" w14:paraId="63D461F0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>2022</w:t>
      </w:r>
    </w:p>
    <w:p w:rsidR="00A41CD3" w14:paraId="65BE0D33" w14:textId="77777777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" w:hAnsi="Times"/>
          <w:b/>
          <w:sz w:val="28"/>
          <w:lang w:val="uk-UA"/>
        </w:rPr>
        <w:t>1.</w:t>
      </w:r>
      <w:r>
        <w:rPr>
          <w:rFonts w:ascii="Times" w:hAnsi="Times"/>
          <w:sz w:val="14"/>
          <w:lang w:val="uk-UA"/>
        </w:rPr>
        <w:t xml:space="preserve">  </w:t>
      </w:r>
      <w:r>
        <w:rPr>
          <w:rFonts w:ascii="Times New Roman" w:hAnsi="Times New Roman"/>
          <w:b/>
          <w:sz w:val="28"/>
          <w:lang w:val="uk-UA"/>
        </w:rPr>
        <w:t>ЗАГАЛЬНІ ПОЛОЖЕННЯ</w:t>
      </w:r>
    </w:p>
    <w:p w:rsidR="00A41CD3" w14:paraId="470D55A3" w14:textId="77777777">
      <w:pPr>
        <w:spacing w:after="0" w:line="322" w:lineRule="atLeast"/>
        <w:ind w:right="109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1.1. </w:t>
      </w:r>
      <w:r>
        <w:rPr>
          <w:rFonts w:ascii="Times New Roman" w:hAnsi="Times New Roman"/>
          <w:sz w:val="28"/>
          <w:lang w:val="uk-UA"/>
        </w:rPr>
        <w:t>Положення про організацію та користування корпоративною електронною поштою в Броварській міській раді Броварського району Київської області та її виконавчих органах (далі - Положення) регламентує єдиний порядок роботи з електронною поштою, надання електрон</w:t>
      </w:r>
      <w:r>
        <w:rPr>
          <w:rFonts w:ascii="Times New Roman" w:hAnsi="Times New Roman"/>
          <w:sz w:val="28"/>
          <w:lang w:val="uk-UA"/>
        </w:rPr>
        <w:t xml:space="preserve">них адрес, порядок роботи з документами, які отримані засобами електронної пошти (далі – корпоративна електронна пошта), та створюється для автоматизації обміну інформацією між співробітниками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lang w:val="uk-UA"/>
        </w:rPr>
        <w:t xml:space="preserve">та її виконавчих органів, а також для листування й обміну інформацією з іншими юридичними та фізичними особами. </w:t>
      </w:r>
    </w:p>
    <w:p w:rsidR="00A41CD3" w14:paraId="659B2E92" w14:textId="77777777">
      <w:pPr>
        <w:spacing w:after="0" w:line="322" w:lineRule="atLeast"/>
        <w:ind w:right="109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1.2. Система корпоративної електронної пошти функціонує в домені brovary-rada.gov.ua.</w:t>
      </w:r>
    </w:p>
    <w:p w:rsidR="00A41CD3" w14:paraId="0D568783" w14:textId="77777777">
      <w:pPr>
        <w:spacing w:after="0" w:line="322" w:lineRule="atLeast"/>
        <w:ind w:right="106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1.3. Обмін інформацією через корпоративну електронну по</w:t>
      </w:r>
      <w:r>
        <w:rPr>
          <w:rFonts w:ascii="Times New Roman" w:hAnsi="Times New Roman"/>
          <w:sz w:val="28"/>
          <w:lang w:val="uk-UA"/>
        </w:rPr>
        <w:t>шту здійснюється відповідно до чинного законодавства України.</w:t>
      </w:r>
    </w:p>
    <w:p w:rsidR="00A41CD3" w14:paraId="4B99525A" w14:textId="77777777">
      <w:pPr>
        <w:spacing w:before="2" w:after="0" w:line="322" w:lineRule="atLeast"/>
        <w:ind w:right="112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1.4. У корпоративній електронній пошті використовуються наступні адреси:</w:t>
      </w:r>
    </w:p>
    <w:p w:rsidR="00A41CD3" w14:paraId="53F93583" w14:textId="77777777">
      <w:pPr>
        <w:spacing w:before="2" w:after="0" w:line="322" w:lineRule="atLeast"/>
        <w:ind w:right="112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1.4.1. офіційні адреси корпоративної електронної пошти Броварської міської ради Броварського району Київської </w:t>
      </w:r>
      <w:r>
        <w:rPr>
          <w:rFonts w:ascii="Times New Roman" w:hAnsi="Times New Roman"/>
          <w:sz w:val="28"/>
          <w:lang w:val="uk-UA"/>
        </w:rPr>
        <w:t>області та її виконавчих органів;</w:t>
      </w:r>
    </w:p>
    <w:p w:rsidR="00A41CD3" w14:paraId="1A86D53C" w14:textId="77777777">
      <w:pPr>
        <w:spacing w:before="2" w:after="0" w:line="322" w:lineRule="atLeast"/>
        <w:ind w:right="112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1.4.2. адреси корпоративної електронної пошти управлінь та відділів;</w:t>
      </w:r>
    </w:p>
    <w:p w:rsidR="00A41CD3" w14:paraId="41AF0ED3" w14:textId="77777777">
      <w:pPr>
        <w:spacing w:before="2" w:after="0" w:line="322" w:lineRule="atLeast"/>
        <w:ind w:right="112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1.4.3. персональні адреси корпоративної електронної пошти керівників/працівників;</w:t>
      </w:r>
    </w:p>
    <w:p w:rsidR="00A41CD3" w14:paraId="73D89F0C" w14:textId="77777777">
      <w:pPr>
        <w:spacing w:before="2" w:after="0" w:line="322" w:lineRule="atLeast"/>
        <w:ind w:right="112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1.4.4. технічні адреси корпоративної електронної пошти, призначені д</w:t>
      </w:r>
      <w:r>
        <w:rPr>
          <w:rFonts w:ascii="Times New Roman" w:hAnsi="Times New Roman"/>
          <w:sz w:val="28"/>
          <w:lang w:val="uk-UA"/>
        </w:rPr>
        <w:t>ля організації певних видів діяльності та реалізації окремих проектів (далі – спеціальні електронні адреси).</w:t>
      </w:r>
    </w:p>
    <w:p w:rsidR="00A41CD3" w14:paraId="585A8CDD" w14:textId="77777777">
      <w:pPr>
        <w:spacing w:before="10" w:line="190" w:lineRule="atLeast"/>
        <w:ind w:firstLine="567"/>
        <w:jc w:val="both"/>
        <w:rPr>
          <w:rFonts w:ascii="Times New Roman" w:hAnsi="Times New Roman"/>
          <w:sz w:val="1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18"/>
          <w:lang w:val="uk-UA"/>
        </w:rPr>
        <w:t xml:space="preserve"> </w:t>
      </w:r>
    </w:p>
    <w:p w:rsidR="00A41CD3" w14:paraId="24DADDB8" w14:textId="77777777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2.</w:t>
      </w:r>
      <w:r>
        <w:rPr>
          <w:rFonts w:ascii="Times" w:hAnsi="Times"/>
          <w:sz w:val="14"/>
          <w:lang w:val="uk-UA"/>
        </w:rPr>
        <w:t xml:space="preserve">  </w:t>
      </w:r>
      <w:r>
        <w:rPr>
          <w:rFonts w:ascii="Times New Roman" w:hAnsi="Times New Roman"/>
          <w:b/>
          <w:sz w:val="28"/>
          <w:lang w:val="uk-UA"/>
        </w:rPr>
        <w:t>ОРГАНІЗАЦІЯ РОБОТИ КОРПОРАТИВНОЇ ПОШТИ</w:t>
      </w:r>
    </w:p>
    <w:p w:rsidR="00A41CD3" w14:paraId="7B7890BD" w14:textId="77777777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2.1. Забезпечення функціонування системи корпоративної електронної пошти Броварської міської ради Б</w:t>
      </w:r>
      <w:r>
        <w:rPr>
          <w:rFonts w:ascii="Times New Roman" w:hAnsi="Times New Roman"/>
          <w:sz w:val="28"/>
          <w:lang w:val="uk-UA"/>
        </w:rPr>
        <w:t>роварського району Київської області та її виконавчих органів покладається на адміністратора корпоративної електронної пошти (далі – Адміністратор) та осіб, відповідальних в управліннях та відділах за роботу з корпоративною електронною поштою (далі – особи</w:t>
      </w:r>
      <w:r>
        <w:rPr>
          <w:rFonts w:ascii="Times New Roman" w:hAnsi="Times New Roman"/>
          <w:sz w:val="28"/>
          <w:lang w:val="uk-UA"/>
        </w:rPr>
        <w:t>, відповідальні за роботу з корпоративною електронною поштою).</w:t>
      </w:r>
    </w:p>
    <w:p w:rsidR="00A41CD3" w14:paraId="5B55AC01" w14:textId="77777777">
      <w:pPr>
        <w:spacing w:after="0" w:line="322" w:lineRule="atLeast"/>
        <w:ind w:right="146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2.2. </w:t>
      </w:r>
      <w:r>
        <w:rPr>
          <w:rFonts w:ascii="Times" w:hAnsi="Times"/>
          <w:sz w:val="28"/>
          <w:lang w:val="uk-UA"/>
        </w:rPr>
        <w:t>Особи, відповідальні за роботу з корпоративною електронною поштою є керівники відповідних підрозділів Броварської міської ради Броварського району Київської області та її виконавчих орган</w:t>
      </w:r>
      <w:r>
        <w:rPr>
          <w:rFonts w:ascii="Times" w:hAnsi="Times"/>
          <w:sz w:val="28"/>
          <w:lang w:val="uk-UA"/>
        </w:rPr>
        <w:t>ів, або уповноважені ними особи.</w:t>
      </w:r>
    </w:p>
    <w:p w:rsidR="00A41CD3" w14:paraId="00B47A42" w14:textId="77777777">
      <w:pPr>
        <w:spacing w:before="2" w:after="0" w:line="322" w:lineRule="atLeast"/>
        <w:ind w:right="112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2.3. Керівники виконавчих органів Броварської міської ради Броварського району повинні:</w:t>
      </w:r>
    </w:p>
    <w:p w:rsidR="00A41CD3" w14:paraId="26C2EBED" w14:textId="77777777">
      <w:pPr>
        <w:spacing w:before="2" w:after="0" w:line="322" w:lineRule="atLeast"/>
        <w:ind w:right="112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</w:t>
      </w:r>
      <w:r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lang w:val="uk-UA"/>
        </w:rPr>
        <w:t xml:space="preserve">.1. ознайомлювати всіх прийнятих на роботу осіб з вимогами Положення; </w:t>
      </w:r>
    </w:p>
    <w:p w:rsidR="00A41CD3" w14:paraId="1EE1B48C" w14:textId="77777777">
      <w:pPr>
        <w:spacing w:before="2" w:after="0" w:line="322" w:lineRule="atLeast"/>
        <w:ind w:right="112"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2.</w:t>
      </w:r>
      <w:r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lang w:val="uk-UA"/>
        </w:rPr>
        <w:t>.2. здійснювати контроль за додержанням вимог Положення щодо відправки та отримання корпоративної електронної пошти, порядку роботи з документами, отриманими корпоративною електронн</w:t>
      </w:r>
      <w:r>
        <w:rPr>
          <w:rFonts w:ascii="Times New Roman" w:hAnsi="Times New Roman"/>
          <w:sz w:val="28"/>
          <w:lang w:val="uk-UA"/>
        </w:rPr>
        <w:t>ою поштою, та їх обліку.</w:t>
      </w:r>
    </w:p>
    <w:p w:rsidR="00A41CD3" w14:paraId="53D82ED8" w14:textId="77777777">
      <w:pPr>
        <w:spacing w:before="5" w:line="200" w:lineRule="atLeast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A41CD3" w14:paraId="2789FDB5" w14:textId="77777777">
      <w:pPr>
        <w:spacing w:before="5" w:line="200" w:lineRule="atLeast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</w:t>
      </w:r>
      <w:r>
        <w:rPr>
          <w:rFonts w:ascii="Times" w:hAnsi="Times"/>
          <w:sz w:val="14"/>
          <w:lang w:val="uk-UA"/>
        </w:rPr>
        <w:t xml:space="preserve">  </w:t>
      </w:r>
      <w:r>
        <w:rPr>
          <w:rFonts w:ascii="Times New Roman" w:hAnsi="Times New Roman"/>
          <w:b/>
          <w:sz w:val="28"/>
          <w:lang w:val="uk-UA"/>
        </w:rPr>
        <w:t>АДМІНІСТРАТОР КОРПОРАТИВНОЇ ЕЛЕКТРОННОЇ ПОШТИ</w:t>
      </w:r>
    </w:p>
    <w:p w:rsidR="00A41CD3" w14:paraId="73D6D3D4" w14:textId="77777777">
      <w:pPr>
        <w:spacing w:after="0" w:line="240" w:lineRule="auto"/>
        <w:ind w:firstLine="57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3.1.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Адміністратор системи корпоративної електронної пошти визначається Розпорядженням міського голови Броварської міської ради Броварського району Київської області.</w:t>
      </w:r>
    </w:p>
    <w:p w:rsidR="00A41CD3" w14:paraId="13896C5F" w14:textId="77777777">
      <w:pPr>
        <w:spacing w:before="2" w:after="0" w:line="322" w:lineRule="atLeast"/>
        <w:ind w:right="112" w:firstLine="57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3.2.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Адміністратор має офіційну адресу корпоративної електронної пошти – </w:t>
      </w:r>
      <w:hyperlink r:id="rId4" w:history="1">
        <w:r>
          <w:rPr>
            <w:rStyle w:val="Hyperlink"/>
            <w:rFonts w:ascii="Times New Roman" w:hAnsi="Times New Roman"/>
            <w:sz w:val="28"/>
            <w:lang w:val="uk-UA"/>
          </w:rPr>
          <w:t>support@brovary-rada.gov.ua</w:t>
        </w:r>
      </w:hyperlink>
    </w:p>
    <w:p w:rsidR="00A41CD3" w14:paraId="1A0F31D6" w14:textId="77777777">
      <w:pPr>
        <w:spacing w:before="2" w:after="0" w:line="322" w:lineRule="atLeast"/>
        <w:ind w:right="112" w:firstLine="57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3.3.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На Адміністратора покладаються такі функції:</w:t>
      </w:r>
    </w:p>
    <w:p w:rsidR="00A41CD3" w14:paraId="53F7907E" w14:textId="77777777">
      <w:pPr>
        <w:spacing w:after="0" w:line="240" w:lineRule="auto"/>
        <w:ind w:firstLine="57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3.3.1. ведення обліку адрес корпоративної </w:t>
      </w:r>
      <w:r>
        <w:rPr>
          <w:rFonts w:ascii="Times New Roman" w:hAnsi="Times New Roman"/>
          <w:sz w:val="28"/>
          <w:lang w:val="uk-UA"/>
        </w:rPr>
        <w:t>електронної пошти;</w:t>
      </w:r>
    </w:p>
    <w:p w:rsidR="00A41CD3" w14:paraId="5B6F22FD" w14:textId="77777777">
      <w:pPr>
        <w:spacing w:after="0" w:line="240" w:lineRule="auto"/>
        <w:ind w:firstLine="57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3.3.2. забезпечення реєстрації, делегування, блокування, скасування адрес корпоративної електронної пошти;</w:t>
      </w:r>
    </w:p>
    <w:p w:rsidR="00A41CD3" w14:paraId="519E2F5B" w14:textId="77777777">
      <w:pPr>
        <w:spacing w:after="0" w:line="240" w:lineRule="auto"/>
        <w:ind w:firstLine="57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3.3.3. надання інформаційно-консультативної підтримки користувачам корпоративної електронної пошти;  </w:t>
      </w:r>
    </w:p>
    <w:p w:rsidR="00A41CD3" w14:paraId="3C8BA208" w14:textId="77777777">
      <w:pPr>
        <w:spacing w:after="0" w:line="240" w:lineRule="auto"/>
        <w:ind w:firstLine="57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3.3.4. розроблення Інструкці</w:t>
      </w:r>
      <w:r>
        <w:rPr>
          <w:rFonts w:ascii="Times New Roman" w:hAnsi="Times New Roman"/>
          <w:sz w:val="28"/>
          <w:lang w:val="uk-UA"/>
        </w:rPr>
        <w:t>ї з налаштування та роботи з поштовою скринькою корпоративної електронної пошти;</w:t>
      </w:r>
    </w:p>
    <w:p w:rsidR="00A41CD3" w14:paraId="53D3DCE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3.3.5. взаємодія з особами, відповідальними за роботу з корпоративною електронною поштою, з питань серверного адміністрування роботи поштових скриньок.</w:t>
      </w:r>
    </w:p>
    <w:p w:rsidR="00A41CD3" w14:paraId="01CF7001" w14:textId="77777777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lang w:val="uk-UA"/>
        </w:rPr>
      </w:pPr>
    </w:p>
    <w:p w:rsidR="00A41CD3" w14:paraId="0E088C2A" w14:textId="77777777">
      <w:pPr>
        <w:spacing w:line="240" w:lineRule="auto"/>
        <w:ind w:firstLine="426"/>
        <w:jc w:val="center"/>
        <w:rPr>
          <w:rFonts w:ascii="Times New Roman" w:hAnsi="Times New Roman"/>
          <w:b/>
          <w:sz w:val="1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4.</w:t>
      </w:r>
      <w:r>
        <w:rPr>
          <w:rFonts w:ascii="Times" w:hAnsi="Times"/>
          <w:sz w:val="14"/>
          <w:lang w:val="uk-UA"/>
        </w:rPr>
        <w:t xml:space="preserve">  </w:t>
      </w:r>
      <w:r>
        <w:rPr>
          <w:rFonts w:ascii="Times New Roman" w:hAnsi="Times New Roman"/>
          <w:b/>
          <w:sz w:val="28"/>
          <w:lang w:val="uk-UA"/>
        </w:rPr>
        <w:t>ОСОБИ, ВІДПОВІДАЛЬ</w:t>
      </w:r>
      <w:r>
        <w:rPr>
          <w:rFonts w:ascii="Times New Roman" w:hAnsi="Times New Roman"/>
          <w:b/>
          <w:sz w:val="28"/>
          <w:lang w:val="uk-UA"/>
        </w:rPr>
        <w:t>НІ ЗА РОБОТУ З КОРПОРАТИВНОЮ ЕЛЕКТРОННОЮ ПОШТОЮ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10"/>
          <w:lang w:val="uk-UA"/>
        </w:rPr>
        <w:t xml:space="preserve"> </w:t>
      </w:r>
    </w:p>
    <w:p w:rsidR="00A41CD3" w14:paraId="78F5EAC4" w14:textId="77777777">
      <w:pPr>
        <w:spacing w:after="0" w:line="322" w:lineRule="atLeast"/>
        <w:ind w:right="146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4.1.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Особи, відповідальні за роботу з корпоративною електронною поштою, забезпечують взаємодію з Адміністратором для реєстрації, делегування, блокування, скасування адрес корпоративної електронної пошти ві</w:t>
      </w:r>
      <w:r>
        <w:rPr>
          <w:rFonts w:ascii="Times" w:hAnsi="Times"/>
          <w:sz w:val="28"/>
          <w:lang w:val="uk-UA"/>
        </w:rPr>
        <w:t>дповідного підрозділу Броварської міської ради Броварського району Київської області та її виконавчих органів.</w:t>
      </w:r>
    </w:p>
    <w:p w:rsidR="00A41CD3" w14:paraId="0D3C6B4D" w14:textId="77777777">
      <w:pPr>
        <w:spacing w:after="0" w:line="322" w:lineRule="atLeast"/>
        <w:ind w:right="146" w:firstLine="567"/>
        <w:jc w:val="both"/>
        <w:rPr>
          <w:rFonts w:ascii="Times" w:hAnsi="Times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4.2.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Особи, відповідальні за роботу з корпоративною електронною поштою, зобов’язані</w:t>
      </w:r>
      <w:r>
        <w:rPr>
          <w:rFonts w:ascii="Times" w:hAnsi="Times"/>
          <w:color w:val="C00000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забезпечувати, в межах своєї компетенції, </w:t>
      </w:r>
      <w:r>
        <w:rPr>
          <w:rFonts w:ascii="Times" w:hAnsi="Times"/>
          <w:sz w:val="28"/>
          <w:lang w:val="uk-UA"/>
        </w:rPr>
        <w:t>відповідно до вимог цього Положення надання інформації щодо працівників для налаштування та роботи з поштовою скринькою корпоративної електронної пошти.</w:t>
      </w:r>
    </w:p>
    <w:p w:rsidR="00A41CD3" w14:paraId="61ED1375" w14:textId="77777777">
      <w:pPr>
        <w:spacing w:after="0" w:line="322" w:lineRule="atLeast"/>
        <w:ind w:right="146"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</w:p>
    <w:p w:rsidR="00A41CD3" w14:paraId="5F1048F7" w14:textId="77777777">
      <w:pPr>
        <w:spacing w:after="0" w:line="322" w:lineRule="atLeast"/>
        <w:ind w:right="146"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A41CD3" w14:paraId="0ECC274A" w14:textId="77777777">
      <w:pPr>
        <w:spacing w:after="0" w:line="322" w:lineRule="atLeast"/>
        <w:ind w:right="146"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A41CD3" w14:paraId="490C0984" w14:textId="1DB508DE">
      <w:pPr>
        <w:spacing w:after="0" w:line="322" w:lineRule="atLeast"/>
        <w:ind w:right="146"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7D794E" w14:paraId="4521FD6C" w14:textId="4403EABB">
      <w:pPr>
        <w:spacing w:after="0" w:line="322" w:lineRule="atLeast"/>
        <w:ind w:right="146"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7D794E" w14:paraId="6550E13F" w14:textId="77777777">
      <w:pPr>
        <w:spacing w:after="0" w:line="322" w:lineRule="atLeast"/>
        <w:ind w:right="146"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A41CD3" w14:paraId="6DD5D94D" w14:textId="77777777">
      <w:pPr>
        <w:spacing w:line="240" w:lineRule="auto"/>
        <w:ind w:firstLine="426"/>
        <w:jc w:val="center"/>
        <w:rPr>
          <w:rFonts w:ascii="Times New Roman" w:hAnsi="Times New Roman"/>
          <w:b/>
          <w:sz w:val="1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5.</w:t>
      </w:r>
      <w:r>
        <w:rPr>
          <w:rFonts w:ascii="Times" w:hAnsi="Times"/>
          <w:sz w:val="14"/>
          <w:lang w:val="uk-UA"/>
        </w:rPr>
        <w:t xml:space="preserve">  </w:t>
      </w:r>
      <w:r>
        <w:rPr>
          <w:rFonts w:ascii="Times New Roman" w:hAnsi="Times New Roman"/>
          <w:b/>
          <w:sz w:val="28"/>
          <w:lang w:val="uk-UA"/>
        </w:rPr>
        <w:t>ВИМОГИ ДО Е</w:t>
      </w:r>
      <w:r>
        <w:rPr>
          <w:rFonts w:ascii="Times" w:hAnsi="Times"/>
          <w:b/>
          <w:sz w:val="28"/>
          <w:lang w:val="uk-UA"/>
        </w:rPr>
        <w:t xml:space="preserve">ЛЕКТРОННИХ </w:t>
      </w:r>
      <w:r>
        <w:rPr>
          <w:rFonts w:ascii="Times New Roman" w:hAnsi="Times New Roman"/>
          <w:b/>
          <w:sz w:val="28"/>
          <w:lang w:val="uk-UA"/>
        </w:rPr>
        <w:t>АДРЕС КОРПОРАТИВНОЇ ПОШТИ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10"/>
          <w:lang w:val="uk-UA"/>
        </w:rPr>
        <w:t xml:space="preserve"> </w:t>
      </w:r>
    </w:p>
    <w:p w:rsidR="00A41CD3" w14:paraId="3FFE62B2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5.1.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Адреси корпоративної </w:t>
      </w:r>
      <w:r>
        <w:rPr>
          <w:rFonts w:ascii="Times New Roman" w:hAnsi="Times New Roman"/>
          <w:sz w:val="28"/>
          <w:lang w:val="uk-UA"/>
        </w:rPr>
        <w:t>електронної пошти визначає та присвоює користувачам виключно Адміністратор.</w:t>
      </w:r>
    </w:p>
    <w:p w:rsidR="00A41CD3" w14:paraId="1D1D2D18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5.2.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 рамках корпоративної електронної пошти використовуються наступні електронні адреси виключного формату:</w:t>
      </w:r>
    </w:p>
    <w:p w:rsidR="00A41CD3" w14:paraId="0357B0D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5.1.1. для відділів/управлінь виконавчого комітету - у форматі «</w:t>
      </w:r>
      <w:r>
        <w:rPr>
          <w:rFonts w:ascii="Times New Roman" w:hAnsi="Times New Roman"/>
          <w:sz w:val="28"/>
          <w:lang w:val="uk-UA"/>
        </w:rPr>
        <w:t>es</w:t>
      </w:r>
      <w:r>
        <w:rPr>
          <w:rFonts w:ascii="Times New Roman" w:hAnsi="Times New Roman"/>
          <w:sz w:val="28"/>
          <w:lang w:val="uk-UA"/>
        </w:rPr>
        <w:t>».</w:t>
      </w:r>
      <w:r>
        <w:rPr>
          <w:rFonts w:ascii="Times New Roman" w:hAnsi="Times New Roman"/>
          <w:sz w:val="28"/>
          <w:lang w:val="uk-UA"/>
        </w:rPr>
        <w:t xml:space="preserve"> «код підрозділу зазначений в організаційній структурі системи електронного </w:t>
      </w:r>
      <w:r>
        <w:rPr>
          <w:rFonts w:ascii="Times New Roman" w:hAnsi="Times New Roman"/>
          <w:sz w:val="28"/>
          <w:lang w:val="uk-UA"/>
        </w:rPr>
        <w:t>документообігу»@brovary-rada.gov.ua</w:t>
      </w:r>
      <w:r>
        <w:rPr>
          <w:rFonts w:ascii="Times New Roman" w:hAnsi="Times New Roman"/>
          <w:sz w:val="28"/>
          <w:lang w:val="uk-UA"/>
        </w:rPr>
        <w:t>;</w:t>
      </w:r>
    </w:p>
    <w:p w:rsidR="00A41CD3" w14:paraId="5626CCC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5.1.</w:t>
      </w:r>
      <w:r>
        <w:rPr>
          <w:rFonts w:ascii="Times New Roman" w:hAnsi="Times New Roman"/>
          <w:sz w:val="28"/>
          <w:lang w:val="uk-UA"/>
        </w:rPr>
        <w:t>2</w:t>
      </w:r>
      <w:r>
        <w:rPr>
          <w:rFonts w:ascii="Times New Roman" w:hAnsi="Times New Roman"/>
          <w:sz w:val="28"/>
          <w:lang w:val="uk-UA"/>
        </w:rPr>
        <w:t xml:space="preserve">. персональні електронні адреси користувачів (керівництва/окремих співробітників) міської ради у форматі </w:t>
      </w:r>
      <w:r>
        <w:rPr>
          <w:rFonts w:ascii="Times New Roman" w:hAnsi="Times New Roman"/>
          <w:sz w:val="28"/>
          <w:lang w:val="uk-UA"/>
        </w:rPr>
        <w:t>«</w:t>
      </w:r>
      <w:r>
        <w:rPr>
          <w:rFonts w:ascii="Times New Roman" w:hAnsi="Times New Roman"/>
          <w:sz w:val="28"/>
          <w:lang w:val="uk-UA"/>
        </w:rPr>
        <w:t>прізвище»@brovary-rada.gov.ua</w:t>
      </w:r>
      <w:r>
        <w:rPr>
          <w:rFonts w:ascii="Times New Roman" w:hAnsi="Times New Roman"/>
          <w:sz w:val="28"/>
          <w:lang w:val="uk-UA"/>
        </w:rPr>
        <w:t>;</w:t>
      </w:r>
    </w:p>
    <w:p w:rsidR="00A41CD3" w14:paraId="298B483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5.1.</w:t>
      </w:r>
      <w:r>
        <w:rPr>
          <w:rFonts w:ascii="Times New Roman" w:hAnsi="Times New Roman"/>
          <w:sz w:val="28"/>
          <w:lang w:val="uk-UA"/>
        </w:rPr>
        <w:t>3</w:t>
      </w:r>
      <w:r>
        <w:rPr>
          <w:rFonts w:ascii="Times New Roman" w:hAnsi="Times New Roman"/>
          <w:sz w:val="28"/>
          <w:lang w:val="uk-UA"/>
        </w:rPr>
        <w:t>. для відділів/управлінь міської ради - у форматі «</w:t>
      </w:r>
      <w:r>
        <w:rPr>
          <w:rFonts w:ascii="Times New Roman" w:hAnsi="Times New Roman"/>
          <w:sz w:val="28"/>
          <w:lang w:val="uk-UA"/>
        </w:rPr>
        <w:t>cc».«код</w:t>
      </w:r>
      <w:r>
        <w:rPr>
          <w:rFonts w:ascii="Times New Roman" w:hAnsi="Times New Roman"/>
          <w:sz w:val="28"/>
          <w:lang w:val="uk-UA"/>
        </w:rPr>
        <w:t xml:space="preserve"> підрозділу зазначений в організаційній структурі системи електронного </w:t>
      </w:r>
      <w:r>
        <w:rPr>
          <w:rFonts w:ascii="Times New Roman" w:hAnsi="Times New Roman"/>
          <w:sz w:val="28"/>
          <w:lang w:val="uk-UA"/>
        </w:rPr>
        <w:t>документообігу»@brovary-rada.gov.ua</w:t>
      </w:r>
      <w:r>
        <w:rPr>
          <w:rFonts w:ascii="Times New Roman" w:hAnsi="Times New Roman"/>
          <w:sz w:val="28"/>
          <w:lang w:val="uk-UA"/>
        </w:rPr>
        <w:t>;</w:t>
      </w:r>
    </w:p>
    <w:p w:rsidR="00A41CD3" w14:paraId="5F5D150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5.1.4. службові та/або технічні електронні адреси,</w:t>
      </w:r>
      <w:r>
        <w:rPr>
          <w:rFonts w:ascii="Times New Roman" w:hAnsi="Times New Roman"/>
          <w:sz w:val="28"/>
          <w:lang w:val="uk-UA"/>
        </w:rPr>
        <w:t xml:space="preserve"> призначені для організації певних видів діяльності та реалізації окремих проектів з урахуванням мети їх використання.</w:t>
      </w:r>
    </w:p>
    <w:p w:rsidR="00A41CD3" w14:paraId="10FBB0B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5.3.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Адреса корпоративної електронної пошти повинна бути унікальною в межах системи корпоративної електронної пошти Броварської міської </w:t>
      </w:r>
      <w:r>
        <w:rPr>
          <w:rFonts w:ascii="Times New Roman" w:hAnsi="Times New Roman"/>
          <w:sz w:val="28"/>
          <w:lang w:val="uk-UA"/>
        </w:rPr>
        <w:t>ради і не повторюватись.</w:t>
      </w:r>
    </w:p>
    <w:p w:rsidR="00A41CD3" w14:paraId="22B71EC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5.4.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Е</w:t>
      </w:r>
      <w:r>
        <w:rPr>
          <w:rFonts w:ascii="Times" w:hAnsi="Times"/>
          <w:sz w:val="28"/>
          <w:lang w:val="uk-UA"/>
        </w:rPr>
        <w:t xml:space="preserve">лектронна </w:t>
      </w:r>
      <w:r>
        <w:rPr>
          <w:rFonts w:ascii="Times New Roman" w:hAnsi="Times New Roman"/>
          <w:sz w:val="28"/>
          <w:lang w:val="uk-UA"/>
        </w:rPr>
        <w:t>адреса має складатись виключно з літер латинського алфавіту, символів, крапки. Також не може починатися чи закінчуватися з символів: крапки, дефісу та нижнього підкреслення.</w:t>
      </w:r>
    </w:p>
    <w:p w:rsidR="00A41CD3" w14:paraId="662522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5.5.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Е</w:t>
      </w:r>
      <w:r>
        <w:rPr>
          <w:rFonts w:ascii="Times" w:hAnsi="Times"/>
          <w:sz w:val="28"/>
          <w:lang w:val="uk-UA"/>
        </w:rPr>
        <w:t xml:space="preserve">лектронні </w:t>
      </w:r>
      <w:r>
        <w:rPr>
          <w:rFonts w:ascii="Times New Roman" w:hAnsi="Times New Roman"/>
          <w:sz w:val="28"/>
          <w:lang w:val="uk-UA"/>
        </w:rPr>
        <w:t>адреси мають відповідат</w:t>
      </w:r>
      <w:r>
        <w:rPr>
          <w:rFonts w:ascii="Times New Roman" w:hAnsi="Times New Roman"/>
          <w:sz w:val="28"/>
          <w:lang w:val="uk-UA"/>
        </w:rPr>
        <w:t xml:space="preserve">и вимогам міжнародної Інтернет-специфікації RFC 2822 </w:t>
      </w:r>
      <w:r>
        <w:rPr>
          <w:rFonts w:ascii="Times New Roman" w:hAnsi="Times New Roman"/>
          <w:sz w:val="28"/>
          <w:lang w:val="uk-UA"/>
        </w:rPr>
        <w:t>Internet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Message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Format</w:t>
      </w:r>
      <w:r>
        <w:rPr>
          <w:rFonts w:ascii="Times New Roman" w:hAnsi="Times New Roman"/>
          <w:sz w:val="28"/>
          <w:lang w:val="uk-UA"/>
        </w:rPr>
        <w:t xml:space="preserve"> (Формат повідомлення Інтернету);</w:t>
      </w:r>
    </w:p>
    <w:p w:rsidR="00A41CD3" w14:paraId="3998DB9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5.6.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Отримання листів з використанням спеціальних електронних адрес здійснюється відповідно керівниками структурних підрозділів/ </w:t>
      </w:r>
      <w:r>
        <w:rPr>
          <w:rFonts w:ascii="Times New Roman" w:hAnsi="Times New Roman"/>
          <w:sz w:val="28"/>
          <w:lang w:val="uk-UA"/>
        </w:rPr>
        <w:t>уповноваженими особами за дорученням вищого керівництва.</w:t>
      </w:r>
    </w:p>
    <w:p w:rsidR="00A41CD3" w14:paraId="382CFB89" w14:textId="77777777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A41CD3" w14:paraId="30BA7BC8" w14:textId="77777777">
      <w:pPr>
        <w:spacing w:line="240" w:lineRule="auto"/>
        <w:ind w:firstLine="567"/>
        <w:jc w:val="center"/>
        <w:rPr>
          <w:rFonts w:ascii="Times New Roman" w:hAnsi="Times New Roman"/>
          <w:b/>
          <w:sz w:val="1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6.</w:t>
      </w:r>
      <w:r>
        <w:rPr>
          <w:rFonts w:ascii="Times" w:hAnsi="Times"/>
          <w:sz w:val="14"/>
          <w:lang w:val="uk-UA"/>
        </w:rPr>
        <w:t xml:space="preserve">  </w:t>
      </w:r>
      <w:r>
        <w:rPr>
          <w:rFonts w:ascii="Times New Roman" w:hAnsi="Times New Roman"/>
          <w:b/>
          <w:sz w:val="28"/>
          <w:lang w:val="uk-UA"/>
        </w:rPr>
        <w:t>РЕЄСТРАЦІЯ АДРЕСИ КОРПОРАТИВНОЇ ЕЛЕКТРОННОЇ ПОШТИ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10"/>
          <w:lang w:val="uk-UA"/>
        </w:rPr>
        <w:t xml:space="preserve"> </w:t>
      </w:r>
    </w:p>
    <w:p w:rsidR="00A41CD3" w14:paraId="7D2B664B" w14:textId="77777777">
      <w:pPr>
        <w:spacing w:after="0" w:line="322" w:lineRule="atLeast"/>
        <w:ind w:right="149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6.1.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Для реєстрації кожної </w:t>
      </w:r>
      <w:r>
        <w:rPr>
          <w:rFonts w:ascii="Times New Roman" w:hAnsi="Times New Roman"/>
          <w:color w:val="000000"/>
          <w:sz w:val="28"/>
          <w:lang w:val="uk-UA"/>
        </w:rPr>
        <w:t>нової</w:t>
      </w:r>
      <w:r>
        <w:rPr>
          <w:rFonts w:ascii="Times New Roman" w:hAnsi="Times New Roman"/>
          <w:sz w:val="28"/>
          <w:lang w:val="uk-UA"/>
        </w:rPr>
        <w:t xml:space="preserve"> адреси корпоративної електронної пошти оформлюється заявка, форма якої наведена у додатку 1.</w:t>
      </w:r>
    </w:p>
    <w:p w:rsidR="00A41CD3" w14:paraId="050045C2" w14:textId="77777777">
      <w:pPr>
        <w:spacing w:before="3" w:after="0" w:line="322" w:lineRule="atLeast"/>
        <w:ind w:right="149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6.2.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Оформлення заявок покладається на осіб, відповідальних за роботу з корпоративною електронною поштою.</w:t>
      </w:r>
    </w:p>
    <w:p w:rsidR="00A41CD3" w14:paraId="7680D65A" w14:textId="77777777">
      <w:pPr>
        <w:spacing w:before="3" w:after="0" w:line="322" w:lineRule="atLeast"/>
        <w:ind w:right="149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6.3.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Після оформлення заявки на реєстрацію адреси корпоративної електронної пошти особа, відповідальна за роботу з корпоративною електронною поштою, надси</w:t>
      </w:r>
      <w:r>
        <w:rPr>
          <w:rFonts w:ascii="Times" w:hAnsi="Times"/>
          <w:sz w:val="28"/>
          <w:lang w:val="uk-UA"/>
        </w:rPr>
        <w:t>лає її Адміністратору на електронну адресу.</w:t>
      </w:r>
    </w:p>
    <w:p w:rsidR="00A41CD3" w14:paraId="47AC2159" w14:textId="77777777">
      <w:pPr>
        <w:spacing w:before="3" w:after="0" w:line="322" w:lineRule="atLeast"/>
        <w:ind w:right="149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6.4.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На підставі заявки Адміністратор зобов’язаний зареєструвати адресу корпоративної електронної пошти протягом двох робочих днів, якщо не порушено порядок реєстрації цих адрес та вимоги до них, визначені цим П</w:t>
      </w:r>
      <w:r>
        <w:rPr>
          <w:rFonts w:ascii="Times New Roman" w:hAnsi="Times New Roman"/>
          <w:sz w:val="28"/>
          <w:lang w:val="uk-UA"/>
        </w:rPr>
        <w:t>оложенням</w:t>
      </w:r>
      <w:r>
        <w:rPr>
          <w:rFonts w:ascii="Times" w:hAnsi="Times"/>
          <w:sz w:val="28"/>
          <w:lang w:val="uk-UA"/>
        </w:rPr>
        <w:t>.</w:t>
      </w:r>
    </w:p>
    <w:p w:rsidR="00A41CD3" w14:paraId="3188277A" w14:textId="77777777">
      <w:pPr>
        <w:spacing w:after="0" w:line="322" w:lineRule="atLeast"/>
        <w:ind w:right="152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6.5.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Адміністратор надсилає повідомлення про реєстрацію адреси корпоративної електронної пошти особі, відповідальній за роботу з корпоративною електронною поштою. </w:t>
      </w:r>
    </w:p>
    <w:p w:rsidR="00A41CD3" w14:paraId="4F5F4C7C" w14:textId="77777777">
      <w:pPr>
        <w:spacing w:before="3" w:after="0" w:line="322" w:lineRule="atLeast"/>
        <w:ind w:right="153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6.6.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У разі порушення вимог щодо реєстрації адреси корпоративної електронної по</w:t>
      </w:r>
      <w:r>
        <w:rPr>
          <w:rFonts w:ascii="Times New Roman" w:hAnsi="Times New Roman"/>
          <w:sz w:val="28"/>
          <w:lang w:val="uk-UA"/>
        </w:rPr>
        <w:t>шти, визначеним цим Положенням, Адміністратор відмовляє в реєстрації адреси корпоративної електронної пошти, надіславши заявнику мотивовану відповідь.</w:t>
      </w:r>
    </w:p>
    <w:p w:rsidR="00A41CD3" w14:paraId="160610BC" w14:textId="77777777">
      <w:pPr>
        <w:spacing w:before="3" w:after="0" w:line="322" w:lineRule="atLeast"/>
        <w:ind w:right="153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6.7.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Спеціальні е</w:t>
      </w:r>
      <w:r>
        <w:rPr>
          <w:rFonts w:ascii="Times" w:hAnsi="Times"/>
          <w:sz w:val="28"/>
          <w:lang w:val="uk-UA"/>
        </w:rPr>
        <w:t xml:space="preserve">лектронні </w:t>
      </w:r>
      <w:r>
        <w:rPr>
          <w:rFonts w:ascii="Times New Roman" w:hAnsi="Times New Roman"/>
          <w:sz w:val="28"/>
          <w:lang w:val="uk-UA"/>
        </w:rPr>
        <w:t>адреси з урахуванням мети використання</w:t>
      </w:r>
      <w:r>
        <w:rPr>
          <w:rFonts w:ascii="Times" w:hAnsi="Times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lang w:val="uk-UA"/>
        </w:rPr>
        <w:t>можуть бути зареєстровані на певний т</w:t>
      </w:r>
      <w:r>
        <w:rPr>
          <w:rFonts w:ascii="Times New Roman" w:hAnsi="Times New Roman"/>
          <w:sz w:val="28"/>
          <w:lang w:val="uk-UA"/>
        </w:rPr>
        <w:t>ермін, з ініціативи керівників структурних підрозділів, яким доручено виконання завдань, що потребують застосування додаткових адрес, про що зазначається у заявці</w:t>
      </w:r>
    </w:p>
    <w:p w:rsidR="00A41CD3" w14:paraId="01BCAE0E" w14:textId="77777777">
      <w:pPr>
        <w:spacing w:before="3" w:after="0" w:line="322" w:lineRule="atLeast"/>
        <w:ind w:right="153" w:firstLine="567"/>
        <w:jc w:val="both"/>
        <w:rPr>
          <w:rFonts w:ascii="Times New Roman" w:hAnsi="Times New Roman"/>
          <w:b/>
          <w:sz w:val="28"/>
          <w:lang w:val="uk-UA"/>
        </w:rPr>
      </w:pPr>
    </w:p>
    <w:p w:rsidR="00A41CD3" w14:paraId="3E6DF394" w14:textId="77777777">
      <w:pPr>
        <w:spacing w:before="3" w:after="240" w:line="322" w:lineRule="atLeast"/>
        <w:ind w:right="153" w:firstLine="567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7.</w:t>
      </w:r>
      <w:r>
        <w:rPr>
          <w:rFonts w:ascii="Times" w:hAnsi="Times"/>
          <w:sz w:val="14"/>
          <w:lang w:val="uk-UA"/>
        </w:rPr>
        <w:t xml:space="preserve">   </w:t>
      </w:r>
      <w:r>
        <w:rPr>
          <w:rFonts w:ascii="Times New Roman" w:hAnsi="Times New Roman"/>
          <w:b/>
          <w:sz w:val="28"/>
          <w:lang w:val="uk-UA"/>
        </w:rPr>
        <w:t>ПОНОВЛЕННЯ ТА БЛОКУВАННЯ Е</w:t>
      </w:r>
      <w:r>
        <w:rPr>
          <w:rFonts w:ascii="Times" w:hAnsi="Times"/>
          <w:b/>
          <w:sz w:val="28"/>
          <w:lang w:val="uk-UA"/>
        </w:rPr>
        <w:t xml:space="preserve">ЛЕКТРОННИХ </w:t>
      </w:r>
      <w:r>
        <w:rPr>
          <w:rFonts w:ascii="Times New Roman" w:hAnsi="Times New Roman"/>
          <w:b/>
          <w:sz w:val="28"/>
          <w:lang w:val="uk-UA"/>
        </w:rPr>
        <w:t>АДРЕС КОРПОРАТИВНОЇ ПОШТИ</w:t>
      </w:r>
    </w:p>
    <w:p w:rsidR="00A41CD3" w14:paraId="1B2639DB" w14:textId="77777777">
      <w:pPr>
        <w:spacing w:before="3" w:after="0" w:line="322" w:lineRule="atLeast"/>
        <w:ind w:right="153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7.1. </w:t>
      </w:r>
      <w:r>
        <w:rPr>
          <w:rFonts w:ascii="Times New Roman" w:hAnsi="Times New Roman"/>
          <w:sz w:val="28"/>
          <w:lang w:val="uk-UA"/>
        </w:rPr>
        <w:t>Делегування прав на використання адреси корпоративної електронної пошти іншому працівнику, анулювання, блокування, поновлення роботи поштової скриньки, налаштування переадресації надходження повідомлень на іншу поштову скриньку та поновлення втрачених рекв</w:t>
      </w:r>
      <w:r>
        <w:rPr>
          <w:rFonts w:ascii="Times New Roman" w:hAnsi="Times New Roman"/>
          <w:sz w:val="28"/>
          <w:lang w:val="uk-UA"/>
        </w:rPr>
        <w:t>ізитів доступу до поштової скриньки здійснюється за тим самим порядком, що й реєстрація адреси корпоративної електронної пошти, визначеним цим Положенням</w:t>
      </w:r>
    </w:p>
    <w:p w:rsidR="00A41CD3" w14:paraId="24863CCF" w14:textId="77777777">
      <w:pPr>
        <w:spacing w:before="3" w:after="0" w:line="322" w:lineRule="atLeast"/>
        <w:ind w:right="149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7.2. </w:t>
      </w:r>
      <w:r>
        <w:rPr>
          <w:rFonts w:ascii="Times" w:hAnsi="Times"/>
          <w:sz w:val="28"/>
          <w:lang w:val="uk-UA"/>
        </w:rPr>
        <w:t>Блокування та поновлення роботи поштових скриньок корпоративної електронної пошти Броварської мі</w:t>
      </w:r>
      <w:r>
        <w:rPr>
          <w:rFonts w:ascii="Times" w:hAnsi="Times"/>
          <w:sz w:val="28"/>
          <w:lang w:val="uk-UA"/>
        </w:rPr>
        <w:t>ської ради Броварського району Київської області та її виконавчих органів здійснюється Адміністратором на підставі заявки, форма якої наведена у додатку 2.</w:t>
      </w:r>
    </w:p>
    <w:p w:rsidR="00A41CD3" w14:paraId="4CD79828" w14:textId="77777777">
      <w:pPr>
        <w:spacing w:before="3" w:after="0" w:line="322" w:lineRule="atLeast"/>
        <w:ind w:right="149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7.3. </w:t>
      </w:r>
      <w:r>
        <w:rPr>
          <w:rFonts w:ascii="Times" w:hAnsi="Times"/>
          <w:color w:val="000000"/>
          <w:sz w:val="28"/>
          <w:lang w:val="uk-UA"/>
        </w:rPr>
        <w:t xml:space="preserve">В разі необхідності, </w:t>
      </w:r>
      <w:r>
        <w:rPr>
          <w:rFonts w:ascii="Times" w:hAnsi="Times"/>
          <w:sz w:val="28"/>
          <w:lang w:val="uk-UA"/>
        </w:rPr>
        <w:t>адміністратор має право</w:t>
      </w:r>
      <w:r>
        <w:rPr>
          <w:rFonts w:ascii="Times" w:hAnsi="Times"/>
          <w:color w:val="FF0000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блокувати доступ до поштових скриньок корпоративн</w:t>
      </w:r>
      <w:r>
        <w:rPr>
          <w:rFonts w:ascii="Times" w:hAnsi="Times"/>
          <w:sz w:val="28"/>
          <w:lang w:val="uk-UA"/>
        </w:rPr>
        <w:t>ої електронної пошти.</w:t>
      </w:r>
    </w:p>
    <w:p w:rsidR="00A41CD3" w14:paraId="05F510E6" w14:textId="77777777">
      <w:pPr>
        <w:spacing w:before="3" w:after="0" w:line="322" w:lineRule="atLeast"/>
        <w:ind w:right="149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7.4. </w:t>
      </w:r>
      <w:r>
        <w:rPr>
          <w:rFonts w:ascii="Times" w:hAnsi="Times"/>
          <w:sz w:val="28"/>
          <w:lang w:val="uk-UA"/>
        </w:rPr>
        <w:t>Адміністратор протягом одного робочого дня повідомляє про блокування роботи поштової скриньки відповідальну особу структурного підрозділу Броварської міської ради Броварського району Київської області та її виконавчих органів.</w:t>
      </w:r>
    </w:p>
    <w:p w:rsidR="00A41CD3" w14:paraId="2595FD48" w14:textId="77777777">
      <w:pPr>
        <w:spacing w:before="3" w:after="0" w:line="322" w:lineRule="atLeast"/>
        <w:ind w:right="149" w:firstLine="567"/>
        <w:jc w:val="both"/>
        <w:rPr>
          <w:rFonts w:ascii="Times" w:hAnsi="Times"/>
          <w:sz w:val="28"/>
          <w:lang w:val="uk-UA"/>
        </w:rPr>
      </w:pPr>
    </w:p>
    <w:p w:rsidR="00A41CD3" w14:paraId="06226FB4" w14:textId="77777777">
      <w:pPr>
        <w:spacing w:before="64" w:after="240" w:line="240" w:lineRule="auto"/>
        <w:ind w:firstLine="426"/>
        <w:jc w:val="center"/>
        <w:rPr>
          <w:rFonts w:ascii="Times New Roman" w:hAnsi="Times New Roman"/>
          <w:sz w:val="1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8.</w:t>
      </w:r>
      <w:r>
        <w:rPr>
          <w:rFonts w:ascii="Times" w:hAnsi="Times"/>
          <w:sz w:val="14"/>
          <w:lang w:val="uk-UA"/>
        </w:rPr>
        <w:t xml:space="preserve">   </w:t>
      </w:r>
      <w:r>
        <w:rPr>
          <w:rFonts w:ascii="Times New Roman" w:hAnsi="Times New Roman"/>
          <w:b/>
          <w:sz w:val="28"/>
          <w:lang w:val="uk-UA"/>
        </w:rPr>
        <w:t>АНУЛЮВАННЯ АДРЕС КОРПОРАТИВНОЇ ЕЛЕКТРОННОЇ ПОШТИ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10"/>
          <w:lang w:val="uk-UA"/>
        </w:rPr>
        <w:t xml:space="preserve"> </w:t>
      </w:r>
    </w:p>
    <w:p w:rsidR="00A41CD3" w14:paraId="7223F6DF" w14:textId="77777777">
      <w:pPr>
        <w:spacing w:before="3" w:after="0" w:line="322" w:lineRule="atLeast"/>
        <w:ind w:right="149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8.1. Для анулювання кожної адреси корпоративної електронної пошти оформлюється заявка, форма якої наведена у додатку 2.</w:t>
      </w:r>
    </w:p>
    <w:p w:rsidR="00A41CD3" w14:paraId="68C2C8D6" w14:textId="77777777">
      <w:pPr>
        <w:spacing w:before="3" w:after="0" w:line="322" w:lineRule="atLeast"/>
        <w:ind w:right="15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8.2. Анулювання поштових скриньок корпоративної електронної пошти </w:t>
      </w:r>
      <w:r>
        <w:rPr>
          <w:rFonts w:ascii="Times New Roman" w:hAnsi="Times New Roman"/>
          <w:sz w:val="28"/>
          <w:lang w:val="uk-UA"/>
        </w:rPr>
        <w:t>здійснюється у наступних випадках:</w:t>
      </w:r>
    </w:p>
    <w:p w:rsidR="00A41CD3" w14:paraId="139FB574" w14:textId="77777777">
      <w:pPr>
        <w:spacing w:before="3" w:after="0" w:line="322" w:lineRule="atLeast"/>
        <w:ind w:right="15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8.2.1. у разі ліквідації структурних підрозділів, їх перейменування, реорганізації (якщо в результаті реорганізації змінюється найменування підрозділу);</w:t>
      </w:r>
    </w:p>
    <w:p w:rsidR="00A41CD3" w14:paraId="7100D258" w14:textId="77777777">
      <w:pPr>
        <w:spacing w:before="3" w:after="0" w:line="322" w:lineRule="atLeast"/>
        <w:ind w:right="15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8.2.2. у зв’язку з відсутністю подальшої службової необхідності у </w:t>
      </w:r>
      <w:r>
        <w:rPr>
          <w:rFonts w:ascii="Times New Roman" w:hAnsi="Times New Roman"/>
          <w:sz w:val="28"/>
          <w:lang w:val="uk-UA"/>
        </w:rPr>
        <w:t>використанні поштових скриньок;</w:t>
      </w:r>
    </w:p>
    <w:p w:rsidR="00A41CD3" w14:paraId="47926471" w14:textId="77777777">
      <w:pPr>
        <w:spacing w:before="3" w:after="0" w:line="322" w:lineRule="atLeast"/>
        <w:ind w:right="151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8.2.3. спеціальні електронні адреси підлягають анулюванню після закінчення  певних видів діяльності та/або реалізації окремих задач.</w:t>
      </w:r>
    </w:p>
    <w:p w:rsidR="00A41CD3" w14:paraId="5624213C" w14:textId="77777777">
      <w:pPr>
        <w:spacing w:after="0" w:line="322" w:lineRule="atLeast"/>
        <w:ind w:right="149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8.3. У разі відсутності ознак використання поштових скриньок корпоративної електронної по</w:t>
      </w:r>
      <w:r>
        <w:rPr>
          <w:rFonts w:ascii="Times New Roman" w:hAnsi="Times New Roman"/>
          <w:sz w:val="28"/>
          <w:lang w:val="uk-UA"/>
        </w:rPr>
        <w:t>шти протягом півріччя Адміністратор має право звернутися до особи, відповідальної за роботу з корпоративною електронною поштою, з пропозицією анулювання цих електронних адрес.</w:t>
      </w:r>
    </w:p>
    <w:p w:rsidR="00A41CD3" w14:paraId="431BE100" w14:textId="77777777">
      <w:pPr>
        <w:spacing w:after="0" w:line="322" w:lineRule="atLeast"/>
        <w:ind w:right="149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8.4. Процедура анулювання передбачає призупинення роботи е</w:t>
      </w:r>
      <w:r>
        <w:rPr>
          <w:rFonts w:ascii="Times" w:hAnsi="Times"/>
          <w:sz w:val="28"/>
          <w:lang w:val="uk-UA"/>
        </w:rPr>
        <w:t xml:space="preserve">лектронної </w:t>
      </w:r>
      <w:r>
        <w:rPr>
          <w:rFonts w:ascii="Times New Roman" w:hAnsi="Times New Roman"/>
          <w:sz w:val="28"/>
          <w:lang w:val="uk-UA"/>
        </w:rPr>
        <w:t>адреси і б</w:t>
      </w:r>
      <w:r>
        <w:rPr>
          <w:rFonts w:ascii="Times New Roman" w:hAnsi="Times New Roman"/>
          <w:sz w:val="28"/>
          <w:lang w:val="uk-UA"/>
        </w:rPr>
        <w:t>езповоротного видалення облікового запису.</w:t>
      </w:r>
    </w:p>
    <w:p w:rsidR="00A41CD3" w14:paraId="1F938D8D" w14:textId="77777777">
      <w:pPr>
        <w:spacing w:line="322" w:lineRule="atLeast"/>
        <w:ind w:right="149"/>
        <w:jc w:val="both"/>
        <w:rPr>
          <w:rFonts w:ascii="Times New Roman" w:hAnsi="Times New Roman"/>
          <w:sz w:val="28"/>
          <w:lang w:val="uk-UA"/>
        </w:rPr>
      </w:pPr>
    </w:p>
    <w:p w:rsidR="00A41CD3" w14:paraId="7AAA17CF" w14:textId="77777777">
      <w:pPr>
        <w:spacing w:line="322" w:lineRule="atLeast"/>
        <w:ind w:right="149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9.</w:t>
      </w:r>
      <w:r>
        <w:rPr>
          <w:rFonts w:ascii="Times" w:hAnsi="Times"/>
          <w:sz w:val="14"/>
          <w:lang w:val="uk-UA"/>
        </w:rPr>
        <w:t xml:space="preserve">   </w:t>
      </w:r>
      <w:r>
        <w:rPr>
          <w:rFonts w:ascii="Times New Roman" w:hAnsi="Times New Roman"/>
          <w:b/>
          <w:sz w:val="28"/>
          <w:lang w:val="uk-UA"/>
        </w:rPr>
        <w:t>ПРАВИЛА КОРИСТУВАННЯ КОРПОРАТИВНОЮ ЕЛЕКТРОННОЮ ПОШТОЮ</w:t>
      </w:r>
    </w:p>
    <w:p w:rsidR="00A41CD3" w14:paraId="6A606C3D" w14:textId="77777777">
      <w:pPr>
        <w:spacing w:after="0" w:line="240" w:lineRule="auto"/>
        <w:ind w:firstLine="567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9.1.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>Працівники зобов’язані регулярно перевіряти надходження електронної пошти на свою адресу.</w:t>
      </w:r>
    </w:p>
    <w:p w:rsidR="00A41CD3" w14:paraId="10254CBC" w14:textId="77777777">
      <w:pPr>
        <w:spacing w:after="0" w:line="322" w:lineRule="atLeast"/>
        <w:ind w:right="149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9.2.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" w:hAnsi="Times"/>
          <w:sz w:val="28"/>
          <w:lang w:val="uk-UA"/>
        </w:rPr>
        <w:t xml:space="preserve">Повідомлення з поштових скриньок </w:t>
      </w:r>
      <w:r>
        <w:rPr>
          <w:rFonts w:ascii="Times" w:hAnsi="Times"/>
          <w:sz w:val="28"/>
          <w:lang w:val="uk-UA"/>
        </w:rPr>
        <w:t>працівників, які тривалий час не можуть виконувати свої посадові обов’язки у зв’язку з перебуванням у відрядженні, відпустці, на лікарняному тощо, тимчасово переадресовуються до поштових скриньок інших працівників шляхом оформлення відповідної заяви керівн</w:t>
      </w:r>
      <w:r>
        <w:rPr>
          <w:rFonts w:ascii="Times" w:hAnsi="Times"/>
          <w:sz w:val="28"/>
          <w:lang w:val="uk-UA"/>
        </w:rPr>
        <w:t>ика структурного підрозділу.</w:t>
      </w:r>
    </w:p>
    <w:p w:rsidR="00A41CD3" w14:paraId="01FD8358" w14:textId="77777777">
      <w:pPr>
        <w:spacing w:after="0" w:line="322" w:lineRule="atLeast"/>
        <w:ind w:right="155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9.3.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Працівники при підготовці листа, що надсилається виключно засобами корпоративної електронної пошти, зобов’язані: </w:t>
      </w:r>
    </w:p>
    <w:p w:rsidR="00A41CD3" w14:paraId="75A47F89" w14:textId="77777777">
      <w:pPr>
        <w:spacing w:after="0" w:line="322" w:lineRule="atLeast"/>
        <w:ind w:right="155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9.3.1.</w:t>
      </w:r>
      <w:r>
        <w:rPr>
          <w:rFonts w:ascii="Times" w:hAnsi="Times"/>
          <w:sz w:val="14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>при формуванні електронного листа в рядку «Тема» обов’язково вказується його зміст в стислому вигляд</w:t>
      </w:r>
      <w:r>
        <w:rPr>
          <w:rFonts w:ascii="Times New Roman" w:hAnsi="Times New Roman"/>
          <w:sz w:val="28"/>
          <w:lang w:val="uk-UA"/>
        </w:rPr>
        <w:t>і;</w:t>
      </w:r>
    </w:p>
    <w:p w:rsidR="00A41CD3" w14:paraId="42BDB04B" w14:textId="77777777">
      <w:pPr>
        <w:spacing w:after="0" w:line="322" w:lineRule="atLeast"/>
        <w:ind w:right="155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9.3.2.</w:t>
      </w:r>
      <w:r>
        <w:rPr>
          <w:rFonts w:ascii="Times" w:hAnsi="Times"/>
          <w:sz w:val="14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>у випадку приєднання файлів у листі електронного повідомлення, зазначити про це в тексті електронного повідомлення;</w:t>
      </w:r>
    </w:p>
    <w:p w:rsidR="00A41CD3" w14:paraId="02211207" w14:textId="77777777">
      <w:pPr>
        <w:spacing w:after="0" w:line="322" w:lineRule="atLeast"/>
        <w:ind w:right="155"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9.3.3.</w:t>
      </w:r>
      <w:r>
        <w:rPr>
          <w:rFonts w:ascii="Times" w:hAnsi="Times"/>
          <w:sz w:val="14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 xml:space="preserve">сумарний об’єм файлів, що приєднуються до електронного листа, не повинен перевищувати </w:t>
      </w:r>
      <w:r>
        <w:rPr>
          <w:rFonts w:ascii="Times New Roman" w:hAnsi="Times New Roman"/>
          <w:color w:val="000000"/>
          <w:sz w:val="28"/>
          <w:lang w:val="uk-UA"/>
        </w:rPr>
        <w:t>25 Мегабайт (</w:t>
      </w:r>
      <w:r>
        <w:rPr>
          <w:rFonts w:ascii="Times New Roman" w:hAnsi="Times New Roman"/>
          <w:color w:val="000000"/>
          <w:sz w:val="28"/>
          <w:lang w:val="uk-UA"/>
        </w:rPr>
        <w:t>Мб</w:t>
      </w:r>
      <w:r>
        <w:rPr>
          <w:rFonts w:ascii="Times New Roman" w:hAnsi="Times New Roman"/>
          <w:color w:val="000000"/>
          <w:sz w:val="28"/>
          <w:lang w:val="uk-UA"/>
        </w:rPr>
        <w:t>).</w:t>
      </w:r>
    </w:p>
    <w:p w:rsidR="00A41CD3" w14:paraId="49BD55C8" w14:textId="77777777">
      <w:pPr>
        <w:spacing w:after="0" w:line="322" w:lineRule="atLeast"/>
        <w:ind w:right="155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9.3.4.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при відпра</w:t>
      </w:r>
      <w:r>
        <w:rPr>
          <w:rFonts w:ascii="Times New Roman" w:hAnsi="Times New Roman"/>
          <w:sz w:val="28"/>
          <w:lang w:val="uk-UA"/>
        </w:rPr>
        <w:t>вці файлів, що перевищують 25 Мегабайт (</w:t>
      </w:r>
      <w:r>
        <w:rPr>
          <w:rFonts w:ascii="Times New Roman" w:hAnsi="Times New Roman"/>
          <w:sz w:val="28"/>
          <w:lang w:val="uk-UA"/>
        </w:rPr>
        <w:t>Мб</w:t>
      </w:r>
      <w:r>
        <w:rPr>
          <w:rFonts w:ascii="Times New Roman" w:hAnsi="Times New Roman"/>
          <w:sz w:val="28"/>
          <w:lang w:val="uk-UA"/>
        </w:rPr>
        <w:t>) користувачам рекомендується використовувати файлові обмінники, згідно з інструкцією.</w:t>
      </w:r>
    </w:p>
    <w:p w:rsidR="00A41CD3" w14:paraId="7F90BF2F" w14:textId="77777777">
      <w:pPr>
        <w:spacing w:after="0" w:line="322" w:lineRule="atLeast"/>
        <w:ind w:right="155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9.3.5.</w:t>
      </w:r>
      <w:r>
        <w:rPr>
          <w:rFonts w:ascii="Times" w:hAnsi="Times"/>
          <w:sz w:val="14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>в кінці електронного повідомлення зазначити прізвище, ім’я, по батькові, назву структурного підрозділу Броварської місь</w:t>
      </w:r>
      <w:r>
        <w:rPr>
          <w:rFonts w:ascii="Times New Roman" w:hAnsi="Times New Roman"/>
          <w:sz w:val="28"/>
          <w:lang w:val="uk-UA"/>
        </w:rPr>
        <w:t>кої ради Броварського району Київської області та її виконавчих органів, номери телефонів (службового, за необхідності мобільного), адресу офіційного веб-сайту).</w:t>
      </w:r>
    </w:p>
    <w:p w:rsidR="00A41CD3" w14:paraId="6F0363A2" w14:textId="77777777">
      <w:pPr>
        <w:spacing w:before="2" w:after="0" w:line="322" w:lineRule="atLeast"/>
        <w:ind w:right="148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Працівники при користуванні корпоративної електронної пошти не мають права:</w:t>
      </w:r>
    </w:p>
    <w:p w:rsidR="00A41CD3" w14:paraId="70123DE7" w14:textId="77777777">
      <w:pPr>
        <w:spacing w:before="2" w:after="0" w:line="322" w:lineRule="atLeast"/>
        <w:ind w:right="148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9.4.1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" w:hAnsi="Times"/>
          <w:sz w:val="14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>використовувати корпоративну електронну пошту для цілей, не пов’язаних зі службовою діяльністю;</w:t>
      </w:r>
    </w:p>
    <w:p w:rsidR="00A41CD3" w14:paraId="06DDB118" w14:textId="77777777">
      <w:pPr>
        <w:spacing w:before="2" w:after="0" w:line="322" w:lineRule="atLeast"/>
        <w:ind w:right="148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9.4.2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" w:hAnsi="Times"/>
          <w:sz w:val="14"/>
          <w:lang w:val="uk-UA"/>
        </w:rPr>
        <w:tab/>
        <w:t xml:space="preserve"> </w:t>
      </w:r>
      <w:r>
        <w:rPr>
          <w:rFonts w:ascii="Times" w:hAnsi="Times"/>
          <w:sz w:val="28"/>
          <w:lang w:val="uk-UA"/>
        </w:rPr>
        <w:t xml:space="preserve">повідомляти пароль доступу до поштової скриньки третім особам; </w:t>
      </w:r>
    </w:p>
    <w:p w:rsidR="00A41CD3" w14:paraId="01DFA809" w14:textId="77777777">
      <w:pPr>
        <w:spacing w:before="2" w:after="0" w:line="322" w:lineRule="atLeast"/>
        <w:ind w:right="148" w:firstLine="567"/>
        <w:jc w:val="both"/>
        <w:rPr>
          <w:rFonts w:ascii="Times" w:hAnsi="Times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9.4.3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" w:hAnsi="Times"/>
          <w:sz w:val="14"/>
          <w:lang w:val="uk-UA"/>
        </w:rPr>
        <w:tab/>
        <w:t xml:space="preserve"> </w:t>
      </w:r>
      <w:r>
        <w:rPr>
          <w:rFonts w:ascii="Times" w:hAnsi="Times"/>
          <w:sz w:val="28"/>
          <w:lang w:val="uk-UA"/>
        </w:rPr>
        <w:t>здійснювати розсилку електронних повідомлень рекламного характеру зовнішнім та в</w:t>
      </w:r>
      <w:r>
        <w:rPr>
          <w:rFonts w:ascii="Times" w:hAnsi="Times"/>
          <w:sz w:val="28"/>
          <w:lang w:val="uk-UA"/>
        </w:rPr>
        <w:t>нутрішнім адресатам;</w:t>
      </w:r>
    </w:p>
    <w:p w:rsidR="00A41CD3" w14:paraId="7C3E0B3A" w14:textId="77777777">
      <w:pPr>
        <w:spacing w:before="2" w:after="0" w:line="322" w:lineRule="atLeast"/>
        <w:ind w:right="148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9.4.4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" w:hAnsi="Times"/>
          <w:sz w:val="14"/>
          <w:lang w:val="uk-UA"/>
        </w:rPr>
        <w:tab/>
        <w:t xml:space="preserve"> </w:t>
      </w:r>
      <w:r>
        <w:rPr>
          <w:rFonts w:ascii="Times New Roman" w:hAnsi="Times New Roman"/>
          <w:sz w:val="28"/>
          <w:lang w:val="uk-UA"/>
        </w:rPr>
        <w:t>розсилати електронні повідомлення, що містять:</w:t>
      </w:r>
    </w:p>
    <w:p w:rsidR="00A41CD3" w14:paraId="7341A57C" w14:textId="77777777">
      <w:pPr>
        <w:spacing w:before="2" w:after="0" w:line="322" w:lineRule="atLeast"/>
        <w:ind w:right="148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9.4.4.1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" w:hAnsi="Times"/>
          <w:sz w:val="14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>персональні дані громадян у відкритому вигляді (за відсутності згоди останніх), матеріали, використання яких порушує права інтелектуальної власності;</w:t>
      </w:r>
    </w:p>
    <w:p w:rsidR="00A41CD3" w14:paraId="387668BA" w14:textId="77777777">
      <w:pPr>
        <w:spacing w:before="2" w:after="0" w:line="322" w:lineRule="atLeast"/>
        <w:ind w:right="148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9.4.4.2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" w:hAnsi="Times"/>
          <w:sz w:val="14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>недостов</w:t>
      </w:r>
      <w:r>
        <w:rPr>
          <w:rFonts w:ascii="Times New Roman" w:hAnsi="Times New Roman"/>
          <w:sz w:val="28"/>
          <w:lang w:val="uk-UA"/>
        </w:rPr>
        <w:t>ірну інформацію, а також інформацію, яка ображає честь і гідність інших осіб, ганьбить ділову репутацію, пропагує ненависть та/або дискримінацію людей за расовими, етнічними, статевими, релігійними, соціальними ознаками та закликає до протиправних дій;</w:t>
      </w:r>
    </w:p>
    <w:p w:rsidR="00A41CD3" w14:paraId="319C89F4" w14:textId="77777777">
      <w:pPr>
        <w:spacing w:before="2" w:after="0" w:line="322" w:lineRule="atLeast"/>
        <w:ind w:right="148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</w:t>
      </w:r>
      <w:r>
        <w:rPr>
          <w:rFonts w:ascii="Times New Roman" w:hAnsi="Times New Roman"/>
          <w:sz w:val="28"/>
          <w:lang w:val="uk-UA"/>
        </w:rPr>
        <w:t>.4.3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" w:hAnsi="Times"/>
          <w:sz w:val="14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>матеріали, що містять шкідливий код; файли, програми, призначені для порушення, знищення або обмеження функціональності будь-якого комп’ютерного та/або телекомунікаційного обладнання; програми для здійснення несанкціонованого доступу;</w:t>
      </w:r>
    </w:p>
    <w:p w:rsidR="00A41CD3" w14:paraId="5D651C12" w14:textId="77777777">
      <w:pPr>
        <w:spacing w:before="2" w:after="0" w:line="322" w:lineRule="atLeast"/>
        <w:ind w:right="148"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9.4.4.4</w:t>
      </w:r>
      <w:r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/>
          <w:sz w:val="28"/>
          <w:lang w:val="uk-UA"/>
        </w:rPr>
        <w:t>мате</w:t>
      </w:r>
      <w:r>
        <w:rPr>
          <w:rFonts w:ascii="Times New Roman" w:hAnsi="Times New Roman"/>
          <w:sz w:val="28"/>
          <w:lang w:val="uk-UA"/>
        </w:rPr>
        <w:t>ріали, виготовлення, зберігання та розповсюдження яких заборонено чинним законодавством України.</w:t>
      </w:r>
    </w:p>
    <w:p w:rsidR="00A41CD3" w14:paraId="0AF2D4DB" w14:textId="77777777">
      <w:pPr>
        <w:spacing w:before="2" w:after="0" w:line="322" w:lineRule="atLeast"/>
        <w:ind w:right="148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9.5.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У разі порушення </w:t>
      </w:r>
      <w:r>
        <w:rPr>
          <w:rFonts w:ascii="Times New Roman" w:hAnsi="Times New Roman"/>
          <w:sz w:val="28"/>
          <w:lang w:val="uk-UA"/>
        </w:rPr>
        <w:t>п.п</w:t>
      </w:r>
      <w:r>
        <w:rPr>
          <w:rFonts w:ascii="Times New Roman" w:hAnsi="Times New Roman"/>
          <w:sz w:val="28"/>
          <w:lang w:val="uk-UA"/>
        </w:rPr>
        <w:t>. 9.4 цього Положення, працівник може бути притягнутий до відповідальності згідно із чинним законодавством України.</w:t>
      </w:r>
    </w:p>
    <w:p w:rsidR="00A41CD3" w14:paraId="20DC81C5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1CD3" w14:paraId="466B1C7C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CD3" w14:paraId="3B0B8279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A41CD3" w14:paraId="439922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1CD3" w14:paraId="1F0E50EF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A41CD3" w14:paraId="0343AC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D3"/>
    <w:rsid w:val="005F050F"/>
    <w:rsid w:val="007D794E"/>
    <w:rsid w:val="00A41CD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6EFC9"/>
  <w15:docId w15:val="{4C26550D-A53F-4C48-B003-2C8BFCDF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upport@brovary-rada.gov.ua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7915</Words>
  <Characters>4512</Characters>
  <Application>Microsoft Office Word</Application>
  <DocSecurity>8</DocSecurity>
  <Lines>37</Lines>
  <Paragraphs>24</Paragraphs>
  <ScaleCrop>false</ScaleCrop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2022-10-05T12:56:00Z</dcterms:modified>
</cp:coreProperties>
</file>