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75" w:rsidRPr="00223219" w:rsidRDefault="00EA2175" w:rsidP="00223219">
      <w:pPr>
        <w:pStyle w:val="af0"/>
        <w:spacing w:before="0" w:beforeAutospacing="0" w:after="0" w:afterAutospacing="0"/>
        <w:jc w:val="right"/>
        <w:rPr>
          <w:b/>
          <w:color w:val="000000"/>
        </w:rPr>
      </w:pPr>
      <w:r w:rsidRPr="00223219">
        <w:rPr>
          <w:b/>
          <w:color w:val="000000"/>
        </w:rPr>
        <w:t>Додаток 6</w:t>
      </w:r>
    </w:p>
    <w:p w:rsidR="00EA2175" w:rsidRPr="00223219" w:rsidRDefault="00EA2175" w:rsidP="00223219">
      <w:pPr>
        <w:pStyle w:val="af0"/>
        <w:spacing w:before="0" w:beforeAutospacing="0" w:after="0" w:afterAutospacing="0"/>
        <w:jc w:val="right"/>
        <w:rPr>
          <w:b/>
          <w:color w:val="000000"/>
        </w:rPr>
      </w:pPr>
      <w:r w:rsidRPr="00223219">
        <w:rPr>
          <w:b/>
          <w:color w:val="000000"/>
        </w:rPr>
        <w:t>до розпорядження</w:t>
      </w:r>
      <w:r w:rsidR="00223219" w:rsidRPr="00223219">
        <w:rPr>
          <w:b/>
          <w:color w:val="000000"/>
        </w:rPr>
        <w:t xml:space="preserve"> </w:t>
      </w:r>
      <w:r w:rsidRPr="00223219">
        <w:rPr>
          <w:b/>
          <w:color w:val="000000"/>
        </w:rPr>
        <w:t>міського голови</w:t>
      </w:r>
    </w:p>
    <w:p w:rsidR="00EA2175" w:rsidRPr="00223219" w:rsidRDefault="00E644D5" w:rsidP="00223219">
      <w:pPr>
        <w:pStyle w:val="af0"/>
        <w:spacing w:before="0" w:beforeAutospacing="0" w:after="0" w:afterAutospacing="0"/>
        <w:jc w:val="right"/>
        <w:rPr>
          <w:b/>
          <w:color w:val="000000"/>
        </w:rPr>
      </w:pPr>
      <w:r w:rsidRPr="0092794B">
        <w:rPr>
          <w:b/>
          <w:color w:val="000000"/>
        </w:rPr>
        <w:t xml:space="preserve">від </w:t>
      </w:r>
      <w:r>
        <w:rPr>
          <w:b/>
          <w:color w:val="000000"/>
          <w:u w:val="single"/>
        </w:rPr>
        <w:t>2</w:t>
      </w:r>
      <w:r w:rsidR="008D7939">
        <w:rPr>
          <w:b/>
          <w:color w:val="000000"/>
          <w:u w:val="single"/>
        </w:rPr>
        <w:t>4</w:t>
      </w:r>
      <w:r>
        <w:rPr>
          <w:b/>
          <w:color w:val="000000"/>
        </w:rPr>
        <w:t>.</w:t>
      </w:r>
      <w:r w:rsidRPr="00B64095">
        <w:rPr>
          <w:b/>
          <w:color w:val="000000"/>
          <w:u w:val="single"/>
        </w:rPr>
        <w:t>07</w:t>
      </w:r>
      <w:r w:rsidRPr="0092794B">
        <w:rPr>
          <w:b/>
          <w:color w:val="000000"/>
        </w:rPr>
        <w:t>.</w:t>
      </w:r>
      <w:r w:rsidRPr="00B64095">
        <w:rPr>
          <w:b/>
          <w:color w:val="000000"/>
          <w:u w:val="single"/>
        </w:rPr>
        <w:t>2020</w:t>
      </w:r>
      <w:r w:rsidRPr="0092794B">
        <w:rPr>
          <w:b/>
          <w:color w:val="000000"/>
        </w:rPr>
        <w:t xml:space="preserve"> року № </w:t>
      </w:r>
      <w:r w:rsidR="008D7939" w:rsidRPr="008D7939">
        <w:rPr>
          <w:b/>
          <w:color w:val="000000"/>
          <w:u w:val="single"/>
        </w:rPr>
        <w:t>193</w:t>
      </w:r>
      <w:r w:rsidRPr="008D7939">
        <w:rPr>
          <w:b/>
          <w:color w:val="000000"/>
          <w:u w:val="single"/>
        </w:rPr>
        <w:t>-ОД</w:t>
      </w:r>
    </w:p>
    <w:p w:rsidR="00223219" w:rsidRPr="00223219" w:rsidRDefault="00223219" w:rsidP="00223219">
      <w:pPr>
        <w:pStyle w:val="af0"/>
        <w:spacing w:before="0" w:beforeAutospacing="0" w:after="0" w:afterAutospacing="0"/>
        <w:jc w:val="both"/>
        <w:rPr>
          <w:b/>
          <w:color w:val="000000"/>
          <w:sz w:val="27"/>
          <w:szCs w:val="27"/>
        </w:rPr>
      </w:pPr>
    </w:p>
    <w:p w:rsidR="00223219" w:rsidRPr="00223219" w:rsidRDefault="00EA2175" w:rsidP="00223219">
      <w:pPr>
        <w:pStyle w:val="af0"/>
        <w:spacing w:before="0" w:beforeAutospacing="0" w:after="0" w:afterAutospacing="0"/>
        <w:jc w:val="center"/>
        <w:rPr>
          <w:b/>
          <w:color w:val="000000"/>
          <w:sz w:val="27"/>
          <w:szCs w:val="27"/>
        </w:rPr>
      </w:pPr>
      <w:r w:rsidRPr="00223219">
        <w:rPr>
          <w:b/>
          <w:color w:val="000000"/>
          <w:sz w:val="27"/>
          <w:szCs w:val="27"/>
        </w:rPr>
        <w:t>ПОВІДОМЛЕННЯ</w:t>
      </w:r>
    </w:p>
    <w:p w:rsidR="00223219" w:rsidRDefault="00223219" w:rsidP="00223219">
      <w:pPr>
        <w:pStyle w:val="af0"/>
        <w:spacing w:before="0" w:beforeAutospacing="0" w:after="0" w:afterAutospacing="0"/>
        <w:jc w:val="both"/>
        <w:rPr>
          <w:color w:val="000000"/>
          <w:sz w:val="27"/>
          <w:szCs w:val="27"/>
        </w:rPr>
      </w:pPr>
    </w:p>
    <w:p w:rsidR="00EA2175" w:rsidRDefault="00223219" w:rsidP="00223219">
      <w:pPr>
        <w:pStyle w:val="af0"/>
        <w:spacing w:before="0" w:beforeAutospacing="0" w:after="0" w:afterAutospacing="0"/>
        <w:jc w:val="both"/>
        <w:rPr>
          <w:color w:val="000000"/>
          <w:sz w:val="27"/>
          <w:szCs w:val="27"/>
        </w:rPr>
      </w:pPr>
      <w:r>
        <w:rPr>
          <w:color w:val="000000"/>
          <w:sz w:val="27"/>
          <w:szCs w:val="27"/>
        </w:rPr>
        <w:t>«</w:t>
      </w:r>
      <w:r w:rsidR="00EA2175">
        <w:rPr>
          <w:color w:val="000000"/>
          <w:sz w:val="27"/>
          <w:szCs w:val="27"/>
        </w:rPr>
        <w:t>Про включення до бази персональних даних</w:t>
      </w:r>
    </w:p>
    <w:p w:rsidR="00EA2175" w:rsidRDefault="00EA2175" w:rsidP="00223219">
      <w:pPr>
        <w:pStyle w:val="af0"/>
        <w:spacing w:before="0" w:beforeAutospacing="0" w:after="0" w:afterAutospacing="0"/>
        <w:jc w:val="both"/>
        <w:rPr>
          <w:color w:val="000000"/>
          <w:sz w:val="27"/>
          <w:szCs w:val="27"/>
        </w:rPr>
      </w:pPr>
      <w:r>
        <w:rPr>
          <w:color w:val="000000"/>
          <w:sz w:val="27"/>
          <w:szCs w:val="27"/>
        </w:rPr>
        <w:t>та відомості про права суб’єкта персональних</w:t>
      </w:r>
    </w:p>
    <w:p w:rsidR="00EA2175" w:rsidRDefault="00EA2175" w:rsidP="00223219">
      <w:pPr>
        <w:pStyle w:val="af0"/>
        <w:spacing w:before="0" w:beforeAutospacing="0" w:after="0" w:afterAutospacing="0"/>
        <w:jc w:val="both"/>
        <w:rPr>
          <w:color w:val="000000"/>
          <w:sz w:val="27"/>
          <w:szCs w:val="27"/>
        </w:rPr>
      </w:pPr>
      <w:r>
        <w:rPr>
          <w:color w:val="000000"/>
          <w:sz w:val="27"/>
          <w:szCs w:val="27"/>
        </w:rPr>
        <w:t>даних визначених Законом України</w:t>
      </w:r>
    </w:p>
    <w:p w:rsidR="00223219" w:rsidRDefault="00223219" w:rsidP="00223219">
      <w:pPr>
        <w:pStyle w:val="af0"/>
        <w:spacing w:before="0" w:beforeAutospacing="0" w:after="0" w:afterAutospacing="0"/>
        <w:jc w:val="both"/>
        <w:rPr>
          <w:color w:val="000000"/>
          <w:sz w:val="27"/>
          <w:szCs w:val="27"/>
        </w:rPr>
      </w:pPr>
      <w:r>
        <w:rPr>
          <w:color w:val="000000"/>
          <w:sz w:val="27"/>
          <w:szCs w:val="27"/>
        </w:rPr>
        <w:t>«</w:t>
      </w:r>
      <w:r w:rsidR="00EA2175">
        <w:rPr>
          <w:color w:val="000000"/>
          <w:sz w:val="27"/>
          <w:szCs w:val="27"/>
        </w:rPr>
        <w:t>Про захист персональних даних</w:t>
      </w:r>
      <w:r>
        <w:rPr>
          <w:color w:val="000000"/>
          <w:sz w:val="27"/>
          <w:szCs w:val="27"/>
        </w:rPr>
        <w:t>»</w:t>
      </w:r>
    </w:p>
    <w:p w:rsidR="00223219" w:rsidRDefault="00223219" w:rsidP="00223219">
      <w:pPr>
        <w:pStyle w:val="af0"/>
        <w:spacing w:before="0" w:beforeAutospacing="0" w:after="0" w:afterAutospacing="0"/>
        <w:jc w:val="both"/>
        <w:rPr>
          <w:color w:val="000000"/>
          <w:sz w:val="27"/>
          <w:szCs w:val="27"/>
        </w:rPr>
      </w:pPr>
    </w:p>
    <w:p w:rsidR="00223219" w:rsidRPr="00223219" w:rsidRDefault="00EA2175" w:rsidP="00223219">
      <w:pPr>
        <w:pStyle w:val="af0"/>
        <w:spacing w:before="0" w:beforeAutospacing="0" w:after="0" w:afterAutospacing="0"/>
        <w:ind w:firstLine="567"/>
        <w:jc w:val="both"/>
        <w:rPr>
          <w:color w:val="000000"/>
          <w:sz w:val="26"/>
          <w:szCs w:val="26"/>
        </w:rPr>
      </w:pPr>
      <w:r w:rsidRPr="00223219">
        <w:rPr>
          <w:color w:val="000000"/>
          <w:sz w:val="26"/>
          <w:szCs w:val="26"/>
        </w:rPr>
        <w:t>Повідомляємо, що надані Вами відомості включені до бази персональних даних _____________________________________________</w:t>
      </w:r>
      <w:r w:rsidR="00223219" w:rsidRPr="00223219">
        <w:rPr>
          <w:color w:val="000000"/>
          <w:sz w:val="26"/>
          <w:szCs w:val="26"/>
        </w:rPr>
        <w:t>____________________________</w:t>
      </w:r>
      <w:r w:rsidR="00223219">
        <w:rPr>
          <w:color w:val="000000"/>
          <w:sz w:val="26"/>
          <w:szCs w:val="26"/>
        </w:rPr>
        <w:t>___</w:t>
      </w:r>
      <w:r w:rsidRPr="00223219">
        <w:rPr>
          <w:color w:val="000000"/>
          <w:sz w:val="26"/>
          <w:szCs w:val="26"/>
        </w:rPr>
        <w:t xml:space="preserve"> з метою ___________________________________________________________</w:t>
      </w:r>
      <w:r w:rsidR="00223219" w:rsidRPr="00223219">
        <w:rPr>
          <w:color w:val="000000"/>
          <w:sz w:val="26"/>
          <w:szCs w:val="26"/>
        </w:rPr>
        <w:t>___</w:t>
      </w:r>
      <w:r w:rsidR="00223219">
        <w:rPr>
          <w:color w:val="000000"/>
          <w:sz w:val="26"/>
          <w:szCs w:val="26"/>
        </w:rPr>
        <w:t>_____</w:t>
      </w:r>
      <w:r w:rsidR="00223219" w:rsidRPr="00223219">
        <w:rPr>
          <w:color w:val="000000"/>
          <w:sz w:val="26"/>
          <w:szCs w:val="26"/>
        </w:rPr>
        <w:t>__</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__________</w:t>
      </w:r>
      <w:r w:rsidR="00223219" w:rsidRPr="00223219">
        <w:rPr>
          <w:color w:val="000000"/>
          <w:sz w:val="26"/>
          <w:szCs w:val="26"/>
        </w:rPr>
        <w:t>_____________________________________________________________</w:t>
      </w:r>
      <w:r w:rsidR="00223219">
        <w:rPr>
          <w:color w:val="000000"/>
          <w:sz w:val="26"/>
          <w:szCs w:val="26"/>
        </w:rPr>
        <w:t>_____</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______________________________________________________________________</w:t>
      </w:r>
      <w:r w:rsidR="00223219">
        <w:rPr>
          <w:color w:val="000000"/>
          <w:sz w:val="26"/>
          <w:szCs w:val="26"/>
        </w:rPr>
        <w:t>____</w:t>
      </w:r>
      <w:r w:rsidR="00223219" w:rsidRPr="00223219">
        <w:rPr>
          <w:color w:val="000000"/>
          <w:sz w:val="26"/>
          <w:szCs w:val="26"/>
        </w:rPr>
        <w:t>_</w:t>
      </w:r>
      <w:r w:rsidRPr="00223219">
        <w:rPr>
          <w:color w:val="000000"/>
          <w:sz w:val="26"/>
          <w:szCs w:val="26"/>
        </w:rPr>
        <w:t>.</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Відповідно до ст. 8 Закону України «Про захист персональних даних» суб’єкт персональних даних має право:</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1) знати про місцезнаходження бази персональних даних, яка містить його персональні дані, її призначення та найменування, місцезнаходження володільця чи розпорядника цієї бази або дати відповідне доручення щодо отримання цієї інформації уповноваженим ним особам, крім випадків, встановлених законом;</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2) звертатися із скаргами на обробку своїх персональних даних до Уповноваженого або до суду;</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3)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відповідній базі персональних даних;</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4) на доступ до своїх персональних даних, що містяться у відповідній базі персональних даних;</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 xml:space="preserve">5) отримувати не пізніш як за </w:t>
      </w:r>
      <w:r w:rsidR="00D5355D">
        <w:rPr>
          <w:color w:val="000000"/>
          <w:sz w:val="26"/>
          <w:szCs w:val="26"/>
        </w:rPr>
        <w:t>30 (</w:t>
      </w:r>
      <w:r w:rsidRPr="00223219">
        <w:rPr>
          <w:color w:val="000000"/>
          <w:sz w:val="26"/>
          <w:szCs w:val="26"/>
        </w:rPr>
        <w:t>тридцять</w:t>
      </w:r>
      <w:r w:rsidR="00D5355D">
        <w:rPr>
          <w:color w:val="000000"/>
          <w:sz w:val="26"/>
          <w:szCs w:val="26"/>
        </w:rPr>
        <w:t>)</w:t>
      </w:r>
      <w:r w:rsidRPr="00223219">
        <w:rPr>
          <w:color w:val="000000"/>
          <w:sz w:val="26"/>
          <w:szCs w:val="26"/>
        </w:rPr>
        <w:t xml:space="preserve">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6) пред'являти вмотивовану вимогу щодо зміни або знищення своїх персональних даних виконавчим комітетом, якщо ці дані обробляються незаконно чи є недостовірними;</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8) застосовувати засоби правового захисту в разі порушення законодавства про захист персональних даних;</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9) вносити застереження стосовно обмеження права на обробку своїх персональних даних під час надання згоди;</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10) відкликати згоду на обробку персональних даних;</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11) знати механізм автоматичної обробки персональних даних;</w:t>
      </w:r>
    </w:p>
    <w:p w:rsidR="00EA2175" w:rsidRPr="00223219" w:rsidRDefault="00EA2175" w:rsidP="00223219">
      <w:pPr>
        <w:pStyle w:val="af0"/>
        <w:spacing w:before="0" w:beforeAutospacing="0" w:after="0" w:afterAutospacing="0"/>
        <w:jc w:val="both"/>
        <w:rPr>
          <w:color w:val="000000"/>
          <w:sz w:val="26"/>
          <w:szCs w:val="26"/>
        </w:rPr>
      </w:pPr>
      <w:r w:rsidRPr="00223219">
        <w:rPr>
          <w:color w:val="000000"/>
          <w:sz w:val="26"/>
          <w:szCs w:val="26"/>
        </w:rPr>
        <w:t>12) на захист від автоматизованого рішення, яке має для нього правові наслідки.</w:t>
      </w:r>
    </w:p>
    <w:p w:rsidR="00F77F47" w:rsidRPr="00223219" w:rsidRDefault="00F77F47" w:rsidP="00223219">
      <w:pPr>
        <w:jc w:val="both"/>
        <w:rPr>
          <w:sz w:val="26"/>
          <w:szCs w:val="26"/>
        </w:rPr>
      </w:pPr>
    </w:p>
    <w:p w:rsidR="00223219" w:rsidRDefault="00223219" w:rsidP="00223219">
      <w:pPr>
        <w:jc w:val="both"/>
        <w:rPr>
          <w:sz w:val="26"/>
          <w:szCs w:val="26"/>
        </w:rPr>
      </w:pPr>
    </w:p>
    <w:p w:rsidR="00223219" w:rsidRPr="00223219" w:rsidRDefault="00223219" w:rsidP="00223219">
      <w:pPr>
        <w:jc w:val="both"/>
        <w:rPr>
          <w:sz w:val="26"/>
          <w:szCs w:val="26"/>
        </w:rPr>
      </w:pPr>
    </w:p>
    <w:p w:rsidR="00D157ED" w:rsidRDefault="00123E8B" w:rsidP="00D157ED">
      <w:pPr>
        <w:ind w:firstLine="0"/>
        <w:jc w:val="both"/>
      </w:pPr>
      <w:r>
        <w:t>Міський голова</w:t>
      </w:r>
      <w:r>
        <w:tab/>
      </w:r>
      <w:r>
        <w:tab/>
      </w:r>
      <w:r>
        <w:tab/>
      </w:r>
      <w:r>
        <w:tab/>
      </w:r>
      <w:r>
        <w:tab/>
      </w:r>
      <w:r>
        <w:tab/>
      </w:r>
      <w:r>
        <w:tab/>
      </w:r>
      <w:r>
        <w:tab/>
      </w:r>
      <w:r>
        <w:tab/>
        <w:t xml:space="preserve">  </w:t>
      </w:r>
      <w:r w:rsidR="00223219">
        <w:t>Ігор С</w:t>
      </w:r>
      <w:r>
        <w:t>АПОЖКО</w:t>
      </w:r>
    </w:p>
    <w:sectPr w:rsidR="00D157ED" w:rsidSect="00223219">
      <w:pgSz w:w="11906" w:h="16838"/>
      <w:pgMar w:top="851" w:right="566"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EA2175"/>
    <w:rsid w:val="00012759"/>
    <w:rsid w:val="0001714D"/>
    <w:rsid w:val="00021747"/>
    <w:rsid w:val="00023424"/>
    <w:rsid w:val="00031D2D"/>
    <w:rsid w:val="00033964"/>
    <w:rsid w:val="0004379E"/>
    <w:rsid w:val="00044947"/>
    <w:rsid w:val="00046803"/>
    <w:rsid w:val="0008068F"/>
    <w:rsid w:val="00082285"/>
    <w:rsid w:val="00082348"/>
    <w:rsid w:val="000870F1"/>
    <w:rsid w:val="00090D7B"/>
    <w:rsid w:val="00096CA1"/>
    <w:rsid w:val="000B2B06"/>
    <w:rsid w:val="000C06C6"/>
    <w:rsid w:val="000C1EE6"/>
    <w:rsid w:val="000D3762"/>
    <w:rsid w:val="000D7D92"/>
    <w:rsid w:val="000E1207"/>
    <w:rsid w:val="000E30C1"/>
    <w:rsid w:val="00101659"/>
    <w:rsid w:val="00104C81"/>
    <w:rsid w:val="001053A4"/>
    <w:rsid w:val="001071F3"/>
    <w:rsid w:val="00110A52"/>
    <w:rsid w:val="00123E8B"/>
    <w:rsid w:val="001278A3"/>
    <w:rsid w:val="00127F67"/>
    <w:rsid w:val="00131507"/>
    <w:rsid w:val="00133B4F"/>
    <w:rsid w:val="00134590"/>
    <w:rsid w:val="00141834"/>
    <w:rsid w:val="00145C28"/>
    <w:rsid w:val="00147429"/>
    <w:rsid w:val="001528C1"/>
    <w:rsid w:val="00153975"/>
    <w:rsid w:val="0016078D"/>
    <w:rsid w:val="0016377F"/>
    <w:rsid w:val="00172129"/>
    <w:rsid w:val="001772DE"/>
    <w:rsid w:val="00183EA0"/>
    <w:rsid w:val="00185E60"/>
    <w:rsid w:val="001957F7"/>
    <w:rsid w:val="00197331"/>
    <w:rsid w:val="001A50F1"/>
    <w:rsid w:val="001A7684"/>
    <w:rsid w:val="001B34B3"/>
    <w:rsid w:val="001B485C"/>
    <w:rsid w:val="001B6B14"/>
    <w:rsid w:val="001B6BE1"/>
    <w:rsid w:val="001C150A"/>
    <w:rsid w:val="001C3A62"/>
    <w:rsid w:val="001D6AC9"/>
    <w:rsid w:val="001E1BAA"/>
    <w:rsid w:val="001E4E52"/>
    <w:rsid w:val="001E50DD"/>
    <w:rsid w:val="001E6A4D"/>
    <w:rsid w:val="00205867"/>
    <w:rsid w:val="0021194F"/>
    <w:rsid w:val="0021290B"/>
    <w:rsid w:val="00214EFD"/>
    <w:rsid w:val="002150F7"/>
    <w:rsid w:val="00221475"/>
    <w:rsid w:val="00221DFF"/>
    <w:rsid w:val="00223219"/>
    <w:rsid w:val="00225110"/>
    <w:rsid w:val="00231A7F"/>
    <w:rsid w:val="002462C3"/>
    <w:rsid w:val="00253D7C"/>
    <w:rsid w:val="00256958"/>
    <w:rsid w:val="002647DD"/>
    <w:rsid w:val="00264C9F"/>
    <w:rsid w:val="00265D7C"/>
    <w:rsid w:val="00270A13"/>
    <w:rsid w:val="00282DE3"/>
    <w:rsid w:val="00290EE9"/>
    <w:rsid w:val="00297C99"/>
    <w:rsid w:val="002C7D43"/>
    <w:rsid w:val="002E57C4"/>
    <w:rsid w:val="002E7140"/>
    <w:rsid w:val="002E74C3"/>
    <w:rsid w:val="002F6ECE"/>
    <w:rsid w:val="00310845"/>
    <w:rsid w:val="00311D74"/>
    <w:rsid w:val="00312C36"/>
    <w:rsid w:val="0031392C"/>
    <w:rsid w:val="00314175"/>
    <w:rsid w:val="00317FD1"/>
    <w:rsid w:val="003215CD"/>
    <w:rsid w:val="00321E55"/>
    <w:rsid w:val="00322940"/>
    <w:rsid w:val="00323BC1"/>
    <w:rsid w:val="00334EAB"/>
    <w:rsid w:val="0034066E"/>
    <w:rsid w:val="00342FCE"/>
    <w:rsid w:val="00344F7C"/>
    <w:rsid w:val="003568EC"/>
    <w:rsid w:val="00356E78"/>
    <w:rsid w:val="00361493"/>
    <w:rsid w:val="00374CC1"/>
    <w:rsid w:val="00380147"/>
    <w:rsid w:val="00386375"/>
    <w:rsid w:val="00386E6E"/>
    <w:rsid w:val="003904F8"/>
    <w:rsid w:val="00393164"/>
    <w:rsid w:val="003A74D7"/>
    <w:rsid w:val="003B20BC"/>
    <w:rsid w:val="003C2BDA"/>
    <w:rsid w:val="003C3485"/>
    <w:rsid w:val="003D24A4"/>
    <w:rsid w:val="003D2DB3"/>
    <w:rsid w:val="003D3220"/>
    <w:rsid w:val="003E02F3"/>
    <w:rsid w:val="003E2744"/>
    <w:rsid w:val="003E36D9"/>
    <w:rsid w:val="003E380F"/>
    <w:rsid w:val="003F09D3"/>
    <w:rsid w:val="003F454F"/>
    <w:rsid w:val="00402CEE"/>
    <w:rsid w:val="00411B55"/>
    <w:rsid w:val="0041535B"/>
    <w:rsid w:val="00416C94"/>
    <w:rsid w:val="00422A12"/>
    <w:rsid w:val="004522C9"/>
    <w:rsid w:val="00460AFA"/>
    <w:rsid w:val="004620D8"/>
    <w:rsid w:val="00464414"/>
    <w:rsid w:val="00470038"/>
    <w:rsid w:val="00491EA8"/>
    <w:rsid w:val="00493993"/>
    <w:rsid w:val="00493F58"/>
    <w:rsid w:val="004950FA"/>
    <w:rsid w:val="004B78E0"/>
    <w:rsid w:val="004C20BC"/>
    <w:rsid w:val="004D5505"/>
    <w:rsid w:val="004D57F3"/>
    <w:rsid w:val="004E21C6"/>
    <w:rsid w:val="004F07F8"/>
    <w:rsid w:val="005058F4"/>
    <w:rsid w:val="005149FE"/>
    <w:rsid w:val="00516241"/>
    <w:rsid w:val="0052194E"/>
    <w:rsid w:val="005244DB"/>
    <w:rsid w:val="0052708D"/>
    <w:rsid w:val="00532249"/>
    <w:rsid w:val="00543A2A"/>
    <w:rsid w:val="0054660F"/>
    <w:rsid w:val="00560511"/>
    <w:rsid w:val="005613D5"/>
    <w:rsid w:val="0056491B"/>
    <w:rsid w:val="00570DD2"/>
    <w:rsid w:val="00574087"/>
    <w:rsid w:val="005827EB"/>
    <w:rsid w:val="00585C9A"/>
    <w:rsid w:val="00590163"/>
    <w:rsid w:val="005A2620"/>
    <w:rsid w:val="005B5A90"/>
    <w:rsid w:val="005C1385"/>
    <w:rsid w:val="005C1BA4"/>
    <w:rsid w:val="005C7AEB"/>
    <w:rsid w:val="005C7FCA"/>
    <w:rsid w:val="005D7B72"/>
    <w:rsid w:val="005E2738"/>
    <w:rsid w:val="005F1E2A"/>
    <w:rsid w:val="005F1F76"/>
    <w:rsid w:val="005F777C"/>
    <w:rsid w:val="00603171"/>
    <w:rsid w:val="00604389"/>
    <w:rsid w:val="00604FB1"/>
    <w:rsid w:val="006060D8"/>
    <w:rsid w:val="00622D6D"/>
    <w:rsid w:val="00630B66"/>
    <w:rsid w:val="00631EBC"/>
    <w:rsid w:val="00632313"/>
    <w:rsid w:val="00635EB0"/>
    <w:rsid w:val="00637627"/>
    <w:rsid w:val="00641D91"/>
    <w:rsid w:val="006430CD"/>
    <w:rsid w:val="00651BA0"/>
    <w:rsid w:val="00664B34"/>
    <w:rsid w:val="00666855"/>
    <w:rsid w:val="00671550"/>
    <w:rsid w:val="006751C8"/>
    <w:rsid w:val="00680B99"/>
    <w:rsid w:val="00690563"/>
    <w:rsid w:val="00694CD5"/>
    <w:rsid w:val="00696414"/>
    <w:rsid w:val="00696F71"/>
    <w:rsid w:val="006A09A9"/>
    <w:rsid w:val="006A525B"/>
    <w:rsid w:val="006A5399"/>
    <w:rsid w:val="006A60A1"/>
    <w:rsid w:val="006D1272"/>
    <w:rsid w:val="006F00F0"/>
    <w:rsid w:val="006F2F70"/>
    <w:rsid w:val="006F4F86"/>
    <w:rsid w:val="006F7776"/>
    <w:rsid w:val="0070189A"/>
    <w:rsid w:val="00705DE8"/>
    <w:rsid w:val="00713FAE"/>
    <w:rsid w:val="00714432"/>
    <w:rsid w:val="00722E35"/>
    <w:rsid w:val="00725037"/>
    <w:rsid w:val="007258CF"/>
    <w:rsid w:val="00727D9D"/>
    <w:rsid w:val="007313D2"/>
    <w:rsid w:val="00734746"/>
    <w:rsid w:val="007429A4"/>
    <w:rsid w:val="0074319A"/>
    <w:rsid w:val="0075280E"/>
    <w:rsid w:val="007531B7"/>
    <w:rsid w:val="00756D90"/>
    <w:rsid w:val="00762050"/>
    <w:rsid w:val="00765D10"/>
    <w:rsid w:val="0076703E"/>
    <w:rsid w:val="00775889"/>
    <w:rsid w:val="007764AE"/>
    <w:rsid w:val="00777DF6"/>
    <w:rsid w:val="00784AD2"/>
    <w:rsid w:val="0078694E"/>
    <w:rsid w:val="00787B51"/>
    <w:rsid w:val="00790818"/>
    <w:rsid w:val="00791438"/>
    <w:rsid w:val="007916A3"/>
    <w:rsid w:val="007A138B"/>
    <w:rsid w:val="007A13BE"/>
    <w:rsid w:val="007A2A26"/>
    <w:rsid w:val="007A50E8"/>
    <w:rsid w:val="007B4D73"/>
    <w:rsid w:val="007B7632"/>
    <w:rsid w:val="007C2DA9"/>
    <w:rsid w:val="007C4BA0"/>
    <w:rsid w:val="007D0DD5"/>
    <w:rsid w:val="007E0EA8"/>
    <w:rsid w:val="007E10FE"/>
    <w:rsid w:val="007E13EC"/>
    <w:rsid w:val="007F07E9"/>
    <w:rsid w:val="007F74F4"/>
    <w:rsid w:val="008072C5"/>
    <w:rsid w:val="00811FA1"/>
    <w:rsid w:val="0081293D"/>
    <w:rsid w:val="00822F1C"/>
    <w:rsid w:val="00827116"/>
    <w:rsid w:val="00832486"/>
    <w:rsid w:val="00834014"/>
    <w:rsid w:val="00835124"/>
    <w:rsid w:val="00842B13"/>
    <w:rsid w:val="0084419B"/>
    <w:rsid w:val="00871E00"/>
    <w:rsid w:val="0087290C"/>
    <w:rsid w:val="0087316C"/>
    <w:rsid w:val="00881637"/>
    <w:rsid w:val="0088429D"/>
    <w:rsid w:val="00893D52"/>
    <w:rsid w:val="008B0A77"/>
    <w:rsid w:val="008B101D"/>
    <w:rsid w:val="008C08CF"/>
    <w:rsid w:val="008C3E76"/>
    <w:rsid w:val="008D3CCC"/>
    <w:rsid w:val="008D5F86"/>
    <w:rsid w:val="008D7939"/>
    <w:rsid w:val="008E1196"/>
    <w:rsid w:val="008E5D71"/>
    <w:rsid w:val="008F06D7"/>
    <w:rsid w:val="009031AE"/>
    <w:rsid w:val="00903523"/>
    <w:rsid w:val="00903B13"/>
    <w:rsid w:val="00913D60"/>
    <w:rsid w:val="0091489C"/>
    <w:rsid w:val="00931499"/>
    <w:rsid w:val="009461A7"/>
    <w:rsid w:val="00953197"/>
    <w:rsid w:val="0096039E"/>
    <w:rsid w:val="00966F3C"/>
    <w:rsid w:val="009676CC"/>
    <w:rsid w:val="009874AA"/>
    <w:rsid w:val="009964FA"/>
    <w:rsid w:val="009970CB"/>
    <w:rsid w:val="009A345C"/>
    <w:rsid w:val="009A61B9"/>
    <w:rsid w:val="009E606A"/>
    <w:rsid w:val="009F142D"/>
    <w:rsid w:val="009F54CE"/>
    <w:rsid w:val="009F7431"/>
    <w:rsid w:val="00A03AC9"/>
    <w:rsid w:val="00A04842"/>
    <w:rsid w:val="00A1279F"/>
    <w:rsid w:val="00A17E08"/>
    <w:rsid w:val="00A2766F"/>
    <w:rsid w:val="00A34636"/>
    <w:rsid w:val="00A34C7F"/>
    <w:rsid w:val="00A37B34"/>
    <w:rsid w:val="00A4150D"/>
    <w:rsid w:val="00A43A19"/>
    <w:rsid w:val="00A5308A"/>
    <w:rsid w:val="00A66540"/>
    <w:rsid w:val="00A67E30"/>
    <w:rsid w:val="00A80A2D"/>
    <w:rsid w:val="00A84F6D"/>
    <w:rsid w:val="00A86571"/>
    <w:rsid w:val="00A940E5"/>
    <w:rsid w:val="00A95B0E"/>
    <w:rsid w:val="00A95D1F"/>
    <w:rsid w:val="00AA200A"/>
    <w:rsid w:val="00AB4F2F"/>
    <w:rsid w:val="00AB50DD"/>
    <w:rsid w:val="00AB6575"/>
    <w:rsid w:val="00AB6722"/>
    <w:rsid w:val="00AD0B57"/>
    <w:rsid w:val="00AD2670"/>
    <w:rsid w:val="00AE1285"/>
    <w:rsid w:val="00AE4FC1"/>
    <w:rsid w:val="00AE5413"/>
    <w:rsid w:val="00AE589C"/>
    <w:rsid w:val="00AE788B"/>
    <w:rsid w:val="00AF7A15"/>
    <w:rsid w:val="00B078F9"/>
    <w:rsid w:val="00B142C3"/>
    <w:rsid w:val="00B1790E"/>
    <w:rsid w:val="00B32EBB"/>
    <w:rsid w:val="00B33EF0"/>
    <w:rsid w:val="00B431D6"/>
    <w:rsid w:val="00B445D4"/>
    <w:rsid w:val="00B454FF"/>
    <w:rsid w:val="00B55AC2"/>
    <w:rsid w:val="00B60158"/>
    <w:rsid w:val="00B84A49"/>
    <w:rsid w:val="00B85E96"/>
    <w:rsid w:val="00BB320A"/>
    <w:rsid w:val="00BB6612"/>
    <w:rsid w:val="00BC4406"/>
    <w:rsid w:val="00BC6656"/>
    <w:rsid w:val="00BD3B65"/>
    <w:rsid w:val="00BD5601"/>
    <w:rsid w:val="00BE4DD3"/>
    <w:rsid w:val="00BE761F"/>
    <w:rsid w:val="00BF5626"/>
    <w:rsid w:val="00BF6340"/>
    <w:rsid w:val="00C019A7"/>
    <w:rsid w:val="00C01D2D"/>
    <w:rsid w:val="00C05415"/>
    <w:rsid w:val="00C060E6"/>
    <w:rsid w:val="00C1227D"/>
    <w:rsid w:val="00C13DE5"/>
    <w:rsid w:val="00C14785"/>
    <w:rsid w:val="00C230EE"/>
    <w:rsid w:val="00C265FA"/>
    <w:rsid w:val="00C42329"/>
    <w:rsid w:val="00C63AAB"/>
    <w:rsid w:val="00C63B1B"/>
    <w:rsid w:val="00C65D41"/>
    <w:rsid w:val="00C70517"/>
    <w:rsid w:val="00C730D8"/>
    <w:rsid w:val="00C75810"/>
    <w:rsid w:val="00C75FF7"/>
    <w:rsid w:val="00C86671"/>
    <w:rsid w:val="00CA227C"/>
    <w:rsid w:val="00CA35F7"/>
    <w:rsid w:val="00CA43A6"/>
    <w:rsid w:val="00CB6C6E"/>
    <w:rsid w:val="00CC1C36"/>
    <w:rsid w:val="00CD35D3"/>
    <w:rsid w:val="00CD6C7B"/>
    <w:rsid w:val="00CE253A"/>
    <w:rsid w:val="00CE2C8F"/>
    <w:rsid w:val="00CE4D61"/>
    <w:rsid w:val="00CE4E4F"/>
    <w:rsid w:val="00CE58E3"/>
    <w:rsid w:val="00CF6D13"/>
    <w:rsid w:val="00D00120"/>
    <w:rsid w:val="00D037AC"/>
    <w:rsid w:val="00D03910"/>
    <w:rsid w:val="00D145DA"/>
    <w:rsid w:val="00D152D2"/>
    <w:rsid w:val="00D157ED"/>
    <w:rsid w:val="00D262F1"/>
    <w:rsid w:val="00D27595"/>
    <w:rsid w:val="00D32F15"/>
    <w:rsid w:val="00D37A5C"/>
    <w:rsid w:val="00D41DC6"/>
    <w:rsid w:val="00D520B8"/>
    <w:rsid w:val="00D5355D"/>
    <w:rsid w:val="00D5444C"/>
    <w:rsid w:val="00D558F9"/>
    <w:rsid w:val="00D57CC7"/>
    <w:rsid w:val="00D6541D"/>
    <w:rsid w:val="00D67EE9"/>
    <w:rsid w:val="00D93336"/>
    <w:rsid w:val="00D96443"/>
    <w:rsid w:val="00DA1175"/>
    <w:rsid w:val="00DA1E7B"/>
    <w:rsid w:val="00DB2351"/>
    <w:rsid w:val="00DB4C5A"/>
    <w:rsid w:val="00DB5F02"/>
    <w:rsid w:val="00DC0FEC"/>
    <w:rsid w:val="00DC4A64"/>
    <w:rsid w:val="00DC76CB"/>
    <w:rsid w:val="00DD17E9"/>
    <w:rsid w:val="00DD22D2"/>
    <w:rsid w:val="00DE1802"/>
    <w:rsid w:val="00DE594C"/>
    <w:rsid w:val="00DF0684"/>
    <w:rsid w:val="00DF2817"/>
    <w:rsid w:val="00E0640C"/>
    <w:rsid w:val="00E105EA"/>
    <w:rsid w:val="00E11396"/>
    <w:rsid w:val="00E115BE"/>
    <w:rsid w:val="00E11A30"/>
    <w:rsid w:val="00E150AA"/>
    <w:rsid w:val="00E155AC"/>
    <w:rsid w:val="00E215FC"/>
    <w:rsid w:val="00E329ED"/>
    <w:rsid w:val="00E34D1F"/>
    <w:rsid w:val="00E37FD6"/>
    <w:rsid w:val="00E40923"/>
    <w:rsid w:val="00E439AB"/>
    <w:rsid w:val="00E467E4"/>
    <w:rsid w:val="00E644D5"/>
    <w:rsid w:val="00E64CD9"/>
    <w:rsid w:val="00E70376"/>
    <w:rsid w:val="00E70F28"/>
    <w:rsid w:val="00E7595A"/>
    <w:rsid w:val="00E83199"/>
    <w:rsid w:val="00E903F9"/>
    <w:rsid w:val="00E963C6"/>
    <w:rsid w:val="00EA1D45"/>
    <w:rsid w:val="00EA2175"/>
    <w:rsid w:val="00EA780D"/>
    <w:rsid w:val="00EB1501"/>
    <w:rsid w:val="00EB1D4C"/>
    <w:rsid w:val="00EB2610"/>
    <w:rsid w:val="00EC0831"/>
    <w:rsid w:val="00EC1E1A"/>
    <w:rsid w:val="00ED3B90"/>
    <w:rsid w:val="00ED65ED"/>
    <w:rsid w:val="00ED6D0F"/>
    <w:rsid w:val="00ED7AB0"/>
    <w:rsid w:val="00EF1E30"/>
    <w:rsid w:val="00EF25CE"/>
    <w:rsid w:val="00F01C67"/>
    <w:rsid w:val="00F106B7"/>
    <w:rsid w:val="00F11EA9"/>
    <w:rsid w:val="00F1646A"/>
    <w:rsid w:val="00F164F8"/>
    <w:rsid w:val="00F20740"/>
    <w:rsid w:val="00F27715"/>
    <w:rsid w:val="00F36B8E"/>
    <w:rsid w:val="00F376BB"/>
    <w:rsid w:val="00F459C6"/>
    <w:rsid w:val="00F66F59"/>
    <w:rsid w:val="00F73F7C"/>
    <w:rsid w:val="00F75C51"/>
    <w:rsid w:val="00F77F47"/>
    <w:rsid w:val="00F81605"/>
    <w:rsid w:val="00F87466"/>
    <w:rsid w:val="00F94840"/>
    <w:rsid w:val="00FB11C7"/>
    <w:rsid w:val="00FB201B"/>
    <w:rsid w:val="00FB3B56"/>
    <w:rsid w:val="00FD1228"/>
    <w:rsid w:val="00FD7E5A"/>
    <w:rsid w:val="00FE00F3"/>
    <w:rsid w:val="00FE0511"/>
    <w:rsid w:val="00FE4703"/>
    <w:rsid w:val="00FF2F21"/>
    <w:rsid w:val="00FF7B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DE8"/>
    <w:pPr>
      <w:spacing w:after="0" w:line="240" w:lineRule="auto"/>
      <w:ind w:firstLine="709"/>
    </w:pPr>
    <w:rPr>
      <w:rFonts w:ascii="Times New Roman" w:eastAsiaTheme="minorEastAsia" w:hAnsi="Times New Roman"/>
      <w:sz w:val="28"/>
      <w:lang w:val="uk-UA" w:eastAsia="ru-RU"/>
    </w:rPr>
  </w:style>
  <w:style w:type="paragraph" w:styleId="1">
    <w:name w:val="heading 1"/>
    <w:basedOn w:val="a"/>
    <w:next w:val="a"/>
    <w:link w:val="10"/>
    <w:uiPriority w:val="9"/>
    <w:qFormat/>
    <w:rsid w:val="00705DE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705DE8"/>
    <w:pPr>
      <w:spacing w:before="100" w:beforeAutospacing="1" w:after="100" w:afterAutospacing="1"/>
      <w:ind w:firstLine="0"/>
      <w:outlineLvl w:val="1"/>
    </w:pPr>
    <w:rPr>
      <w:rFonts w:eastAsia="Times New Roman" w:cs="Times New Roman"/>
      <w:b/>
      <w:bCs/>
      <w:sz w:val="36"/>
      <w:szCs w:val="36"/>
      <w:lang w:eastAsia="uk-UA"/>
    </w:rPr>
  </w:style>
  <w:style w:type="paragraph" w:styleId="3">
    <w:name w:val="heading 3"/>
    <w:basedOn w:val="a"/>
    <w:next w:val="a"/>
    <w:link w:val="30"/>
    <w:uiPriority w:val="9"/>
    <w:unhideWhenUsed/>
    <w:qFormat/>
    <w:rsid w:val="00705DE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autoRedefine/>
    <w:uiPriority w:val="1"/>
    <w:qFormat/>
    <w:rsid w:val="00705DE8"/>
    <w:pPr>
      <w:spacing w:after="0" w:line="240" w:lineRule="auto"/>
      <w:ind w:firstLine="709"/>
    </w:pPr>
    <w:rPr>
      <w:rFonts w:ascii="Times New Roman" w:eastAsiaTheme="minorEastAsia" w:hAnsi="Times New Roman"/>
      <w:sz w:val="28"/>
      <w:lang w:val="uk-UA" w:eastAsia="ru-RU"/>
    </w:rPr>
  </w:style>
  <w:style w:type="character" w:customStyle="1" w:styleId="10">
    <w:name w:val="Заголовок 1 Знак"/>
    <w:basedOn w:val="a0"/>
    <w:link w:val="1"/>
    <w:uiPriority w:val="9"/>
    <w:rsid w:val="00705DE8"/>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uiPriority w:val="9"/>
    <w:rsid w:val="00705DE8"/>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705DE8"/>
    <w:rPr>
      <w:rFonts w:asciiTheme="majorHAnsi" w:eastAsiaTheme="majorEastAsia" w:hAnsiTheme="majorHAnsi" w:cstheme="majorBidi"/>
      <w:b/>
      <w:bCs/>
      <w:color w:val="4F81BD" w:themeColor="accent1"/>
      <w:sz w:val="28"/>
      <w:lang w:val="uk-UA" w:eastAsia="ru-RU"/>
    </w:rPr>
  </w:style>
  <w:style w:type="paragraph" w:styleId="a4">
    <w:name w:val="Subtitle"/>
    <w:basedOn w:val="a"/>
    <w:next w:val="a"/>
    <w:link w:val="a5"/>
    <w:uiPriority w:val="11"/>
    <w:qFormat/>
    <w:rsid w:val="00705DE8"/>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05DE8"/>
    <w:rPr>
      <w:rFonts w:asciiTheme="majorHAnsi" w:eastAsiaTheme="majorEastAsia" w:hAnsiTheme="majorHAnsi" w:cstheme="majorBidi"/>
      <w:i/>
      <w:iCs/>
      <w:color w:val="4F81BD" w:themeColor="accent1"/>
      <w:spacing w:val="15"/>
      <w:sz w:val="24"/>
      <w:szCs w:val="24"/>
      <w:lang w:val="uk-UA" w:eastAsia="ru-RU"/>
    </w:rPr>
  </w:style>
  <w:style w:type="character" w:styleId="a6">
    <w:name w:val="Strong"/>
    <w:basedOn w:val="a0"/>
    <w:uiPriority w:val="22"/>
    <w:qFormat/>
    <w:rsid w:val="00705DE8"/>
    <w:rPr>
      <w:b/>
      <w:bCs/>
    </w:rPr>
  </w:style>
  <w:style w:type="character" w:styleId="a7">
    <w:name w:val="Emphasis"/>
    <w:basedOn w:val="a0"/>
    <w:uiPriority w:val="20"/>
    <w:qFormat/>
    <w:rsid w:val="00705DE8"/>
    <w:rPr>
      <w:i/>
      <w:iCs/>
    </w:rPr>
  </w:style>
  <w:style w:type="paragraph" w:styleId="a8">
    <w:name w:val="List Paragraph"/>
    <w:basedOn w:val="a"/>
    <w:uiPriority w:val="34"/>
    <w:qFormat/>
    <w:rsid w:val="00705DE8"/>
    <w:pPr>
      <w:ind w:left="720"/>
      <w:contextualSpacing/>
    </w:pPr>
  </w:style>
  <w:style w:type="paragraph" w:styleId="21">
    <w:name w:val="Quote"/>
    <w:basedOn w:val="a"/>
    <w:next w:val="a"/>
    <w:link w:val="22"/>
    <w:uiPriority w:val="29"/>
    <w:qFormat/>
    <w:rsid w:val="00705DE8"/>
    <w:rPr>
      <w:i/>
      <w:iCs/>
      <w:color w:val="000000" w:themeColor="text1"/>
    </w:rPr>
  </w:style>
  <w:style w:type="character" w:customStyle="1" w:styleId="22">
    <w:name w:val="Цитата 2 Знак"/>
    <w:basedOn w:val="a0"/>
    <w:link w:val="21"/>
    <w:uiPriority w:val="29"/>
    <w:rsid w:val="00705DE8"/>
    <w:rPr>
      <w:rFonts w:ascii="Times New Roman" w:eastAsiaTheme="minorEastAsia" w:hAnsi="Times New Roman"/>
      <w:i/>
      <w:iCs/>
      <w:color w:val="000000" w:themeColor="text1"/>
      <w:sz w:val="28"/>
      <w:lang w:val="uk-UA" w:eastAsia="ru-RU"/>
    </w:rPr>
  </w:style>
  <w:style w:type="paragraph" w:styleId="a9">
    <w:name w:val="Intense Quote"/>
    <w:basedOn w:val="a"/>
    <w:next w:val="a"/>
    <w:link w:val="aa"/>
    <w:uiPriority w:val="30"/>
    <w:qFormat/>
    <w:rsid w:val="00705DE8"/>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705DE8"/>
    <w:rPr>
      <w:rFonts w:ascii="Times New Roman" w:eastAsiaTheme="minorEastAsia" w:hAnsi="Times New Roman"/>
      <w:b/>
      <w:bCs/>
      <w:i/>
      <w:iCs/>
      <w:color w:val="4F81BD" w:themeColor="accent1"/>
      <w:sz w:val="28"/>
      <w:lang w:val="uk-UA" w:eastAsia="ru-RU"/>
    </w:rPr>
  </w:style>
  <w:style w:type="character" w:styleId="ab">
    <w:name w:val="Subtle Emphasis"/>
    <w:basedOn w:val="a0"/>
    <w:uiPriority w:val="19"/>
    <w:qFormat/>
    <w:rsid w:val="00705DE8"/>
    <w:rPr>
      <w:i/>
      <w:iCs/>
      <w:color w:val="808080" w:themeColor="text1" w:themeTint="7F"/>
    </w:rPr>
  </w:style>
  <w:style w:type="character" w:styleId="ac">
    <w:name w:val="Intense Emphasis"/>
    <w:basedOn w:val="a0"/>
    <w:uiPriority w:val="21"/>
    <w:qFormat/>
    <w:rsid w:val="00705DE8"/>
    <w:rPr>
      <w:b/>
      <w:bCs/>
      <w:i/>
      <w:iCs/>
      <w:color w:val="4F81BD" w:themeColor="accent1"/>
    </w:rPr>
  </w:style>
  <w:style w:type="character" w:styleId="ad">
    <w:name w:val="Subtle Reference"/>
    <w:basedOn w:val="a0"/>
    <w:uiPriority w:val="31"/>
    <w:qFormat/>
    <w:rsid w:val="00705DE8"/>
    <w:rPr>
      <w:smallCaps/>
      <w:color w:val="C0504D" w:themeColor="accent2"/>
      <w:u w:val="single"/>
    </w:rPr>
  </w:style>
  <w:style w:type="character" w:styleId="ae">
    <w:name w:val="Intense Reference"/>
    <w:basedOn w:val="a0"/>
    <w:uiPriority w:val="32"/>
    <w:qFormat/>
    <w:rsid w:val="00705DE8"/>
    <w:rPr>
      <w:b/>
      <w:bCs/>
      <w:smallCaps/>
      <w:color w:val="C0504D" w:themeColor="accent2"/>
      <w:spacing w:val="5"/>
      <w:u w:val="single"/>
    </w:rPr>
  </w:style>
  <w:style w:type="character" w:styleId="af">
    <w:name w:val="Book Title"/>
    <w:basedOn w:val="a0"/>
    <w:uiPriority w:val="33"/>
    <w:qFormat/>
    <w:rsid w:val="00705DE8"/>
    <w:rPr>
      <w:b/>
      <w:bCs/>
      <w:smallCaps/>
      <w:spacing w:val="5"/>
    </w:rPr>
  </w:style>
  <w:style w:type="paragraph" w:styleId="af0">
    <w:name w:val="Normal (Web)"/>
    <w:basedOn w:val="a"/>
    <w:uiPriority w:val="99"/>
    <w:semiHidden/>
    <w:unhideWhenUsed/>
    <w:rsid w:val="00EA2175"/>
    <w:pPr>
      <w:spacing w:before="100" w:beforeAutospacing="1" w:after="100" w:afterAutospacing="1"/>
      <w:ind w:firstLine="0"/>
    </w:pPr>
    <w:rPr>
      <w:rFonts w:eastAsia="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69295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26419-B349-425A-9A60-A41566EA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1668</Words>
  <Characters>951</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2020-07-09T08:20:00Z</dcterms:created>
  <dcterms:modified xsi:type="dcterms:W3CDTF">2020-07-24T12:25:00Z</dcterms:modified>
</cp:coreProperties>
</file>