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A1" w:rsidRDefault="00616EA1" w:rsidP="00084A5D">
      <w:pPr>
        <w:pStyle w:val="a7"/>
        <w:rPr>
          <w:rFonts w:ascii="Times New Roman" w:hAnsi="Times New Roman" w:cs="Times New Roman"/>
          <w:lang w:val="uk-UA"/>
        </w:rPr>
      </w:pPr>
    </w:p>
    <w:p w:rsidR="0048130D" w:rsidRDefault="0048130D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</w:p>
    <w:p w:rsidR="001F1756" w:rsidRPr="001F1756" w:rsidRDefault="001F1756" w:rsidP="001F1756">
      <w:pPr>
        <w:pStyle w:val="a7"/>
        <w:ind w:left="4956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Додаток </w:t>
      </w:r>
      <w:r w:rsidR="00860549">
        <w:rPr>
          <w:rFonts w:ascii="Times New Roman" w:hAnsi="Times New Roman" w:cs="Times New Roman"/>
          <w:lang w:val="uk-UA"/>
        </w:rPr>
        <w:t>2</w:t>
      </w:r>
    </w:p>
    <w:p w:rsidR="001F1756" w:rsidRPr="001F1756" w:rsidRDefault="001F1756" w:rsidP="001F1756">
      <w:pPr>
        <w:pStyle w:val="a7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до розпорядження міського голови</w:t>
      </w:r>
    </w:p>
    <w:p w:rsidR="001F1756" w:rsidRDefault="001F1756" w:rsidP="001F1756">
      <w:pPr>
        <w:pStyle w:val="a7"/>
        <w:jc w:val="right"/>
        <w:rPr>
          <w:rFonts w:ascii="Times New Roman" w:hAnsi="Times New Roman" w:cs="Times New Roman"/>
          <w:lang w:val="uk-UA"/>
        </w:rPr>
      </w:pPr>
      <w:r w:rsidRPr="001F175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</w:t>
      </w:r>
      <w:r w:rsidR="00084A5D">
        <w:rPr>
          <w:rFonts w:ascii="Times New Roman" w:hAnsi="Times New Roman" w:cs="Times New Roman"/>
          <w:lang w:val="uk-UA"/>
        </w:rPr>
        <w:t xml:space="preserve">         від </w:t>
      </w:r>
      <w:r w:rsidR="003F5F8E">
        <w:rPr>
          <w:rFonts w:ascii="Times New Roman" w:hAnsi="Times New Roman" w:cs="Times New Roman"/>
          <w:lang w:val="uk-UA"/>
        </w:rPr>
        <w:t xml:space="preserve"> 16.12.</w:t>
      </w:r>
      <w:r w:rsidR="00084A5D">
        <w:rPr>
          <w:rFonts w:ascii="Times New Roman" w:hAnsi="Times New Roman" w:cs="Times New Roman"/>
          <w:lang w:val="uk-UA"/>
        </w:rPr>
        <w:t>2020 р.</w:t>
      </w:r>
      <w:r w:rsidRPr="001F1756">
        <w:rPr>
          <w:rFonts w:ascii="Times New Roman" w:hAnsi="Times New Roman" w:cs="Times New Roman"/>
          <w:lang w:val="uk-UA"/>
        </w:rPr>
        <w:t xml:space="preserve">№ </w:t>
      </w:r>
      <w:r w:rsidR="003F5F8E">
        <w:rPr>
          <w:rFonts w:ascii="Times New Roman" w:hAnsi="Times New Roman" w:cs="Times New Roman"/>
          <w:lang w:val="uk-UA"/>
        </w:rPr>
        <w:t>268-ОД</w:t>
      </w:r>
    </w:p>
    <w:p w:rsidR="00100BE6" w:rsidRDefault="00100BE6" w:rsidP="00100BE6">
      <w:pPr>
        <w:rPr>
          <w:sz w:val="28"/>
        </w:rPr>
      </w:pPr>
    </w:p>
    <w:p w:rsidR="00100BE6" w:rsidRPr="00265B1A" w:rsidRDefault="00100BE6" w:rsidP="00100BE6">
      <w:pPr>
        <w:shd w:val="clear" w:color="auto" w:fill="FFFFFF"/>
        <w:spacing w:line="234" w:lineRule="atLeast"/>
        <w:ind w:firstLine="100"/>
        <w:jc w:val="center"/>
        <w:rPr>
          <w:color w:val="333333"/>
          <w:sz w:val="28"/>
          <w:szCs w:val="28"/>
        </w:rPr>
      </w:pPr>
      <w:r w:rsidRPr="00265B1A">
        <w:rPr>
          <w:color w:val="333333"/>
          <w:sz w:val="28"/>
          <w:szCs w:val="28"/>
        </w:rPr>
        <w:t>УМОВИ</w:t>
      </w:r>
    </w:p>
    <w:p w:rsidR="00100BE6" w:rsidRPr="00265B1A" w:rsidRDefault="00100BE6" w:rsidP="00100BE6">
      <w:pPr>
        <w:shd w:val="clear" w:color="auto" w:fill="FFFFFF"/>
        <w:spacing w:line="234" w:lineRule="atLeast"/>
        <w:ind w:firstLine="100"/>
        <w:jc w:val="center"/>
        <w:rPr>
          <w:color w:val="333333"/>
          <w:sz w:val="28"/>
          <w:szCs w:val="28"/>
        </w:rPr>
      </w:pPr>
      <w:r w:rsidRPr="00265B1A">
        <w:rPr>
          <w:color w:val="333333"/>
          <w:sz w:val="28"/>
          <w:szCs w:val="28"/>
        </w:rPr>
        <w:t>проведення конкурсу на зайняття вакантної посади</w:t>
      </w:r>
    </w:p>
    <w:p w:rsidR="00901BA3" w:rsidRDefault="00901BA3" w:rsidP="00B60120">
      <w:pPr>
        <w:shd w:val="clear" w:color="auto" w:fill="FFFFFF"/>
        <w:spacing w:line="234" w:lineRule="atLeast"/>
        <w:ind w:firstLine="10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відділу фізичної культури та спорту</w:t>
      </w:r>
    </w:p>
    <w:p w:rsidR="00100BE6" w:rsidRPr="00265B1A" w:rsidRDefault="00B60120" w:rsidP="00B60120">
      <w:pPr>
        <w:shd w:val="clear" w:color="auto" w:fill="FFFFFF"/>
        <w:spacing w:line="234" w:lineRule="atLeast"/>
        <w:ind w:firstLine="100"/>
        <w:jc w:val="center"/>
        <w:rPr>
          <w:color w:val="333333"/>
          <w:sz w:val="28"/>
          <w:szCs w:val="28"/>
        </w:rPr>
      </w:pPr>
      <w:r w:rsidRPr="00AB0AC8">
        <w:rPr>
          <w:sz w:val="28"/>
          <w:szCs w:val="28"/>
        </w:rPr>
        <w:t>Броварської міської ради Київської області</w:t>
      </w:r>
    </w:p>
    <w:tbl>
      <w:tblPr>
        <w:tblW w:w="9568" w:type="dxa"/>
        <w:tblCellSpacing w:w="0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772"/>
        <w:gridCol w:w="6796"/>
      </w:tblGrid>
      <w:tr w:rsidR="00100BE6" w:rsidRPr="00265B1A" w:rsidTr="00CF00FE"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center"/>
              <w:rPr>
                <w:b/>
                <w:bCs/>
              </w:rPr>
            </w:pPr>
            <w:r w:rsidRPr="00265B1A">
              <w:rPr>
                <w:b/>
                <w:bCs/>
              </w:rPr>
              <w:t>Загальні умови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Посадові обов’язки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1D26" w:rsidRPr="00CA1D26" w:rsidRDefault="00F60F84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1.З</w:t>
            </w:r>
            <w:r w:rsidR="00D24EA2">
              <w:rPr>
                <w:color w:val="000000"/>
                <w:lang w:val="uk-UA"/>
              </w:rPr>
              <w:t>абезпечує реалізацію</w:t>
            </w:r>
            <w:r w:rsidR="00CA1D26" w:rsidRPr="00CA1D26">
              <w:rPr>
                <w:color w:val="000000"/>
                <w:lang w:val="uk-UA"/>
              </w:rPr>
              <w:t xml:space="preserve"> в місті державної політики у сфері фізичної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D24EA2">
              <w:rPr>
                <w:color w:val="000000"/>
                <w:lang w:val="uk-UA"/>
              </w:rPr>
              <w:t>культури та спорту.</w:t>
            </w:r>
          </w:p>
          <w:p w:rsidR="00CA1D26" w:rsidRPr="00CA1D26" w:rsidRDefault="00C466C1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</w:t>
            </w:r>
            <w:r w:rsidR="00D24EA2">
              <w:rPr>
                <w:color w:val="000000"/>
                <w:lang w:val="uk-UA"/>
              </w:rPr>
              <w:t>Здійсненює заходи</w:t>
            </w:r>
            <w:r w:rsidR="00CA1D26" w:rsidRPr="00CA1D26">
              <w:rPr>
                <w:color w:val="000000"/>
                <w:lang w:val="uk-UA"/>
              </w:rPr>
              <w:t>, спрямован</w:t>
            </w:r>
            <w:r w:rsidR="00D24EA2">
              <w:rPr>
                <w:color w:val="000000"/>
                <w:lang w:val="uk-UA"/>
              </w:rPr>
              <w:t>і</w:t>
            </w:r>
            <w:r w:rsidR="00CA1D26" w:rsidRPr="00CA1D26">
              <w:rPr>
                <w:color w:val="000000"/>
                <w:lang w:val="uk-UA"/>
              </w:rPr>
              <w:t xml:space="preserve"> на забезпечення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розви</w:t>
            </w:r>
            <w:r w:rsidR="006B5801">
              <w:rPr>
                <w:color w:val="000000"/>
                <w:lang w:val="uk-UA"/>
              </w:rPr>
              <w:t xml:space="preserve">тку фізичної культури та </w:t>
            </w:r>
            <w:r w:rsidR="00CA1D26" w:rsidRPr="00CA1D26">
              <w:rPr>
                <w:color w:val="000000"/>
                <w:lang w:val="uk-UA"/>
              </w:rPr>
              <w:t>в</w:t>
            </w:r>
            <w:r w:rsidR="00D24EA2">
              <w:rPr>
                <w:color w:val="000000"/>
                <w:lang w:val="uk-UA"/>
              </w:rPr>
              <w:t>идів спорту, визнаних в Україні.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4.О</w:t>
            </w:r>
            <w:r w:rsidR="00CA1D26" w:rsidRPr="00CA1D26">
              <w:rPr>
                <w:color w:val="000000"/>
                <w:lang w:val="uk-UA"/>
              </w:rPr>
              <w:t>рга</w:t>
            </w:r>
            <w:r w:rsidR="006B5801">
              <w:rPr>
                <w:color w:val="000000"/>
                <w:lang w:val="uk-UA"/>
              </w:rPr>
              <w:t xml:space="preserve">нізовує </w:t>
            </w:r>
            <w:r w:rsidR="00CA1D26" w:rsidRPr="00CA1D26">
              <w:rPr>
                <w:color w:val="000000"/>
                <w:lang w:val="uk-UA"/>
              </w:rPr>
              <w:t>проведення фізкультурно-спортивних заходів серед широких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верст населення, залучення їх до занять фізичною культурою та спортом,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забезпечення пропаганди здорового способу життя.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5.</w:t>
            </w:r>
            <w:r w:rsidR="00CA1D26" w:rsidRPr="00CA1D26">
              <w:rPr>
                <w:color w:val="000000"/>
                <w:lang w:val="uk-UA"/>
              </w:rPr>
              <w:t>Готує пропозиції до проектів міських програм і планів розвитку фізичної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культури та спорту, забезпечує їх виконання.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6.</w:t>
            </w:r>
            <w:r w:rsidR="00CA1D26" w:rsidRPr="00CA1D26">
              <w:rPr>
                <w:color w:val="000000"/>
                <w:lang w:val="uk-UA"/>
              </w:rPr>
              <w:t>Розробляє і подає на розгляд міської ради пропозиції до проектів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фінансування та матеріально-технічного забезпечення виконання програм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розвитку фізичної культури і спорту.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7.</w:t>
            </w:r>
            <w:r w:rsidR="00CA1D26" w:rsidRPr="00CA1D26">
              <w:rPr>
                <w:color w:val="000000"/>
                <w:lang w:val="uk-UA"/>
              </w:rPr>
              <w:t>Організовує підготовку аналітичних матеріалів про стан та розвиток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фізичної культури і спорту, проведення дослідження з цих питань.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8.П</w:t>
            </w:r>
            <w:r w:rsidR="00CA1D26" w:rsidRPr="00CA1D26">
              <w:rPr>
                <w:color w:val="000000"/>
                <w:lang w:val="uk-UA"/>
              </w:rPr>
              <w:t>роводить заходи передбачені календарними планами фізкультурно-оз</w:t>
            </w:r>
            <w:r w:rsidR="00CA1D26">
              <w:rPr>
                <w:color w:val="000000"/>
                <w:lang w:val="uk-UA"/>
              </w:rPr>
              <w:t>доровчих та спортивних заходів.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8.</w:t>
            </w:r>
            <w:r w:rsidR="00CA1D26" w:rsidRPr="00CA1D26">
              <w:rPr>
                <w:color w:val="000000"/>
                <w:lang w:val="uk-UA"/>
              </w:rPr>
              <w:t>Готує і подає в установленому порядку статистичну звітність про стан та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розвиток фізичної культури і спорту в місті.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9.</w:t>
            </w:r>
            <w:r w:rsidR="00CA1D26" w:rsidRPr="00CA1D26">
              <w:rPr>
                <w:color w:val="000000"/>
                <w:lang w:val="uk-UA"/>
              </w:rPr>
              <w:t>Залучає в установленому порядку фізкультурно-спортивні, інші громадські</w:t>
            </w:r>
            <w:r w:rsidR="00CA1D26">
              <w:rPr>
                <w:color w:val="000000"/>
                <w:lang w:val="uk-UA"/>
              </w:rPr>
              <w:t xml:space="preserve"> т</w:t>
            </w:r>
            <w:r w:rsidR="00CA1D26" w:rsidRPr="00CA1D26">
              <w:rPr>
                <w:color w:val="000000"/>
                <w:lang w:val="uk-UA"/>
              </w:rPr>
              <w:t>а благодійні орга</w:t>
            </w:r>
            <w:r w:rsidR="00616EA1">
              <w:rPr>
                <w:color w:val="000000"/>
                <w:lang w:val="uk-UA"/>
              </w:rPr>
              <w:t xml:space="preserve">нізації до виконання соціальних </w:t>
            </w:r>
            <w:r w:rsidR="00CA1D26" w:rsidRPr="00CA1D26">
              <w:rPr>
                <w:color w:val="000000"/>
                <w:lang w:val="uk-UA"/>
              </w:rPr>
              <w:t>програм і проектів,спрямованих на розвиток фізичної культури і спорту.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10.</w:t>
            </w:r>
            <w:r w:rsidR="00CA1D26" w:rsidRPr="00CA1D26">
              <w:rPr>
                <w:color w:val="000000"/>
                <w:lang w:val="uk-UA"/>
              </w:rPr>
              <w:t>Організовує та проводить олімпіади, спартакіади, конкурси, турніри,виставки, конференції, форуми та інші фізкультурно-спортивні заходи,</w:t>
            </w:r>
            <w:r w:rsidR="00616EA1">
              <w:rPr>
                <w:color w:val="000000"/>
                <w:lang w:val="uk-UA"/>
              </w:rPr>
              <w:t xml:space="preserve">  </w:t>
            </w:r>
            <w:r w:rsidR="00CA1D26" w:rsidRPr="00CA1D26">
              <w:rPr>
                <w:color w:val="000000"/>
                <w:lang w:val="uk-UA"/>
              </w:rPr>
              <w:t>спрямовані на підвищення культурно-освітнього рівня та покращення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фізичного виховання дітей і молоді.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11.</w:t>
            </w:r>
            <w:r w:rsidR="00CA1D26" w:rsidRPr="00CA1D26">
              <w:rPr>
                <w:color w:val="000000"/>
                <w:lang w:val="uk-UA"/>
              </w:rPr>
              <w:t>Веде облік роботи, що проводиться у сфері фізичної культури і спорту,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реєструє спортивні рекорди та досягнення міста.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12.</w:t>
            </w:r>
            <w:r w:rsidR="00CA1D26" w:rsidRPr="00CA1D26">
              <w:rPr>
                <w:color w:val="000000"/>
                <w:lang w:val="uk-UA"/>
              </w:rPr>
              <w:t>Забезпечує у межах своїх повноважень організацію і сприяє активізації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фізкультурно-оздоровчої роботи у навчально-виховній, виробничій та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соціально-побутовій сфері, розвитку самодіяльного масового спорту, спорту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інвалідів і ветеранів.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13.</w:t>
            </w:r>
            <w:r w:rsidR="00CA1D26" w:rsidRPr="00CA1D26">
              <w:rPr>
                <w:color w:val="000000"/>
                <w:lang w:val="uk-UA"/>
              </w:rPr>
              <w:t>Вживає в межах своїх повноважень заходи спрямовані на утвердження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здорового способу життя у молодіжному середовищі.</w:t>
            </w:r>
          </w:p>
          <w:p w:rsidR="00CA1D26" w:rsidRPr="00CA1D26" w:rsidRDefault="00D24EA2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14.З</w:t>
            </w:r>
            <w:r w:rsidR="00CA1D26" w:rsidRPr="00CA1D26">
              <w:rPr>
                <w:color w:val="000000"/>
                <w:lang w:val="uk-UA"/>
              </w:rPr>
              <w:t>абезпечує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організацію підготовки та участі спортсменів у змаганнях обласного і міського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рівня, сприяє участі спортсменів міста у Всеукраїнських та міжнародних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змаганнях, проводить навчально-тренувальні збори для збірних команд та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спортсменів міста Бровари.</w:t>
            </w:r>
          </w:p>
          <w:p w:rsidR="00CA1D26" w:rsidRPr="00CA1D26" w:rsidRDefault="006B5801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</w:t>
            </w:r>
            <w:r w:rsidR="00CA1D26" w:rsidRPr="00CA1D26">
              <w:rPr>
                <w:color w:val="000000"/>
                <w:lang w:val="uk-UA"/>
              </w:rPr>
              <w:t>Сприяє збереженню і розширенню мережі фізкультурно-спортивних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 xml:space="preserve">закладів, вживає заходів до зміцнення їх кадрового </w:t>
            </w:r>
            <w:r w:rsidR="00CA1D26" w:rsidRPr="00CA1D26">
              <w:rPr>
                <w:color w:val="000000"/>
                <w:lang w:val="uk-UA"/>
              </w:rPr>
              <w:lastRenderedPageBreak/>
              <w:t>потенціалу та матеріально-технічної бази.</w:t>
            </w:r>
          </w:p>
          <w:p w:rsidR="00CA1D26" w:rsidRPr="00CA1D26" w:rsidRDefault="006B5801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</w:t>
            </w:r>
            <w:r w:rsidR="00CA1D26" w:rsidRPr="00CA1D26">
              <w:rPr>
                <w:color w:val="000000"/>
                <w:lang w:val="uk-UA"/>
              </w:rPr>
              <w:t>Сприяє створенню цільових благодійних фондів, діяльність яких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спрямована на підтримку фізкультурно-спортивних програм, активізацію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фізкультурно-оздоровчої роботи та спорту серед людей з інвалідністю.</w:t>
            </w:r>
          </w:p>
          <w:p w:rsidR="00CA1D26" w:rsidRPr="00CA1D26" w:rsidRDefault="006B5801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17.</w:t>
            </w:r>
            <w:r w:rsidR="00CA1D26" w:rsidRPr="00CA1D26">
              <w:rPr>
                <w:color w:val="000000"/>
                <w:lang w:val="uk-UA"/>
              </w:rPr>
              <w:t>Здійснює контроль за технічним станом, ефективністю і цільовим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використанням спортивних об’єктів, що належать до комунальної власності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територіальної громади міста та за дотриманням правил безпеки під час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проведення масових спортивних заходів.</w:t>
            </w:r>
          </w:p>
          <w:p w:rsidR="00CA1D26" w:rsidRPr="00CA1D26" w:rsidRDefault="006B5801" w:rsidP="00CA1D2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18.</w:t>
            </w:r>
            <w:r w:rsidR="00CA1D26" w:rsidRPr="00CA1D26">
              <w:rPr>
                <w:color w:val="000000"/>
                <w:lang w:val="uk-UA"/>
              </w:rPr>
              <w:t>Організовує роботу з підготовки спортивного резерву, координує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розвиток мережі дитячо-юнацьких спортивних шкіл, забезпечує і контролює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організацію навчально-тренувального процесу, планує розвиток пріоритетних</w:t>
            </w:r>
            <w:r w:rsidR="00616EA1">
              <w:rPr>
                <w:color w:val="000000"/>
                <w:lang w:val="uk-UA"/>
              </w:rPr>
              <w:t xml:space="preserve"> </w:t>
            </w:r>
            <w:r w:rsidR="00CA1D26" w:rsidRPr="00CA1D26">
              <w:rPr>
                <w:color w:val="000000"/>
                <w:lang w:val="uk-UA"/>
              </w:rPr>
              <w:t>видів спорту в місті.</w:t>
            </w:r>
          </w:p>
          <w:p w:rsidR="006B5801" w:rsidRPr="006B5801" w:rsidRDefault="006B5801" w:rsidP="00CA1D26">
            <w:pPr>
              <w:pStyle w:val="ad"/>
              <w:widowControl w:val="0"/>
              <w:tabs>
                <w:tab w:val="left" w:pos="1260"/>
              </w:tabs>
              <w:spacing w:after="0"/>
              <w:ind w:left="0"/>
              <w:jc w:val="both"/>
              <w:rPr>
                <w:color w:val="000000"/>
              </w:rPr>
            </w:pPr>
            <w:r w:rsidRPr="006B5801">
              <w:rPr>
                <w:color w:val="000000"/>
              </w:rPr>
              <w:t>19.</w:t>
            </w:r>
            <w:r w:rsidR="00CA1D26" w:rsidRPr="006B5801">
              <w:rPr>
                <w:color w:val="000000"/>
              </w:rPr>
              <w:t>Виконує інші функції відповідно до покладених на нього завдань.</w:t>
            </w:r>
          </w:p>
          <w:p w:rsidR="00E8604B" w:rsidRPr="00AF12B9" w:rsidRDefault="006B5801" w:rsidP="00CA1D26">
            <w:pPr>
              <w:pStyle w:val="ad"/>
              <w:widowControl w:val="0"/>
              <w:tabs>
                <w:tab w:val="left" w:pos="1260"/>
              </w:tabs>
              <w:spacing w:after="0"/>
              <w:ind w:left="0"/>
              <w:jc w:val="both"/>
            </w:pPr>
            <w:r>
              <w:t>20</w:t>
            </w:r>
            <w:r w:rsidR="00064F11">
              <w:t>.М</w:t>
            </w:r>
            <w:r w:rsidR="00E8604B">
              <w:t xml:space="preserve">ає інші </w:t>
            </w:r>
            <w:r w:rsidR="00E8604B" w:rsidRPr="00AF12B9">
              <w:t>права і обов’язки відповідно до чинного</w:t>
            </w:r>
            <w:r w:rsidR="00E8604B">
              <w:t xml:space="preserve"> законодавства;</w:t>
            </w:r>
          </w:p>
          <w:p w:rsidR="00100BE6" w:rsidRPr="00265B1A" w:rsidRDefault="006B5801" w:rsidP="00064F1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064F11" w:rsidRPr="00064F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64F11" w:rsidRPr="00122C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E8604B" w:rsidRPr="00122C55">
              <w:rPr>
                <w:rFonts w:ascii="Times New Roman" w:hAnsi="Times New Roman" w:cs="Times New Roman"/>
                <w:sz w:val="24"/>
                <w:szCs w:val="24"/>
              </w:rPr>
              <w:t>дійснює</w:t>
            </w:r>
            <w:r w:rsidR="00616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04B" w:rsidRPr="00E8604B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r w:rsidR="00616E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604B" w:rsidRPr="00E8604B">
              <w:rPr>
                <w:rFonts w:ascii="Times New Roman" w:hAnsi="Times New Roman" w:cs="Times New Roman"/>
                <w:sz w:val="24"/>
                <w:szCs w:val="24"/>
              </w:rPr>
              <w:t>повноваженн</w:t>
            </w:r>
            <w:r w:rsidR="00CF00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E8604B" w:rsidRPr="00E8604B">
              <w:rPr>
                <w:rFonts w:ascii="Times New Roman" w:hAnsi="Times New Roman" w:cs="Times New Roman"/>
                <w:sz w:val="24"/>
                <w:szCs w:val="24"/>
              </w:rPr>
              <w:t>, визначені законом.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lastRenderedPageBreak/>
              <w:t>Умови оплати праці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391C1B" w:rsidRDefault="00100BE6" w:rsidP="00CF00FE">
            <w:pPr>
              <w:spacing w:line="200" w:lineRule="atLeast"/>
              <w:jc w:val="both"/>
            </w:pPr>
            <w:r w:rsidRPr="00391C1B">
              <w:t xml:space="preserve">Посадовий оклад – </w:t>
            </w:r>
            <w:r w:rsidR="006B5801">
              <w:t>76</w:t>
            </w:r>
            <w:r w:rsidRPr="006B5801">
              <w:rPr>
                <w:lang w:val="ru-RU"/>
              </w:rPr>
              <w:t>00</w:t>
            </w:r>
            <w:r w:rsidRPr="006B5801">
              <w:t>.</w:t>
            </w:r>
            <w:r w:rsidRPr="00391C1B">
              <w:t>00 грн;</w:t>
            </w:r>
          </w:p>
          <w:p w:rsidR="00100BE6" w:rsidRPr="00391C1B" w:rsidRDefault="00100BE6" w:rsidP="00CF00FE">
            <w:pPr>
              <w:spacing w:line="200" w:lineRule="atLeast"/>
              <w:jc w:val="both"/>
            </w:pPr>
            <w:r w:rsidRPr="00391C1B">
              <w:t>надбавка за вислугу років;</w:t>
            </w:r>
          </w:p>
          <w:p w:rsidR="00100BE6" w:rsidRPr="00391C1B" w:rsidRDefault="00100BE6" w:rsidP="00CF00FE">
            <w:pPr>
              <w:spacing w:line="200" w:lineRule="atLeast"/>
              <w:jc w:val="both"/>
            </w:pPr>
            <w:r w:rsidRPr="00391C1B">
              <w:t xml:space="preserve">надбавка за ранг посадової особи місцевого самоврядування; </w:t>
            </w:r>
          </w:p>
          <w:p w:rsidR="00100BE6" w:rsidRPr="00265B1A" w:rsidRDefault="00100BE6" w:rsidP="00122C55">
            <w:pPr>
              <w:spacing w:line="200" w:lineRule="atLeast"/>
              <w:jc w:val="both"/>
            </w:pPr>
            <w:r w:rsidRPr="00391C1B">
              <w:t>за наявності достатнього фонду оплати праці – премія.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Інформація про строковість чи безстроковість призначення на посаду</w:t>
            </w:r>
          </w:p>
          <w:p w:rsidR="00100BE6" w:rsidRPr="00265B1A" w:rsidRDefault="00100BE6" w:rsidP="00CF00FE">
            <w:pPr>
              <w:spacing w:line="200" w:lineRule="atLeast"/>
            </w:pP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Безстроково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Перелік документів, </w:t>
            </w:r>
          </w:p>
          <w:p w:rsidR="00100BE6" w:rsidRPr="00265B1A" w:rsidRDefault="00100BE6" w:rsidP="00CF00FE">
            <w:pPr>
              <w:spacing w:line="200" w:lineRule="atLeast"/>
            </w:pPr>
            <w:r w:rsidRPr="00265B1A">
              <w:t>необхідних для участі в</w:t>
            </w:r>
          </w:p>
          <w:p w:rsidR="00100BE6" w:rsidRPr="00265B1A" w:rsidRDefault="00100BE6" w:rsidP="00CF00FE">
            <w:pPr>
              <w:spacing w:line="200" w:lineRule="atLeast"/>
            </w:pPr>
            <w:r w:rsidRPr="00265B1A">
              <w:t>конкурсі, та строк їх подання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заява на участь у конкурсі;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особова картк</w:t>
            </w:r>
            <w:r w:rsidR="00B60120">
              <w:t>а</w:t>
            </w:r>
            <w:r w:rsidRPr="00265B1A">
              <w:t xml:space="preserve"> за формою П-2 ДС з додатками;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 xml:space="preserve">- 2 фото розміром </w:t>
            </w:r>
            <w:r>
              <w:t>4</w:t>
            </w:r>
            <w:r w:rsidRPr="00265B1A">
              <w:t xml:space="preserve"> х </w:t>
            </w:r>
            <w:r>
              <w:t>6</w:t>
            </w:r>
            <w:r w:rsidRPr="00265B1A">
              <w:t xml:space="preserve"> см;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документи про освіту, присвоєння вченого звання, присудження наукового ступеня, підвищення кваліфікації;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паспорт;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 ідентифікаційний код;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військовий квиток (для військовозобов'язаних);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електронна декларація особи, уповноваженої на виконання функцій держави або місцевого самоврядування, за минулий рік, за встановленою формою, що визначається Національним агентством з питань запобігання корупції (далі – НАЗК) шляхом її заповнення на офіційному веб-сайті НАЗК за адресою </w:t>
            </w:r>
            <w:hyperlink r:id="rId8" w:history="1">
              <w:r w:rsidRPr="00265B1A">
                <w:t>www.nazk.gov.ua</w:t>
              </w:r>
            </w:hyperlink>
            <w:r w:rsidRPr="00265B1A">
              <w:t>;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- письмова згод</w:t>
            </w:r>
            <w:r w:rsidR="00B60120">
              <w:t>а</w:t>
            </w:r>
            <w:r w:rsidRPr="00265B1A">
              <w:t xml:space="preserve"> на обробку персональних даних.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 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Док</w:t>
            </w:r>
            <w:r>
              <w:t>ументи приймаються до 17</w:t>
            </w:r>
            <w:r w:rsidR="00BE1FC2">
              <w:t>-00</w:t>
            </w:r>
            <w:r>
              <w:t xml:space="preserve"> год «</w:t>
            </w:r>
            <w:r w:rsidRPr="00391C1B">
              <w:rPr>
                <w:lang w:val="ru-RU"/>
              </w:rPr>
              <w:t>1</w:t>
            </w:r>
            <w:r w:rsidR="0048130D">
              <w:rPr>
                <w:lang w:val="ru-RU"/>
              </w:rPr>
              <w:t>4</w:t>
            </w:r>
            <w:r w:rsidRPr="00265B1A">
              <w:t xml:space="preserve">» </w:t>
            </w:r>
            <w:r w:rsidR="0048130D">
              <w:t>січня</w:t>
            </w:r>
            <w:r w:rsidRPr="00265B1A">
              <w:t>202</w:t>
            </w:r>
            <w:r w:rsidR="0048130D">
              <w:t>1</w:t>
            </w:r>
            <w:r w:rsidRPr="00265B1A">
              <w:t xml:space="preserve"> року за адресою: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07400 Київська обл., </w:t>
            </w:r>
            <w:r w:rsidRPr="00265B1A">
              <w:rPr>
                <w:b/>
                <w:bCs/>
              </w:rPr>
              <w:t> </w:t>
            </w:r>
            <w:r w:rsidRPr="00265B1A">
              <w:t>м. Бровари, вул. Гагаріна,15</w:t>
            </w:r>
            <w:r>
              <w:t>, к.201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Дата, час і місце проведення конкурсу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Визначається відповідно до  п. 5.2. Порядку проведення конкурсу на заміщення вакантних посад органу місцевого самоврядування Броварської міської ради Київської області, затвердженого розпорядженням</w:t>
            </w:r>
            <w:r w:rsidR="00BE1FC2">
              <w:t xml:space="preserve"> міського голови</w:t>
            </w:r>
            <w:r w:rsidRPr="00265B1A">
              <w:t xml:space="preserve"> №45-ОС від 27.02.2015 року 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 xml:space="preserve">Прізвище, ім’я та по батькові, номер телефону та адреса електронної </w:t>
            </w:r>
            <w:r w:rsidRPr="00265B1A">
              <w:lastRenderedPageBreak/>
              <w:t>пошти особи, яка надає додаткову інформацію з питань проведення конкурсу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391C1B" w:rsidRDefault="00100BE6" w:rsidP="00CF00FE">
            <w:pPr>
              <w:spacing w:line="200" w:lineRule="atLeast"/>
              <w:rPr>
                <w:lang w:val="ru-RU"/>
              </w:rPr>
            </w:pPr>
            <w:r w:rsidRPr="00391C1B">
              <w:rPr>
                <w:lang w:val="ru-RU"/>
              </w:rPr>
              <w:lastRenderedPageBreak/>
              <w:t>Перевезенцева Марина Миколаївна</w:t>
            </w:r>
          </w:p>
          <w:p w:rsidR="00100BE6" w:rsidRPr="00391C1B" w:rsidRDefault="00100BE6" w:rsidP="00CF00FE">
            <w:pPr>
              <w:spacing w:line="200" w:lineRule="atLeast"/>
            </w:pPr>
            <w:r w:rsidRPr="00391C1B">
              <w:t>04594-5-32-48</w:t>
            </w:r>
          </w:p>
          <w:p w:rsidR="00100BE6" w:rsidRPr="00265B1A" w:rsidRDefault="00100BE6" w:rsidP="00CF00FE">
            <w:pPr>
              <w:spacing w:line="200" w:lineRule="atLeast"/>
              <w:rPr>
                <w:highlight w:val="yellow"/>
              </w:rPr>
            </w:pPr>
            <w:r>
              <w:rPr>
                <w:lang w:val="en-US"/>
              </w:rPr>
              <w:t>hr</w:t>
            </w:r>
            <w:r w:rsidRPr="000C76E3">
              <w:rPr>
                <w:lang w:val="ru-RU"/>
              </w:rPr>
              <w:t>-</w:t>
            </w:r>
            <w:r>
              <w:rPr>
                <w:lang w:val="en-US"/>
              </w:rPr>
              <w:t>brovary</w:t>
            </w:r>
            <w:r w:rsidRPr="00391C1B">
              <w:t>@ukr.net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center"/>
              <w:rPr>
                <w:b/>
                <w:bCs/>
              </w:rPr>
            </w:pPr>
            <w:r w:rsidRPr="00265B1A">
              <w:rPr>
                <w:b/>
                <w:bCs/>
              </w:rPr>
              <w:lastRenderedPageBreak/>
              <w:t>Загальні вимоги</w:t>
            </w:r>
          </w:p>
          <w:p w:rsidR="00100BE6" w:rsidRPr="00265B1A" w:rsidRDefault="00100BE6" w:rsidP="00CF00FE">
            <w:pPr>
              <w:spacing w:line="200" w:lineRule="atLeast"/>
              <w:jc w:val="center"/>
            </w:pPr>
            <w:r w:rsidRPr="00265B1A">
              <w:t> 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Освіта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CA1D26" w:rsidRDefault="0048130D" w:rsidP="00CA1D26">
            <w:pPr>
              <w:spacing w:line="200" w:lineRule="atLeast"/>
              <w:jc w:val="both"/>
            </w:pPr>
            <w:r w:rsidRPr="00CA1D26">
              <w:t>вища  освіта за освітньо-кваліфікаційним рівнем спеціаліста, магістра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Досвід роботи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48130D" w:rsidP="00CF00FE">
            <w:pPr>
              <w:spacing w:line="200" w:lineRule="atLeast"/>
              <w:jc w:val="both"/>
            </w:pPr>
            <w:r>
      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Володіння державною мовою:</w:t>
            </w:r>
          </w:p>
          <w:p w:rsidR="00100BE6" w:rsidRPr="00265B1A" w:rsidRDefault="00100BE6" w:rsidP="00CF00FE">
            <w:pPr>
              <w:spacing w:line="200" w:lineRule="atLeast"/>
            </w:pPr>
            <w:r w:rsidRPr="00265B1A">
              <w:t> 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Вільне володіння державною мовою.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9568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22C55" w:rsidRDefault="00122C55" w:rsidP="00CF00FE">
            <w:pPr>
              <w:spacing w:line="200" w:lineRule="atLeast"/>
              <w:jc w:val="center"/>
              <w:rPr>
                <w:b/>
                <w:bCs/>
              </w:rPr>
            </w:pPr>
          </w:p>
          <w:p w:rsidR="00122C55" w:rsidRDefault="00122C55" w:rsidP="00CF00FE">
            <w:pPr>
              <w:spacing w:line="200" w:lineRule="atLeast"/>
              <w:jc w:val="center"/>
              <w:rPr>
                <w:b/>
                <w:bCs/>
              </w:rPr>
            </w:pPr>
          </w:p>
          <w:p w:rsidR="00100BE6" w:rsidRPr="00265B1A" w:rsidRDefault="00100BE6" w:rsidP="00CF00FE">
            <w:pPr>
              <w:spacing w:line="200" w:lineRule="atLeast"/>
              <w:jc w:val="center"/>
              <w:rPr>
                <w:b/>
                <w:bCs/>
              </w:rPr>
            </w:pPr>
            <w:r w:rsidRPr="00265B1A">
              <w:rPr>
                <w:b/>
                <w:bCs/>
              </w:rPr>
              <w:t>Спеціальні вимоги</w:t>
            </w:r>
          </w:p>
          <w:p w:rsidR="00100BE6" w:rsidRPr="00265B1A" w:rsidRDefault="00100BE6" w:rsidP="00CF00FE">
            <w:pPr>
              <w:spacing w:line="200" w:lineRule="atLeast"/>
              <w:jc w:val="center"/>
            </w:pPr>
            <w:r w:rsidRPr="00265B1A">
              <w:t> 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Знання законодавства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Конституція України, закони України «Про місцеве самоврядування в Україні», «Про службу в органах місцевого самоврядування», «Про державну службу», «Про запобігання корупції», та інші закони України з питань організації та діяльності органів місцевого самоврядування, практика застосування чинного законодавства України з питань, що належать до його компетенції.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Знання сучасних інформаційних технологій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</w:pPr>
            <w:r w:rsidRPr="00265B1A">
              <w:t>впевнене користування комп’ютером – рівень досвідченого користувача. Досвід роботи з офісним пакетом Microsoft Office (Word, Excel, PowerPoint).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Якісне виконання поставлених завдань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ind w:firstLine="244"/>
              <w:jc w:val="both"/>
            </w:pPr>
            <w:r w:rsidRPr="00265B1A">
              <w:t>Уміння аналітично мислити, працювати з нормативно-правовими актами, готувати аналітичні матеріали і довідки.</w:t>
            </w:r>
          </w:p>
          <w:p w:rsidR="00100BE6" w:rsidRPr="00265B1A" w:rsidRDefault="00100BE6" w:rsidP="00CF00FE">
            <w:pPr>
              <w:ind w:firstLine="244"/>
              <w:jc w:val="both"/>
            </w:pPr>
            <w:r w:rsidRPr="00265B1A">
              <w:t>Навички використання комп’ютерного обладнання та програмного забезпечення відповідно до посадових обов’язків.</w:t>
            </w:r>
          </w:p>
          <w:p w:rsidR="00100BE6" w:rsidRPr="00265B1A" w:rsidRDefault="00100BE6" w:rsidP="00CF00FE">
            <w:pPr>
              <w:spacing w:line="200" w:lineRule="atLeast"/>
            </w:pPr>
            <w:r w:rsidRPr="00265B1A">
              <w:t>Уміння планувати роботу, встановлювати пріоритети задля ефективного використання робочого часу. Вміння працювати з інформацією.</w:t>
            </w:r>
          </w:p>
          <w:p w:rsidR="00100BE6" w:rsidRPr="00265B1A" w:rsidRDefault="00100BE6" w:rsidP="00CF00FE">
            <w:pPr>
              <w:spacing w:line="200" w:lineRule="atLeast"/>
            </w:pPr>
          </w:p>
          <w:p w:rsidR="00100BE6" w:rsidRPr="00265B1A" w:rsidRDefault="00100BE6" w:rsidP="00CF00FE">
            <w:pPr>
              <w:spacing w:line="200" w:lineRule="atLeast"/>
            </w:pPr>
            <w:r w:rsidRPr="00265B1A">
              <w:t>Орієнтація на досягнення кінцевих результатів.</w:t>
            </w:r>
          </w:p>
          <w:p w:rsidR="00100BE6" w:rsidRPr="00265B1A" w:rsidRDefault="00100BE6" w:rsidP="00CF00FE">
            <w:pPr>
              <w:spacing w:line="200" w:lineRule="atLeast"/>
              <w:jc w:val="both"/>
            </w:pP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Командна робота та взаємодія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Вміння працювати в команді.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Сприйняття змін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Здатність приймати зміни та змінюватися.</w:t>
            </w:r>
          </w:p>
        </w:tc>
      </w:tr>
      <w:tr w:rsidR="00100BE6" w:rsidRPr="00265B1A" w:rsidTr="00CF00FE">
        <w:trPr>
          <w:tblCellSpacing w:w="0" w:type="dxa"/>
        </w:trPr>
        <w:tc>
          <w:tcPr>
            <w:tcW w:w="27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Особистісні компетенції</w:t>
            </w:r>
          </w:p>
        </w:tc>
        <w:tc>
          <w:tcPr>
            <w:tcW w:w="6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00BE6" w:rsidRPr="00265B1A" w:rsidRDefault="00100BE6" w:rsidP="00CF00FE">
            <w:pPr>
              <w:spacing w:line="200" w:lineRule="atLeast"/>
              <w:jc w:val="both"/>
            </w:pPr>
            <w:r w:rsidRPr="00265B1A">
              <w:t>Відповідальність, аналітичне мислення, точність та чіткість у роботі з документами, комунікабельність, організованість, ініціативність, політична неупередженість, об’єктивність, дотримання професійної етики та культури спілкування.  Наполегливість. Стресостійкість. Тактовність. Культура спілкування.</w:t>
            </w:r>
          </w:p>
        </w:tc>
      </w:tr>
    </w:tbl>
    <w:p w:rsidR="00064F11" w:rsidRDefault="00064F11" w:rsidP="009B7C51">
      <w:pPr>
        <w:rPr>
          <w:sz w:val="28"/>
        </w:rPr>
      </w:pPr>
    </w:p>
    <w:p w:rsidR="00CA1D26" w:rsidRDefault="00CA1D26" w:rsidP="009B7C51">
      <w:pPr>
        <w:rPr>
          <w:sz w:val="28"/>
        </w:rPr>
      </w:pPr>
    </w:p>
    <w:p w:rsidR="001F1756" w:rsidRPr="00122C55" w:rsidRDefault="00CA1D26" w:rsidP="00122C55">
      <w:pPr>
        <w:rPr>
          <w:sz w:val="28"/>
        </w:rPr>
      </w:pPr>
      <w:r>
        <w:rPr>
          <w:sz w:val="28"/>
        </w:rPr>
        <w:t>М</w:t>
      </w:r>
      <w:r w:rsidRPr="00F62918">
        <w:rPr>
          <w:sz w:val="28"/>
        </w:rPr>
        <w:t>іськ</w:t>
      </w:r>
      <w:r>
        <w:rPr>
          <w:sz w:val="28"/>
        </w:rPr>
        <w:t>ий</w:t>
      </w:r>
      <w:r w:rsidRPr="00F62918">
        <w:rPr>
          <w:sz w:val="28"/>
        </w:rPr>
        <w:t xml:space="preserve"> голов</w:t>
      </w:r>
      <w:r>
        <w:rPr>
          <w:sz w:val="28"/>
        </w:rPr>
        <w:t>а</w:t>
      </w:r>
      <w:r w:rsidR="00616EA1">
        <w:rPr>
          <w:sz w:val="28"/>
        </w:rPr>
        <w:t xml:space="preserve">                                                                  </w:t>
      </w:r>
      <w:r>
        <w:rPr>
          <w:sz w:val="28"/>
        </w:rPr>
        <w:t>Ігор САПОЖКО</w:t>
      </w:r>
    </w:p>
    <w:sectPr w:rsidR="001F1756" w:rsidRPr="00122C55" w:rsidSect="00366897">
      <w:pgSz w:w="11906" w:h="16838"/>
      <w:pgMar w:top="28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9DB" w:rsidRDefault="001129DB" w:rsidP="00220F93">
      <w:r>
        <w:separator/>
      </w:r>
    </w:p>
  </w:endnote>
  <w:endnote w:type="continuationSeparator" w:id="1">
    <w:p w:rsidR="001129DB" w:rsidRDefault="001129DB" w:rsidP="00220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9DB" w:rsidRDefault="001129DB" w:rsidP="00220F93">
      <w:r>
        <w:separator/>
      </w:r>
    </w:p>
  </w:footnote>
  <w:footnote w:type="continuationSeparator" w:id="1">
    <w:p w:rsidR="001129DB" w:rsidRDefault="001129DB" w:rsidP="00220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8"/>
        <w:szCs w:val="28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sz w:val="28"/>
        <w:szCs w:val="28"/>
        <w:lang w:val="uk-U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sz w:val="28"/>
        <w:szCs w:val="28"/>
        <w:lang w:val="uk-U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8"/>
        <w:szCs w:val="28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sz w:val="28"/>
        <w:szCs w:val="28"/>
        <w:lang w:val="uk-U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sz w:val="28"/>
        <w:szCs w:val="28"/>
        <w:lang w:val="uk-U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1B81711"/>
    <w:multiLevelType w:val="hybridMultilevel"/>
    <w:tmpl w:val="3C364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C53B4F"/>
    <w:multiLevelType w:val="hybridMultilevel"/>
    <w:tmpl w:val="FA50701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9C2AE8"/>
    <w:multiLevelType w:val="hybridMultilevel"/>
    <w:tmpl w:val="2B5A6EC6"/>
    <w:lvl w:ilvl="0" w:tplc="F04E8622">
      <w:start w:val="3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092218BF"/>
    <w:multiLevelType w:val="hybridMultilevel"/>
    <w:tmpl w:val="6D8E6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FA54DC"/>
    <w:multiLevelType w:val="hybridMultilevel"/>
    <w:tmpl w:val="661E03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D7EDF"/>
    <w:multiLevelType w:val="hybridMultilevel"/>
    <w:tmpl w:val="9F180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C15FF"/>
    <w:multiLevelType w:val="hybridMultilevel"/>
    <w:tmpl w:val="9822D7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233D8"/>
    <w:multiLevelType w:val="hybridMultilevel"/>
    <w:tmpl w:val="42D679B6"/>
    <w:lvl w:ilvl="0" w:tplc="DC2AFA34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0">
    <w:nsid w:val="2C8A67D9"/>
    <w:multiLevelType w:val="hybridMultilevel"/>
    <w:tmpl w:val="5FE694AC"/>
    <w:lvl w:ilvl="0" w:tplc="4126A2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31B29"/>
    <w:multiLevelType w:val="hybridMultilevel"/>
    <w:tmpl w:val="A67EA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523903"/>
    <w:multiLevelType w:val="hybridMultilevel"/>
    <w:tmpl w:val="65A015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864CB6"/>
    <w:multiLevelType w:val="hybridMultilevel"/>
    <w:tmpl w:val="403A6A32"/>
    <w:lvl w:ilvl="0" w:tplc="14369ED8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391F258C"/>
    <w:multiLevelType w:val="hybridMultilevel"/>
    <w:tmpl w:val="61324FF2"/>
    <w:lvl w:ilvl="0" w:tplc="183AD0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DD024A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78AAAD6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B1A70"/>
    <w:multiLevelType w:val="hybridMultilevel"/>
    <w:tmpl w:val="B4968614"/>
    <w:lvl w:ilvl="0" w:tplc="417CC7DA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3E300B5E"/>
    <w:multiLevelType w:val="hybridMultilevel"/>
    <w:tmpl w:val="CA7472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321015"/>
    <w:multiLevelType w:val="hybridMultilevel"/>
    <w:tmpl w:val="49F21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5C5CA9"/>
    <w:multiLevelType w:val="hybridMultilevel"/>
    <w:tmpl w:val="F1943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0B75D6"/>
    <w:multiLevelType w:val="hybridMultilevel"/>
    <w:tmpl w:val="AE06A3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2F1BE0"/>
    <w:multiLevelType w:val="hybridMultilevel"/>
    <w:tmpl w:val="61A8EF58"/>
    <w:lvl w:ilvl="0" w:tplc="2318AD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CCCC5AF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>
    <w:nsid w:val="60240290"/>
    <w:multiLevelType w:val="hybridMultilevel"/>
    <w:tmpl w:val="F6385E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091400"/>
    <w:multiLevelType w:val="hybridMultilevel"/>
    <w:tmpl w:val="CEB8FC3C"/>
    <w:lvl w:ilvl="0" w:tplc="0422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3">
    <w:nsid w:val="68E86907"/>
    <w:multiLevelType w:val="hybridMultilevel"/>
    <w:tmpl w:val="DDC2E1CC"/>
    <w:lvl w:ilvl="0" w:tplc="55FE5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E015B"/>
    <w:multiLevelType w:val="hybridMultilevel"/>
    <w:tmpl w:val="59E4F998"/>
    <w:lvl w:ilvl="0" w:tplc="0422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5">
    <w:nsid w:val="72EC153B"/>
    <w:multiLevelType w:val="hybridMultilevel"/>
    <w:tmpl w:val="A3AEB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2F208D"/>
    <w:multiLevelType w:val="hybridMultilevel"/>
    <w:tmpl w:val="70D40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ABBA2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261A97"/>
    <w:multiLevelType w:val="hybridMultilevel"/>
    <w:tmpl w:val="7F601C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D64299"/>
    <w:multiLevelType w:val="hybridMultilevel"/>
    <w:tmpl w:val="3B44E79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3"/>
  </w:num>
  <w:num w:numId="5">
    <w:abstractNumId w:val="24"/>
  </w:num>
  <w:num w:numId="6">
    <w:abstractNumId w:val="22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23"/>
  </w:num>
  <w:num w:numId="13">
    <w:abstractNumId w:val="14"/>
  </w:num>
  <w:num w:numId="14">
    <w:abstractNumId w:val="6"/>
  </w:num>
  <w:num w:numId="15">
    <w:abstractNumId w:val="27"/>
  </w:num>
  <w:num w:numId="16">
    <w:abstractNumId w:val="3"/>
  </w:num>
  <w:num w:numId="17">
    <w:abstractNumId w:val="17"/>
  </w:num>
  <w:num w:numId="18">
    <w:abstractNumId w:val="28"/>
  </w:num>
  <w:num w:numId="19">
    <w:abstractNumId w:val="16"/>
  </w:num>
  <w:num w:numId="20">
    <w:abstractNumId w:val="12"/>
  </w:num>
  <w:num w:numId="21">
    <w:abstractNumId w:val="21"/>
  </w:num>
  <w:num w:numId="22">
    <w:abstractNumId w:val="26"/>
  </w:num>
  <w:num w:numId="23">
    <w:abstractNumId w:val="7"/>
  </w:num>
  <w:num w:numId="24">
    <w:abstractNumId w:val="19"/>
  </w:num>
  <w:num w:numId="25">
    <w:abstractNumId w:val="11"/>
  </w:num>
  <w:num w:numId="26">
    <w:abstractNumId w:val="25"/>
  </w:num>
  <w:num w:numId="27">
    <w:abstractNumId w:val="18"/>
  </w:num>
  <w:num w:numId="28">
    <w:abstractNumId w:val="2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E03"/>
    <w:rsid w:val="00004B00"/>
    <w:rsid w:val="00032503"/>
    <w:rsid w:val="00043B68"/>
    <w:rsid w:val="00051159"/>
    <w:rsid w:val="00064F11"/>
    <w:rsid w:val="00083BDA"/>
    <w:rsid w:val="00084A5D"/>
    <w:rsid w:val="00096C99"/>
    <w:rsid w:val="000A1918"/>
    <w:rsid w:val="000B13E7"/>
    <w:rsid w:val="000C0D9B"/>
    <w:rsid w:val="000C12CD"/>
    <w:rsid w:val="000C76E3"/>
    <w:rsid w:val="00100BE6"/>
    <w:rsid w:val="001129DB"/>
    <w:rsid w:val="00122C55"/>
    <w:rsid w:val="00125E89"/>
    <w:rsid w:val="0016145A"/>
    <w:rsid w:val="001731D0"/>
    <w:rsid w:val="00183576"/>
    <w:rsid w:val="0018536C"/>
    <w:rsid w:val="00190DAA"/>
    <w:rsid w:val="001D5398"/>
    <w:rsid w:val="001F1756"/>
    <w:rsid w:val="001F6C10"/>
    <w:rsid w:val="00203373"/>
    <w:rsid w:val="002132B7"/>
    <w:rsid w:val="00213EEF"/>
    <w:rsid w:val="00220F93"/>
    <w:rsid w:val="0023422E"/>
    <w:rsid w:val="0024158F"/>
    <w:rsid w:val="00271B49"/>
    <w:rsid w:val="0029583B"/>
    <w:rsid w:val="002B530A"/>
    <w:rsid w:val="002B568C"/>
    <w:rsid w:val="002D7D40"/>
    <w:rsid w:val="002E7317"/>
    <w:rsid w:val="002E782E"/>
    <w:rsid w:val="002F2DF6"/>
    <w:rsid w:val="00310D07"/>
    <w:rsid w:val="0031627D"/>
    <w:rsid w:val="00334686"/>
    <w:rsid w:val="0033624F"/>
    <w:rsid w:val="00337BCF"/>
    <w:rsid w:val="00352E71"/>
    <w:rsid w:val="00366897"/>
    <w:rsid w:val="003871BC"/>
    <w:rsid w:val="00391C1B"/>
    <w:rsid w:val="00392762"/>
    <w:rsid w:val="003C19B3"/>
    <w:rsid w:val="003F116A"/>
    <w:rsid w:val="003F5F8E"/>
    <w:rsid w:val="0040249C"/>
    <w:rsid w:val="004049F7"/>
    <w:rsid w:val="004061EF"/>
    <w:rsid w:val="00425201"/>
    <w:rsid w:val="00465BE4"/>
    <w:rsid w:val="00472C51"/>
    <w:rsid w:val="00477696"/>
    <w:rsid w:val="0048130D"/>
    <w:rsid w:val="004872E4"/>
    <w:rsid w:val="0048739E"/>
    <w:rsid w:val="00487BB9"/>
    <w:rsid w:val="00491E24"/>
    <w:rsid w:val="004B0F9E"/>
    <w:rsid w:val="004D569E"/>
    <w:rsid w:val="004E1A03"/>
    <w:rsid w:val="004F4D5A"/>
    <w:rsid w:val="00501264"/>
    <w:rsid w:val="005109BD"/>
    <w:rsid w:val="00510BF2"/>
    <w:rsid w:val="00535D3F"/>
    <w:rsid w:val="00541631"/>
    <w:rsid w:val="00551879"/>
    <w:rsid w:val="00554DC6"/>
    <w:rsid w:val="005C66DC"/>
    <w:rsid w:val="005F1B8B"/>
    <w:rsid w:val="00611076"/>
    <w:rsid w:val="00616EA1"/>
    <w:rsid w:val="00622334"/>
    <w:rsid w:val="00632558"/>
    <w:rsid w:val="00636A9B"/>
    <w:rsid w:val="00670833"/>
    <w:rsid w:val="006709D5"/>
    <w:rsid w:val="006727A5"/>
    <w:rsid w:val="0068430F"/>
    <w:rsid w:val="006B0B56"/>
    <w:rsid w:val="006B5801"/>
    <w:rsid w:val="006C10E2"/>
    <w:rsid w:val="006D0FF2"/>
    <w:rsid w:val="006D3790"/>
    <w:rsid w:val="006E25D8"/>
    <w:rsid w:val="0070746A"/>
    <w:rsid w:val="00722A26"/>
    <w:rsid w:val="00770A57"/>
    <w:rsid w:val="00792E22"/>
    <w:rsid w:val="007A5D0D"/>
    <w:rsid w:val="007B5F32"/>
    <w:rsid w:val="007D3E59"/>
    <w:rsid w:val="00813003"/>
    <w:rsid w:val="00821893"/>
    <w:rsid w:val="00835FB7"/>
    <w:rsid w:val="0085418C"/>
    <w:rsid w:val="00860549"/>
    <w:rsid w:val="00864BB6"/>
    <w:rsid w:val="0087031D"/>
    <w:rsid w:val="008804B8"/>
    <w:rsid w:val="008C6FD4"/>
    <w:rsid w:val="008F3258"/>
    <w:rsid w:val="00901BA3"/>
    <w:rsid w:val="00905F4F"/>
    <w:rsid w:val="009523F1"/>
    <w:rsid w:val="009A2EAA"/>
    <w:rsid w:val="009B7C51"/>
    <w:rsid w:val="009D2B92"/>
    <w:rsid w:val="009D3689"/>
    <w:rsid w:val="00A018AC"/>
    <w:rsid w:val="00A04E03"/>
    <w:rsid w:val="00A2211A"/>
    <w:rsid w:val="00A300F6"/>
    <w:rsid w:val="00A44A97"/>
    <w:rsid w:val="00A53619"/>
    <w:rsid w:val="00A62C5E"/>
    <w:rsid w:val="00A70609"/>
    <w:rsid w:val="00A8172B"/>
    <w:rsid w:val="00AA58F0"/>
    <w:rsid w:val="00AB0AC8"/>
    <w:rsid w:val="00AB296C"/>
    <w:rsid w:val="00AB58BE"/>
    <w:rsid w:val="00AC4D1D"/>
    <w:rsid w:val="00AC72FC"/>
    <w:rsid w:val="00AE1B02"/>
    <w:rsid w:val="00AF306A"/>
    <w:rsid w:val="00AF427F"/>
    <w:rsid w:val="00B01285"/>
    <w:rsid w:val="00B06900"/>
    <w:rsid w:val="00B42DCB"/>
    <w:rsid w:val="00B54543"/>
    <w:rsid w:val="00B60120"/>
    <w:rsid w:val="00B621E7"/>
    <w:rsid w:val="00B71C0E"/>
    <w:rsid w:val="00B905EF"/>
    <w:rsid w:val="00BE1FC2"/>
    <w:rsid w:val="00BF3FB7"/>
    <w:rsid w:val="00C034A0"/>
    <w:rsid w:val="00C042E2"/>
    <w:rsid w:val="00C36387"/>
    <w:rsid w:val="00C466C1"/>
    <w:rsid w:val="00C62041"/>
    <w:rsid w:val="00C773FB"/>
    <w:rsid w:val="00CA1D26"/>
    <w:rsid w:val="00CA281A"/>
    <w:rsid w:val="00CB17B3"/>
    <w:rsid w:val="00CD2EA9"/>
    <w:rsid w:val="00CE0A41"/>
    <w:rsid w:val="00CF00FE"/>
    <w:rsid w:val="00D23FD0"/>
    <w:rsid w:val="00D24B22"/>
    <w:rsid w:val="00D24EA2"/>
    <w:rsid w:val="00D27FA5"/>
    <w:rsid w:val="00D403D0"/>
    <w:rsid w:val="00D84EA0"/>
    <w:rsid w:val="00D90171"/>
    <w:rsid w:val="00DE47E3"/>
    <w:rsid w:val="00E04539"/>
    <w:rsid w:val="00E07BEE"/>
    <w:rsid w:val="00E2138F"/>
    <w:rsid w:val="00E213E4"/>
    <w:rsid w:val="00E36671"/>
    <w:rsid w:val="00E46B6D"/>
    <w:rsid w:val="00E60938"/>
    <w:rsid w:val="00E76F04"/>
    <w:rsid w:val="00E8604B"/>
    <w:rsid w:val="00E939B1"/>
    <w:rsid w:val="00E945AD"/>
    <w:rsid w:val="00EB08FC"/>
    <w:rsid w:val="00EB7715"/>
    <w:rsid w:val="00EC7AB1"/>
    <w:rsid w:val="00ED2A6B"/>
    <w:rsid w:val="00ED3969"/>
    <w:rsid w:val="00EE2793"/>
    <w:rsid w:val="00F03411"/>
    <w:rsid w:val="00F22F90"/>
    <w:rsid w:val="00F30651"/>
    <w:rsid w:val="00F36BD9"/>
    <w:rsid w:val="00F36EC7"/>
    <w:rsid w:val="00F60F84"/>
    <w:rsid w:val="00F91CDD"/>
    <w:rsid w:val="00F93A34"/>
    <w:rsid w:val="00F96E91"/>
    <w:rsid w:val="00FB0791"/>
    <w:rsid w:val="00FB0F16"/>
    <w:rsid w:val="00FD4F60"/>
    <w:rsid w:val="00FF3ACD"/>
    <w:rsid w:val="00FF5C35"/>
    <w:rsid w:val="00FF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6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ED2A6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545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545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545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D2A6B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ED2A6B"/>
    <w:pPr>
      <w:jc w:val="both"/>
    </w:pPr>
    <w:rPr>
      <w:sz w:val="28"/>
    </w:rPr>
  </w:style>
  <w:style w:type="paragraph" w:styleId="a5">
    <w:name w:val="Balloon Text"/>
    <w:basedOn w:val="a"/>
    <w:semiHidden/>
    <w:rsid w:val="00554DC6"/>
    <w:rPr>
      <w:rFonts w:ascii="Tahoma" w:hAnsi="Tahoma" w:cs="Tahoma"/>
      <w:sz w:val="16"/>
      <w:szCs w:val="16"/>
    </w:rPr>
  </w:style>
  <w:style w:type="paragraph" w:customStyle="1" w:styleId="a6">
    <w:name w:val="a"/>
    <w:basedOn w:val="a"/>
    <w:uiPriority w:val="99"/>
    <w:rsid w:val="001F1756"/>
    <w:pPr>
      <w:spacing w:before="100" w:beforeAutospacing="1" w:after="100" w:afterAutospacing="1"/>
    </w:pPr>
    <w:rPr>
      <w:rFonts w:ascii="Calibri" w:eastAsia="Calibri" w:hAnsi="Calibri" w:cs="Calibri"/>
      <w:lang w:val="ru-RU"/>
    </w:rPr>
  </w:style>
  <w:style w:type="paragraph" w:styleId="a7">
    <w:name w:val="No Spacing"/>
    <w:uiPriority w:val="99"/>
    <w:qFormat/>
    <w:rsid w:val="001F1756"/>
    <w:rPr>
      <w:rFonts w:ascii="Calibri" w:eastAsia="Calibri" w:hAnsi="Calibri" w:cs="Calibri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1F1756"/>
  </w:style>
  <w:style w:type="character" w:customStyle="1" w:styleId="3351">
    <w:name w:val="3351"/>
    <w:aliases w:val="baiaagaaboqcaaad7aqaaauocqaaaaaaaaaaaaaaaaaaaaaaaaaaaaaaaaaaaaaaaaaaaaaaaaaaaaaaaaaaaaaaaaaaaaaaaaaaaaaaaaaaaaaaaaaaaaaaaaaaaaaaaaaaaaaaaaaaaaaaaaaaaaaaaaaaaaaaaaaaaaaaaaaaaaaaaaaaaaaaaaaaaaaaaaaaaaaaaaaaaaaaaaaaaaaaaaaaaaaaaaaaaaaa"/>
    <w:basedOn w:val="a0"/>
    <w:rsid w:val="001F1756"/>
  </w:style>
  <w:style w:type="paragraph" w:styleId="a8">
    <w:name w:val="header"/>
    <w:basedOn w:val="a"/>
    <w:link w:val="a9"/>
    <w:semiHidden/>
    <w:unhideWhenUsed/>
    <w:rsid w:val="00220F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20F93"/>
    <w:rPr>
      <w:sz w:val="24"/>
      <w:szCs w:val="24"/>
      <w:lang w:val="uk-UA"/>
    </w:rPr>
  </w:style>
  <w:style w:type="paragraph" w:styleId="aa">
    <w:name w:val="footer"/>
    <w:basedOn w:val="a"/>
    <w:link w:val="ab"/>
    <w:semiHidden/>
    <w:unhideWhenUsed/>
    <w:rsid w:val="00220F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220F93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4776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Абзац списка1"/>
    <w:basedOn w:val="a"/>
    <w:rsid w:val="00E8604B"/>
    <w:pPr>
      <w:suppressAutoHyphens/>
      <w:ind w:left="720"/>
      <w:contextualSpacing/>
    </w:pPr>
    <w:rPr>
      <w:rFonts w:eastAsia="Arial Unicode MS" w:cs="Arial Unicode MS"/>
      <w:color w:val="000000"/>
      <w:kern w:val="1"/>
      <w:lang w:val="ru-RU"/>
    </w:rPr>
  </w:style>
  <w:style w:type="paragraph" w:styleId="ad">
    <w:name w:val="Body Text Indent"/>
    <w:basedOn w:val="a"/>
    <w:link w:val="ae"/>
    <w:unhideWhenUsed/>
    <w:rsid w:val="00E8604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8604B"/>
    <w:rPr>
      <w:sz w:val="24"/>
      <w:szCs w:val="24"/>
      <w:lang w:val="uk-UA"/>
    </w:rPr>
  </w:style>
  <w:style w:type="paragraph" w:customStyle="1" w:styleId="docdata">
    <w:name w:val="docdata"/>
    <w:aliases w:val="docy,v5,9672,baiaagaaboqcaaadeyiaaauhigaaaaaaaaaaaaaaaaaaaaaaaaaaaaaaaaaaaaaaaaaaaaaaaaaaaaaaaaaaaaaaaaaaaaaaaaaaaaaaaaaaaaaaaaaaaaaaaaaaaaaaaaaaaaaaaaaaaaaaaaaaaaaaaaaaaaaaaaaaaaaaaaaaaaaaaaaaaaaaaaaaaaaaaaaaaaaaaaaaaaaaaaaaaaaaaaaaaaaaaaaaaaaa"/>
    <w:basedOn w:val="a"/>
    <w:rsid w:val="00064F11"/>
    <w:pPr>
      <w:spacing w:before="100" w:beforeAutospacing="1" w:after="100" w:afterAutospacing="1"/>
    </w:pPr>
    <w:rPr>
      <w:lang w:val="ru-RU"/>
    </w:rPr>
  </w:style>
  <w:style w:type="paragraph" w:styleId="af">
    <w:name w:val="Normal (Web)"/>
    <w:basedOn w:val="a"/>
    <w:uiPriority w:val="99"/>
    <w:unhideWhenUsed/>
    <w:rsid w:val="00064F11"/>
    <w:pPr>
      <w:spacing w:before="100" w:beforeAutospacing="1" w:after="100" w:afterAutospacing="1"/>
    </w:pPr>
    <w:rPr>
      <w:lang w:val="ru-RU"/>
    </w:rPr>
  </w:style>
  <w:style w:type="paragraph" w:styleId="30">
    <w:name w:val="Body Text 3"/>
    <w:basedOn w:val="a"/>
    <w:link w:val="31"/>
    <w:rsid w:val="0048130D"/>
    <w:pPr>
      <w:spacing w:after="120"/>
    </w:pPr>
    <w:rPr>
      <w:sz w:val="16"/>
      <w:szCs w:val="16"/>
      <w:lang w:val="ru-RU"/>
    </w:rPr>
  </w:style>
  <w:style w:type="character" w:customStyle="1" w:styleId="31">
    <w:name w:val="Основной текст 3 Знак"/>
    <w:basedOn w:val="a0"/>
    <w:link w:val="30"/>
    <w:rsid w:val="0048130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zk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D6E7-C9A5-444C-A52D-6F910ADE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комісії для</vt:lpstr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комісії для</dc:title>
  <dc:creator>MIS_BROV2</dc:creator>
  <cp:lastModifiedBy>Rada</cp:lastModifiedBy>
  <cp:revision>6</cp:revision>
  <cp:lastPrinted>2020-12-17T06:09:00Z</cp:lastPrinted>
  <dcterms:created xsi:type="dcterms:W3CDTF">2020-12-16T14:04:00Z</dcterms:created>
  <dcterms:modified xsi:type="dcterms:W3CDTF">2020-12-17T14:35:00Z</dcterms:modified>
</cp:coreProperties>
</file>