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023A" w14:textId="5472D5E3" w:rsidR="000B109B" w:rsidRDefault="000B109B">
      <w:pPr>
        <w:rPr>
          <w:rFonts w:ascii="Times New Roman" w:hAnsi="Times New Roman" w:cs="Times New Roman"/>
          <w:sz w:val="28"/>
          <w:szCs w:val="28"/>
        </w:rPr>
      </w:pPr>
    </w:p>
    <w:p w14:paraId="1E6B33D4" w14:textId="77777777" w:rsidR="000B109B" w:rsidRPr="00FA1408" w:rsidRDefault="000B109B" w:rsidP="00DE4932">
      <w:pPr>
        <w:spacing w:after="0" w:line="240" w:lineRule="auto"/>
        <w:ind w:left="5103"/>
        <w:rPr>
          <w:rFonts w:ascii="Arial" w:eastAsia="Times New Roman" w:hAnsi="Arial" w:cs="Arial"/>
          <w:color w:val="303030"/>
          <w:sz w:val="28"/>
          <w:szCs w:val="28"/>
          <w:lang w:eastAsia="ru-RU"/>
        </w:rPr>
      </w:pPr>
      <w:r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5</w:t>
      </w:r>
    </w:p>
    <w:p w14:paraId="11B0194F" w14:textId="77777777" w:rsidR="000B109B" w:rsidRDefault="002E78BC" w:rsidP="00DE493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</w:t>
      </w:r>
      <w:r w:rsidR="000B109B"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</w:t>
      </w:r>
      <w:r w:rsidR="000B109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розпорядження міського голови </w:t>
      </w:r>
    </w:p>
    <w:p w14:paraId="2BC799E5" w14:textId="77777777" w:rsidR="000710D5" w:rsidRPr="00FA1408" w:rsidRDefault="000710D5" w:rsidP="00DE493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</w:t>
      </w:r>
      <w:r w:rsidR="00DE49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.06.2020 р.№  16</w:t>
      </w:r>
      <w:r w:rsidR="00DE49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14:paraId="2367AC24" w14:textId="77777777" w:rsidR="000B109B" w:rsidRPr="000B109B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4396EA" w14:textId="77777777" w:rsidR="000B109B" w:rsidRPr="001E23C5" w:rsidRDefault="000B109B" w:rsidP="00F02B4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09B">
        <w:rPr>
          <w:rFonts w:ascii="Times New Roman" w:hAnsi="Times New Roman" w:cs="Times New Roman"/>
          <w:sz w:val="28"/>
          <w:szCs w:val="28"/>
        </w:rPr>
        <w:t xml:space="preserve">Перелік осіб – підписантів, що діють від імені </w:t>
      </w:r>
      <w:r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</w:t>
      </w:r>
      <w:r w:rsidRPr="000B109B">
        <w:rPr>
          <w:rFonts w:ascii="Times New Roman" w:hAnsi="Times New Roman" w:cs="Times New Roman"/>
          <w:sz w:val="28"/>
          <w:szCs w:val="28"/>
        </w:rPr>
        <w:t xml:space="preserve">Броварської міської ради Київської області виключно в судах України без окремого доручення керівника в </w:t>
      </w:r>
      <w:r w:rsidR="002E78BC">
        <w:rPr>
          <w:rFonts w:ascii="Times New Roman" w:hAnsi="Times New Roman" w:cs="Times New Roman"/>
          <w:sz w:val="28"/>
          <w:szCs w:val="28"/>
        </w:rPr>
        <w:t>тому числі</w:t>
      </w:r>
      <w:r w:rsidRPr="000B109B">
        <w:rPr>
          <w:rFonts w:ascii="Times New Roman" w:hAnsi="Times New Roman" w:cs="Times New Roman"/>
          <w:sz w:val="28"/>
          <w:szCs w:val="28"/>
        </w:rPr>
        <w:t xml:space="preserve"> з 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 подання, відмови, зміни, відкликання позову,</w:t>
      </w:r>
      <w:r w:rsidR="00F02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повної або часткової відмови від позовних вимог, визнання позову, зміни предмета або підстави позову збільшення або зменшення позовних вимог, укладення мирової угоди,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подання, відкликання, відмови від апеляційних, касаційних скарг, посвідчення копій документів, що підтверджують повноваження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0B109B" w:rsidRPr="001E23C5" w14:paraId="06ACF94D" w14:textId="77777777" w:rsidTr="00557F45">
        <w:tc>
          <w:tcPr>
            <w:tcW w:w="2808" w:type="dxa"/>
          </w:tcPr>
          <w:p w14:paraId="4B01692F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  <w:p w14:paraId="102D0DE3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Мовчан Валентина Леонідівна</w:t>
            </w:r>
          </w:p>
          <w:p w14:paraId="2B7A80D4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  <w:p w14:paraId="15AD03CF" w14:textId="77777777" w:rsidR="002E78BC" w:rsidRDefault="002E78BC" w:rsidP="00557F45">
            <w:pPr>
              <w:rPr>
                <w:rFonts w:eastAsia="Calibri"/>
                <w:sz w:val="28"/>
                <w:szCs w:val="28"/>
              </w:rPr>
            </w:pPr>
          </w:p>
          <w:p w14:paraId="2977D7EB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Фрунзе Тетяна Віталіївна</w:t>
            </w:r>
          </w:p>
          <w:p w14:paraId="75A3234A" w14:textId="77777777" w:rsidR="000B109B" w:rsidRPr="001E23C5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63" w:type="dxa"/>
          </w:tcPr>
          <w:p w14:paraId="0E8DD4AF" w14:textId="77777777" w:rsidR="000B109B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7224E85B" w14:textId="77777777" w:rsidR="000B109B" w:rsidRDefault="000B109B" w:rsidP="002E78BC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2E78BC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2E78BC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0CF2E066" w14:textId="77777777" w:rsidR="002E78BC" w:rsidRPr="002E78BC" w:rsidRDefault="002E78BC" w:rsidP="002E78BC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5C976DEA" w14:textId="77777777" w:rsidR="000B109B" w:rsidRDefault="000B109B" w:rsidP="002E78BC">
            <w:pPr>
              <w:jc w:val="both"/>
              <w:rPr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головний спе</w:t>
            </w:r>
            <w:r>
              <w:rPr>
                <w:sz w:val="28"/>
                <w:szCs w:val="28"/>
              </w:rPr>
              <w:t xml:space="preserve">ціаліст </w:t>
            </w:r>
            <w:r w:rsidR="002E78BC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області.</w:t>
            </w:r>
          </w:p>
          <w:p w14:paraId="38608113" w14:textId="77777777" w:rsidR="000B109B" w:rsidRDefault="000B109B" w:rsidP="00557F45">
            <w:pPr>
              <w:rPr>
                <w:sz w:val="28"/>
                <w:szCs w:val="28"/>
              </w:rPr>
            </w:pPr>
          </w:p>
          <w:p w14:paraId="69449249" w14:textId="77777777" w:rsidR="000B109B" w:rsidRPr="001E23C5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34E4BF56" w14:textId="77777777" w:rsidR="000B109B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8D2134" w14:textId="77777777" w:rsidR="000B109B" w:rsidRPr="001E23C5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3FB55D" w14:textId="77777777" w:rsidR="000B109B" w:rsidRPr="001E23C5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p w14:paraId="3A1D72B9" w14:textId="77777777" w:rsidR="000B109B" w:rsidRPr="001E23C5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C6F70E" w14:textId="77777777" w:rsidR="000B109B" w:rsidRPr="001E23C5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009160" w14:textId="73B38005" w:rsidR="000B109B" w:rsidRDefault="000B109B">
      <w:pPr>
        <w:rPr>
          <w:rFonts w:ascii="Times New Roman" w:hAnsi="Times New Roman" w:cs="Times New Roman"/>
          <w:sz w:val="28"/>
          <w:szCs w:val="28"/>
        </w:rPr>
      </w:pPr>
    </w:p>
    <w:sectPr w:rsidR="000B109B" w:rsidSect="001E23C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356D" w14:textId="77777777" w:rsidR="002C1F76" w:rsidRDefault="002C1F76" w:rsidP="001E23C5">
      <w:pPr>
        <w:spacing w:after="0" w:line="240" w:lineRule="auto"/>
      </w:pPr>
      <w:r>
        <w:separator/>
      </w:r>
    </w:p>
  </w:endnote>
  <w:endnote w:type="continuationSeparator" w:id="0">
    <w:p w14:paraId="029322E2" w14:textId="77777777" w:rsidR="002C1F76" w:rsidRDefault="002C1F76" w:rsidP="001E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D61A4" w14:textId="77777777" w:rsidR="002C1F76" w:rsidRDefault="002C1F76" w:rsidP="001E23C5">
      <w:pPr>
        <w:spacing w:after="0" w:line="240" w:lineRule="auto"/>
      </w:pPr>
      <w:r>
        <w:separator/>
      </w:r>
    </w:p>
  </w:footnote>
  <w:footnote w:type="continuationSeparator" w:id="0">
    <w:p w14:paraId="6BFBD266" w14:textId="77777777" w:rsidR="002C1F76" w:rsidRDefault="002C1F76" w:rsidP="001E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F5C"/>
    <w:multiLevelType w:val="hybridMultilevel"/>
    <w:tmpl w:val="F5CC5DF8"/>
    <w:lvl w:ilvl="0" w:tplc="502870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B4B1F"/>
    <w:multiLevelType w:val="hybridMultilevel"/>
    <w:tmpl w:val="4CB4F468"/>
    <w:lvl w:ilvl="0" w:tplc="E8C8F8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A204C"/>
    <w:multiLevelType w:val="hybridMultilevel"/>
    <w:tmpl w:val="5958F172"/>
    <w:lvl w:ilvl="0" w:tplc="6A5A9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193"/>
    <w:rsid w:val="000710D5"/>
    <w:rsid w:val="000928AE"/>
    <w:rsid w:val="000B109B"/>
    <w:rsid w:val="0019484E"/>
    <w:rsid w:val="001B0193"/>
    <w:rsid w:val="001C13B8"/>
    <w:rsid w:val="001E23C5"/>
    <w:rsid w:val="002C1F76"/>
    <w:rsid w:val="002E78BC"/>
    <w:rsid w:val="00303A5D"/>
    <w:rsid w:val="00413469"/>
    <w:rsid w:val="005A28FB"/>
    <w:rsid w:val="005C0F29"/>
    <w:rsid w:val="00631625"/>
    <w:rsid w:val="006E2A0C"/>
    <w:rsid w:val="00710F32"/>
    <w:rsid w:val="007168E6"/>
    <w:rsid w:val="007760DB"/>
    <w:rsid w:val="00815E88"/>
    <w:rsid w:val="00946452"/>
    <w:rsid w:val="009C57B4"/>
    <w:rsid w:val="00B01EF8"/>
    <w:rsid w:val="00B65CA7"/>
    <w:rsid w:val="00B661B5"/>
    <w:rsid w:val="00B8038F"/>
    <w:rsid w:val="00C44975"/>
    <w:rsid w:val="00D30659"/>
    <w:rsid w:val="00D67544"/>
    <w:rsid w:val="00DA13AC"/>
    <w:rsid w:val="00DE4932"/>
    <w:rsid w:val="00F02B4E"/>
    <w:rsid w:val="00F0606F"/>
    <w:rsid w:val="00F13301"/>
    <w:rsid w:val="00F308E6"/>
    <w:rsid w:val="00F6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53A6"/>
  <w15:docId w15:val="{05AD92C2-8E86-4649-AF44-D3C16C1A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3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3C5"/>
    <w:rPr>
      <w:lang w:val="uk-UA"/>
    </w:rPr>
  </w:style>
  <w:style w:type="paragraph" w:styleId="a7">
    <w:name w:val="footer"/>
    <w:basedOn w:val="a"/>
    <w:link w:val="a8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3C5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1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301"/>
    <w:rPr>
      <w:rFonts w:ascii="Tahoma" w:hAnsi="Tahoma" w:cs="Tahoma"/>
      <w:sz w:val="16"/>
      <w:szCs w:val="16"/>
      <w:lang w:val="uk-UA"/>
    </w:rPr>
  </w:style>
  <w:style w:type="paragraph" w:styleId="ab">
    <w:name w:val="Normal (Web)"/>
    <w:basedOn w:val="a"/>
    <w:uiPriority w:val="99"/>
    <w:semiHidden/>
    <w:unhideWhenUsed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26406,baiaagaaboqcaaada14aaawnyg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71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F081-9029-4DD5-A295-FA85F0F9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uxer</cp:lastModifiedBy>
  <cp:revision>14</cp:revision>
  <cp:lastPrinted>2021-05-05T11:40:00Z</cp:lastPrinted>
  <dcterms:created xsi:type="dcterms:W3CDTF">2020-06-12T07:42:00Z</dcterms:created>
  <dcterms:modified xsi:type="dcterms:W3CDTF">2022-06-01T08:00:00Z</dcterms:modified>
</cp:coreProperties>
</file>