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pPr>
        <w:spacing w:beforeAutospacing="0" w:after="0" w:afterAutospacing="0"/>
        <w:ind w:left="5670"/>
        <w:rPr>
          <w:rFonts w:ascii="Times New Roman" w:hAnsi="Times New Roman"/>
          <w:sz w:val="28"/>
          <w:szCs w:val="28"/>
          <w:lang w:val="uk-UA"/>
        </w:rPr>
      </w:pPr>
      <w:permStart w:id="0" w:edGrp="everyone"/>
      <w:r>
        <w:rPr>
          <w:rFonts w:ascii="Times New Roman" w:hAnsi="Times New Roman"/>
          <w:sz w:val="28"/>
          <w:szCs w:val="28"/>
          <w:lang w:val="uk-UA"/>
        </w:rPr>
        <w:t xml:space="preserve">Додаток до розпорядження міського голови </w:t>
      </w:r>
    </w:p>
    <w:p>
      <w:pPr>
        <w:spacing w:beforeAutospacing="0" w:after="0" w:afterAutospacing="0"/>
        <w:ind w:left="5670"/>
        <w:rPr>
          <w:rFonts w:ascii="Times New Roman" w:hAnsi="Times New Roman"/>
          <w:sz w:val="28"/>
          <w:szCs w:val="28"/>
          <w:lang w:val="uk-UA"/>
        </w:rPr>
      </w:pPr>
      <w:permEnd w:id="0"/>
      <w:r>
        <w:rPr>
          <w:rFonts w:ascii="Times New Roman" w:hAnsi="Times New Roman"/>
          <w:sz w:val="28"/>
          <w:szCs w:val="28"/>
          <w:lang w:val="uk-UA"/>
        </w:rPr>
        <w:t xml:space="preserve">від  </w:t>
      </w:r>
      <w:r>
        <w:rPr>
          <w:rFonts w:ascii="Times New Roman" w:hAnsi="Times New Roman"/>
          <w:sz w:val="28"/>
          <w:szCs w:val="28"/>
          <w:lang w:val="uk-UA"/>
        </w:rPr>
        <w:t>13.12.2022</w:t>
      </w:r>
      <w:r>
        <w:rPr>
          <w:rFonts w:ascii="Times New Roman" w:hAnsi="Times New Roman"/>
          <w:sz w:val="28"/>
          <w:szCs w:val="28"/>
          <w:lang w:val="uk-UA"/>
        </w:rPr>
        <w:t xml:space="preserve">  №  </w:t>
      </w:r>
      <w:r>
        <w:rPr>
          <w:rFonts w:ascii="Times New Roman" w:hAnsi="Times New Roman"/>
          <w:sz w:val="28"/>
          <w:szCs w:val="28"/>
          <w:lang w:val="uk-UA"/>
        </w:rPr>
        <w:t>170-ОД</w:t>
      </w:r>
      <w:r>
        <w:rPr>
          <w:rFonts w:ascii="Times New Roman" w:hAnsi="Times New Roman"/>
          <w:sz w:val="28"/>
          <w:szCs w:val="28"/>
          <w:lang w:val="uk-UA"/>
        </w:rPr>
        <w:t xml:space="preserve">             </w:t>
      </w:r>
    </w:p>
    <w:p>
      <w:pPr>
        <w:spacing w:beforeAutospacing="0" w:after="0" w:afterAutospacing="0"/>
        <w:ind w:left="5670"/>
        <w:rPr>
          <w:rFonts w:ascii="Times New Roman" w:hAnsi="Times New Roman"/>
          <w:sz w:val="28"/>
          <w:szCs w:val="28"/>
          <w:lang w:val="uk-UA"/>
        </w:rPr>
      </w:pPr>
    </w:p>
    <w:p>
      <w:pPr>
        <w:pStyle w:val="Heading2"/>
        <w:rPr>
          <w:i w:val="0"/>
          <w:szCs w:val="28"/>
        </w:rPr>
      </w:pPr>
      <w:permStart w:id="1" w:edGrp="everyone"/>
      <w:r>
        <w:rPr>
          <w:i w:val="0"/>
          <w:szCs w:val="28"/>
        </w:rPr>
        <w:t>Р О З П О Д І Л</w:t>
      </w:r>
    </w:p>
    <w:p>
      <w:pPr>
        <w:spacing w:beforeAutospacing="0" w:after="0" w:afterAutospacing="0"/>
        <w:jc w:val="center"/>
        <w:rPr>
          <w:rFonts w:ascii="Times New Roman" w:hAnsi="Times New Roman"/>
          <w:b/>
          <w:bCs/>
          <w:iCs/>
          <w:sz w:val="28"/>
          <w:szCs w:val="28"/>
          <w:lang w:val="uk-UA"/>
        </w:rPr>
      </w:pPr>
      <w:r>
        <w:rPr>
          <w:rFonts w:ascii="Times New Roman" w:hAnsi="Times New Roman"/>
          <w:b/>
          <w:bCs/>
          <w:iCs/>
          <w:sz w:val="28"/>
          <w:szCs w:val="28"/>
          <w:lang w:val="uk-UA"/>
        </w:rPr>
        <w:t>функціональних повноважень між міським головою,</w:t>
      </w:r>
    </w:p>
    <w:p>
      <w:pPr>
        <w:spacing w:beforeAutospacing="0" w:after="0" w:afterAutospacing="0"/>
        <w:jc w:val="center"/>
        <w:rPr>
          <w:rFonts w:ascii="Times New Roman" w:hAnsi="Times New Roman"/>
          <w:b/>
          <w:bCs/>
          <w:iCs/>
          <w:sz w:val="28"/>
          <w:szCs w:val="28"/>
          <w:lang w:val="uk-UA"/>
        </w:rPr>
      </w:pPr>
      <w:r>
        <w:rPr>
          <w:rFonts w:ascii="Times New Roman" w:hAnsi="Times New Roman"/>
          <w:b/>
          <w:bCs/>
          <w:iCs/>
          <w:sz w:val="28"/>
          <w:szCs w:val="28"/>
          <w:lang w:val="uk-UA"/>
        </w:rPr>
        <w:t>його заступниками з питань діяльності виконавчих органів ради, заступником з питань діяльності виконавчих органів ради - керуючим справами виконавчого комітету</w:t>
      </w:r>
    </w:p>
    <w:p>
      <w:pPr>
        <w:spacing w:beforeAutospacing="0" w:after="0" w:afterAutospacing="0"/>
        <w:jc w:val="center"/>
        <w:rPr>
          <w:rFonts w:ascii="Times New Roman" w:hAnsi="Times New Roman"/>
          <w:b/>
          <w:bCs/>
          <w:iCs/>
          <w:sz w:val="28"/>
          <w:szCs w:val="28"/>
          <w:lang w:val="uk-UA"/>
        </w:rPr>
      </w:pPr>
    </w:p>
    <w:p>
      <w:pPr>
        <w:spacing w:beforeAutospacing="0" w:after="0" w:afterAutospacing="0"/>
        <w:jc w:val="center"/>
        <w:rPr>
          <w:rFonts w:ascii="Times New Roman" w:hAnsi="Times New Roman"/>
          <w:b/>
          <w:bCs/>
          <w:iCs/>
          <w:sz w:val="28"/>
          <w:szCs w:val="28"/>
          <w:lang w:val="uk-UA"/>
        </w:rPr>
      </w:pPr>
      <w:r>
        <w:rPr>
          <w:rFonts w:ascii="Times New Roman" w:hAnsi="Times New Roman"/>
          <w:b/>
          <w:bCs/>
          <w:iCs/>
          <w:sz w:val="28"/>
          <w:szCs w:val="28"/>
          <w:lang w:val="uk-UA"/>
        </w:rPr>
        <w:t>МІСЬКИЙ  ГОЛОВА</w:t>
      </w:r>
    </w:p>
    <w:p>
      <w:pPr>
        <w:spacing w:beforeAutospacing="0" w:after="0" w:afterAutospacing="0"/>
        <w:jc w:val="center"/>
        <w:rPr>
          <w:rFonts w:ascii="Times New Roman" w:hAnsi="Times New Roman"/>
          <w:b/>
          <w:bCs/>
          <w:iCs/>
          <w:sz w:val="28"/>
          <w:szCs w:val="28"/>
          <w:lang w:val="uk-UA"/>
        </w:rPr>
      </w:pPr>
    </w:p>
    <w:p>
      <w:pPr>
        <w:pStyle w:val="Default"/>
        <w:ind w:firstLine="708"/>
        <w:jc w:val="both"/>
        <w:rPr>
          <w:sz w:val="28"/>
          <w:szCs w:val="28"/>
          <w:lang w:val="uk-UA"/>
        </w:rPr>
      </w:pPr>
      <w:r>
        <w:rPr>
          <w:sz w:val="28"/>
          <w:szCs w:val="28"/>
          <w:lang w:val="uk-UA"/>
        </w:rPr>
        <w:t xml:space="preserve">Очолює Броварську міську раду Броварського району Київської області (далі – Броварська міська рада) та її виконавчий комітет, здійснює керівництво їх діяльністю, несе відповідальність за виконання покладених на органи місцевого самоврядування завдань. </w:t>
      </w:r>
    </w:p>
    <w:p>
      <w:pPr>
        <w:pStyle w:val="Default"/>
        <w:ind w:firstLine="708"/>
        <w:jc w:val="both"/>
        <w:rPr>
          <w:sz w:val="28"/>
          <w:szCs w:val="28"/>
        </w:rPr>
      </w:pPr>
      <w:r>
        <w:rPr>
          <w:sz w:val="28"/>
          <w:szCs w:val="28"/>
        </w:rPr>
        <w:t xml:space="preserve">Виконує повноваження, зазначені в статті 42 Закону України «Про місцеве самоврядування в Україні». </w:t>
      </w:r>
    </w:p>
    <w:p>
      <w:pPr>
        <w:pStyle w:val="Default"/>
        <w:ind w:firstLine="708"/>
        <w:jc w:val="both"/>
        <w:rPr>
          <w:sz w:val="28"/>
          <w:szCs w:val="28"/>
        </w:rPr>
      </w:pPr>
      <w:r>
        <w:rPr>
          <w:sz w:val="28"/>
          <w:szCs w:val="28"/>
        </w:rPr>
        <w:t xml:space="preserve">Забезпечує виконання рішень </w:t>
      </w:r>
      <w:r>
        <w:rPr>
          <w:sz w:val="28"/>
          <w:szCs w:val="28"/>
          <w:lang w:val="uk-UA"/>
        </w:rPr>
        <w:t xml:space="preserve">Броварської </w:t>
      </w:r>
      <w:r>
        <w:rPr>
          <w:sz w:val="28"/>
          <w:szCs w:val="28"/>
        </w:rPr>
        <w:t xml:space="preserve">міської ради та її виконавчого комітету. </w:t>
      </w:r>
    </w:p>
    <w:p>
      <w:pPr>
        <w:pStyle w:val="Default"/>
        <w:ind w:firstLine="708"/>
        <w:jc w:val="both"/>
        <w:rPr>
          <w:sz w:val="28"/>
          <w:szCs w:val="28"/>
          <w:shd w:val="clear" w:color="auto" w:fill="FFFFFF"/>
          <w:lang w:val="uk-UA"/>
        </w:rPr>
      </w:pPr>
      <w:r>
        <w:rPr>
          <w:sz w:val="28"/>
          <w:szCs w:val="28"/>
          <w:shd w:val="clear" w:color="auto" w:fill="FFFFFF"/>
          <w:lang w:val="uk-UA"/>
        </w:rPr>
        <w:t>П</w:t>
      </w:r>
      <w:r>
        <w:rPr>
          <w:sz w:val="28"/>
          <w:szCs w:val="28"/>
          <w:shd w:val="clear" w:color="auto" w:fill="FFFFFF"/>
        </w:rPr>
        <w:t>ризначає на посади та звільняє з посад керівників відділів, управлінь та інших виконавчих органів</w:t>
      </w:r>
      <w:r>
        <w:rPr>
          <w:sz w:val="28"/>
          <w:szCs w:val="28"/>
          <w:shd w:val="clear" w:color="auto" w:fill="FFFFFF"/>
          <w:lang w:val="uk-UA"/>
        </w:rPr>
        <w:t xml:space="preserve"> </w:t>
      </w:r>
      <w:r>
        <w:rPr>
          <w:sz w:val="28"/>
          <w:szCs w:val="28"/>
          <w:lang w:val="uk-UA"/>
        </w:rPr>
        <w:t xml:space="preserve">Броварської </w:t>
      </w:r>
      <w:r>
        <w:rPr>
          <w:sz w:val="28"/>
          <w:szCs w:val="28"/>
        </w:rPr>
        <w:t xml:space="preserve">міської </w:t>
      </w:r>
      <w:r>
        <w:rPr>
          <w:sz w:val="28"/>
          <w:szCs w:val="28"/>
          <w:shd w:val="clear" w:color="auto" w:fill="FFFFFF"/>
        </w:rPr>
        <w:t>ради</w:t>
      </w:r>
      <w:r>
        <w:rPr>
          <w:sz w:val="28"/>
          <w:szCs w:val="28"/>
          <w:shd w:val="clear" w:color="auto" w:fill="FFFFFF"/>
          <w:lang w:val="uk-UA"/>
        </w:rPr>
        <w:t>,</w:t>
      </w:r>
      <w:r>
        <w:rPr>
          <w:sz w:val="28"/>
          <w:szCs w:val="28"/>
          <w:shd w:val="clear" w:color="auto" w:fill="FFFFFF"/>
        </w:rPr>
        <w:t xml:space="preserve"> </w:t>
      </w:r>
      <w:r>
        <w:rPr>
          <w:sz w:val="28"/>
          <w:szCs w:val="28"/>
          <w:shd w:val="clear" w:color="auto" w:fill="FFFFFF"/>
          <w:lang w:val="uk-UA"/>
        </w:rPr>
        <w:t xml:space="preserve">їх </w:t>
      </w:r>
      <w:r>
        <w:rPr>
          <w:sz w:val="28"/>
          <w:szCs w:val="28"/>
          <w:shd w:val="clear" w:color="auto" w:fill="FFFFFF"/>
        </w:rPr>
        <w:t>працівників.</w:t>
      </w:r>
      <w:r>
        <w:rPr>
          <w:sz w:val="28"/>
          <w:szCs w:val="28"/>
          <w:shd w:val="clear" w:color="auto" w:fill="FFFFFF"/>
          <w:lang w:val="uk-UA"/>
        </w:rPr>
        <w:t xml:space="preserve"> </w:t>
      </w:r>
    </w:p>
    <w:p>
      <w:pPr>
        <w:pStyle w:val="Default"/>
        <w:ind w:firstLine="708"/>
        <w:jc w:val="both"/>
        <w:rPr>
          <w:sz w:val="28"/>
          <w:szCs w:val="28"/>
          <w:lang w:val="uk-UA"/>
        </w:rPr>
      </w:pPr>
      <w:r>
        <w:rPr>
          <w:sz w:val="28"/>
          <w:szCs w:val="28"/>
          <w:shd w:val="clear" w:color="auto" w:fill="FFFFFF"/>
          <w:lang w:val="uk-UA"/>
        </w:rPr>
        <w:t xml:space="preserve">Призначає на посади та звільняє з посад керівників підприємств, установ та організацій, що належать до комунальної власності Броварської міської територіальної громади (далі – територіальна громада). </w:t>
      </w:r>
    </w:p>
    <w:p>
      <w:pPr>
        <w:pStyle w:val="Default"/>
        <w:ind w:firstLine="708"/>
        <w:jc w:val="both"/>
        <w:rPr>
          <w:sz w:val="28"/>
          <w:szCs w:val="28"/>
          <w:lang w:val="uk-UA"/>
        </w:rPr>
      </w:pPr>
      <w:r>
        <w:rPr>
          <w:sz w:val="28"/>
          <w:szCs w:val="28"/>
          <w:lang w:val="uk-UA"/>
        </w:rPr>
        <w:t xml:space="preserve">Здійснює контроль за станом мобілізаційної підготовки та рівнем мобілізаційної готовності виконавчих органів Броварської міської ради. </w:t>
      </w:r>
    </w:p>
    <w:p>
      <w:pPr>
        <w:pStyle w:val="Default"/>
        <w:ind w:firstLine="708"/>
        <w:jc w:val="both"/>
        <w:rPr>
          <w:sz w:val="28"/>
          <w:szCs w:val="28"/>
          <w:lang w:val="uk-UA"/>
        </w:rPr>
      </w:pPr>
      <w:r>
        <w:rPr>
          <w:sz w:val="28"/>
          <w:szCs w:val="28"/>
        </w:rPr>
        <w:t xml:space="preserve">Забезпечує охорону державної таємниці відповідно до вимог режиму секретності у виконавчих органах </w:t>
      </w:r>
      <w:r>
        <w:rPr>
          <w:sz w:val="28"/>
          <w:szCs w:val="28"/>
          <w:lang w:val="uk-UA"/>
        </w:rPr>
        <w:t xml:space="preserve">Броварської </w:t>
      </w:r>
      <w:r>
        <w:rPr>
          <w:sz w:val="28"/>
          <w:szCs w:val="28"/>
        </w:rPr>
        <w:t xml:space="preserve">міської ради. </w:t>
      </w:r>
    </w:p>
    <w:p>
      <w:pPr>
        <w:pStyle w:val="Default"/>
        <w:ind w:firstLine="708"/>
        <w:jc w:val="both"/>
        <w:rPr>
          <w:sz w:val="28"/>
          <w:szCs w:val="28"/>
          <w:lang w:val="uk-UA"/>
        </w:rPr>
      </w:pPr>
      <w:r>
        <w:rPr>
          <w:sz w:val="28"/>
          <w:szCs w:val="28"/>
          <w:lang w:val="uk-UA"/>
        </w:rPr>
        <w:t xml:space="preserve">Сприяє розвитку міжнародного співробітництва, налагодженню зовнішньоекономічних зв’язків. </w:t>
      </w:r>
    </w:p>
    <w:p>
      <w:pPr>
        <w:pStyle w:val="Default"/>
        <w:ind w:firstLine="708"/>
        <w:jc w:val="both"/>
        <w:rPr>
          <w:sz w:val="28"/>
          <w:szCs w:val="28"/>
          <w:lang w:val="uk-UA"/>
        </w:rPr>
      </w:pPr>
      <w:r>
        <w:rPr>
          <w:sz w:val="28"/>
          <w:szCs w:val="28"/>
          <w:lang w:val="uk-UA"/>
        </w:rPr>
        <w:t>Координує взаємодію Броварської міської ради та її виконавчого комітету з:</w:t>
      </w:r>
    </w:p>
    <w:p>
      <w:pPr>
        <w:pStyle w:val="BodyText"/>
        <w:numPr>
          <w:ilvl w:val="0"/>
          <w:numId w:val="2"/>
        </w:numPr>
        <w:rPr>
          <w:szCs w:val="28"/>
        </w:rPr>
      </w:pPr>
      <w:r>
        <w:rPr>
          <w:szCs w:val="28"/>
        </w:rPr>
        <w:t>Броварським районним управліням поліції Головного управління Національної поліції в Київській області;</w:t>
      </w:r>
    </w:p>
    <w:p>
      <w:pPr>
        <w:pStyle w:val="BodyText"/>
        <w:numPr>
          <w:ilvl w:val="0"/>
          <w:numId w:val="2"/>
        </w:numPr>
        <w:rPr>
          <w:szCs w:val="28"/>
        </w:rPr>
      </w:pPr>
      <w:r>
        <w:rPr>
          <w:szCs w:val="28"/>
        </w:rPr>
        <w:t xml:space="preserve">Броварським районним відділом </w:t>
      </w:r>
      <w:r>
        <w:rPr>
          <w:color w:val="000000"/>
          <w:szCs w:val="28"/>
          <w:shd w:val="clear" w:color="auto" w:fill="FFFFFF"/>
        </w:rPr>
        <w:t>Головного управлiння Служби безпеки України у м. Києвi та Київський області</w:t>
      </w:r>
      <w:r>
        <w:rPr>
          <w:szCs w:val="28"/>
        </w:rPr>
        <w:t>;</w:t>
      </w:r>
    </w:p>
    <w:p>
      <w:pPr>
        <w:pStyle w:val="BodyText"/>
        <w:numPr>
          <w:ilvl w:val="0"/>
          <w:numId w:val="2"/>
        </w:numPr>
        <w:rPr>
          <w:szCs w:val="28"/>
        </w:rPr>
      </w:pPr>
      <w:r>
        <w:rPr>
          <w:szCs w:val="28"/>
        </w:rPr>
        <w:t>Броварським міськрайонним судом Київської області;</w:t>
      </w:r>
    </w:p>
    <w:p>
      <w:pPr>
        <w:pStyle w:val="BodyText"/>
        <w:numPr>
          <w:ilvl w:val="0"/>
          <w:numId w:val="2"/>
        </w:numPr>
        <w:rPr>
          <w:szCs w:val="28"/>
        </w:rPr>
      </w:pPr>
      <w:r>
        <w:rPr>
          <w:szCs w:val="28"/>
        </w:rPr>
        <w:t>Броварською ДПІ ГУ ДПС у Київській області;</w:t>
      </w:r>
    </w:p>
    <w:p>
      <w:pPr>
        <w:pStyle w:val="BodyText"/>
        <w:numPr>
          <w:ilvl w:val="0"/>
          <w:numId w:val="2"/>
        </w:numPr>
        <w:rPr>
          <w:szCs w:val="28"/>
        </w:rPr>
      </w:pPr>
      <w:r>
        <w:rPr>
          <w:szCs w:val="28"/>
        </w:rPr>
        <w:t>Броварським управлінням Державної казначейської служби України;</w:t>
      </w:r>
    </w:p>
    <w:p>
      <w:pPr>
        <w:pStyle w:val="BodyText"/>
        <w:numPr>
          <w:ilvl w:val="0"/>
          <w:numId w:val="2"/>
        </w:numPr>
        <w:rPr>
          <w:szCs w:val="28"/>
        </w:rPr>
      </w:pPr>
      <w:r>
        <w:rPr>
          <w:szCs w:val="28"/>
        </w:rPr>
        <w:t xml:space="preserve">Броварським </w:t>
      </w:r>
      <w:r>
        <w:rPr>
          <w:szCs w:val="28"/>
          <w:shd w:val="clear" w:color="auto" w:fill="FFFFFF"/>
        </w:rPr>
        <w:t>районним територіальним центром комплектування та соціальної підтримки</w:t>
      </w:r>
      <w:r>
        <w:rPr>
          <w:szCs w:val="28"/>
        </w:rPr>
        <w:t>;</w:t>
      </w:r>
    </w:p>
    <w:p>
      <w:pPr>
        <w:pStyle w:val="BodyText"/>
        <w:numPr>
          <w:ilvl w:val="0"/>
          <w:numId w:val="2"/>
        </w:numPr>
        <w:rPr>
          <w:szCs w:val="28"/>
        </w:rPr>
      </w:pPr>
      <w:r>
        <w:rPr>
          <w:szCs w:val="28"/>
        </w:rPr>
        <w:t>Броварським районним управлінням Головного управління ДСНС України в Київській області;</w:t>
      </w:r>
    </w:p>
    <w:p>
      <w:pPr>
        <w:pStyle w:val="BodyText"/>
        <w:numPr>
          <w:ilvl w:val="0"/>
          <w:numId w:val="2"/>
        </w:numPr>
        <w:rPr>
          <w:szCs w:val="28"/>
        </w:rPr>
      </w:pPr>
      <w:r>
        <w:rPr>
          <w:szCs w:val="28"/>
        </w:rPr>
        <w:t>засобами масової інформації, засновниками яких виступає Броварська міська рада;</w:t>
      </w:r>
    </w:p>
    <w:p>
      <w:pPr>
        <w:pStyle w:val="BodyText"/>
        <w:numPr>
          <w:ilvl w:val="0"/>
          <w:numId w:val="2"/>
        </w:numPr>
        <w:rPr>
          <w:szCs w:val="28"/>
        </w:rPr>
      </w:pPr>
      <w:r>
        <w:rPr>
          <w:szCs w:val="28"/>
        </w:rPr>
        <w:t>територіальними органами центральних органів виконавчої влади.</w:t>
      </w:r>
    </w:p>
    <w:p>
      <w:pPr>
        <w:pStyle w:val="Default"/>
        <w:ind w:firstLine="708"/>
        <w:jc w:val="both"/>
        <w:rPr>
          <w:bCs/>
          <w:sz w:val="28"/>
          <w:szCs w:val="28"/>
          <w:lang w:val="uk-UA"/>
        </w:rPr>
      </w:pPr>
      <w:r>
        <w:rPr>
          <w:bCs/>
          <w:sz w:val="28"/>
          <w:szCs w:val="28"/>
          <w:lang w:val="uk-UA"/>
        </w:rPr>
        <w:t xml:space="preserve">Координує роботу: </w:t>
      </w:r>
    </w:p>
    <w:p>
      <w:pPr>
        <w:pStyle w:val="BodyText"/>
        <w:numPr>
          <w:ilvl w:val="0"/>
          <w:numId w:val="1"/>
        </w:numPr>
        <w:rPr>
          <w:szCs w:val="28"/>
        </w:rPr>
      </w:pPr>
      <w:r>
        <w:rPr>
          <w:szCs w:val="28"/>
        </w:rPr>
        <w:t>відділу ведення Державного реєстру виборців;</w:t>
      </w:r>
    </w:p>
    <w:p>
      <w:pPr>
        <w:pStyle w:val="BodyText"/>
        <w:numPr>
          <w:ilvl w:val="0"/>
          <w:numId w:val="1"/>
        </w:numPr>
        <w:rPr>
          <w:szCs w:val="28"/>
        </w:rPr>
      </w:pPr>
      <w:r>
        <w:rPr>
          <w:szCs w:val="28"/>
        </w:rPr>
        <w:t>відділу з питань надзвичайних ситуацій та взаємодії з правоохоронними органами в частині питань надзвичайних ситуацій та цивільного захисту населення.</w:t>
      </w:r>
    </w:p>
    <w:p>
      <w:pPr>
        <w:pStyle w:val="Default"/>
        <w:ind w:firstLine="708"/>
        <w:jc w:val="both"/>
        <w:rPr>
          <w:sz w:val="28"/>
          <w:szCs w:val="28"/>
          <w:lang w:val="uk-UA"/>
        </w:rPr>
      </w:pPr>
      <w:r>
        <w:rPr>
          <w:sz w:val="28"/>
          <w:szCs w:val="28"/>
          <w:lang w:val="uk-UA"/>
        </w:rPr>
        <w:t xml:space="preserve">Здійснює інші функції, передбачені Конституцією і законами України, актами Президента України, Кабінету Міністрів України, іншими актами законодавчої та виконавчої влади. </w:t>
      </w:r>
    </w:p>
    <w:p>
      <w:pPr>
        <w:spacing w:beforeAutospacing="0" w:after="0" w:afterAutospacing="0"/>
        <w:ind w:firstLine="708"/>
        <w:jc w:val="both"/>
        <w:rPr>
          <w:rFonts w:ascii="Times New Roman" w:hAnsi="Times New Roman"/>
          <w:bCs/>
          <w:sz w:val="28"/>
          <w:szCs w:val="28"/>
          <w:lang w:val="uk-UA"/>
        </w:rPr>
      </w:pPr>
      <w:r>
        <w:rPr>
          <w:rFonts w:ascii="Times New Roman" w:hAnsi="Times New Roman"/>
          <w:bCs/>
          <w:sz w:val="28"/>
          <w:szCs w:val="28"/>
        </w:rPr>
        <w:t xml:space="preserve">Очолює комісії, утворені виконавчим комітетом </w:t>
      </w:r>
      <w:r>
        <w:rPr>
          <w:rFonts w:ascii="Times New Roman" w:hAnsi="Times New Roman"/>
          <w:bCs/>
          <w:sz w:val="28"/>
          <w:szCs w:val="28"/>
          <w:lang w:val="uk-UA"/>
        </w:rPr>
        <w:t xml:space="preserve">Броварської </w:t>
      </w:r>
      <w:r>
        <w:rPr>
          <w:rFonts w:ascii="Times New Roman" w:hAnsi="Times New Roman"/>
          <w:bCs/>
          <w:sz w:val="28"/>
          <w:szCs w:val="28"/>
        </w:rPr>
        <w:t>міської ради за напрямками роботи</w:t>
      </w:r>
      <w:r>
        <w:rPr>
          <w:rFonts w:ascii="Times New Roman" w:hAnsi="Times New Roman"/>
          <w:bCs/>
          <w:sz w:val="28"/>
          <w:szCs w:val="28"/>
          <w:lang w:val="uk-UA"/>
        </w:rPr>
        <w:t>:</w:t>
      </w:r>
    </w:p>
    <w:p>
      <w:pPr>
        <w:numPr>
          <w:ilvl w:val="0"/>
          <w:numId w:val="1"/>
        </w:numPr>
        <w:spacing w:beforeAutospacing="0" w:after="0" w:afterAutospacing="0" w:line="240" w:lineRule="auto"/>
        <w:jc w:val="both"/>
        <w:rPr>
          <w:rFonts w:ascii="Times New Roman" w:hAnsi="Times New Roman"/>
          <w:bCs/>
          <w:sz w:val="28"/>
          <w:szCs w:val="28"/>
          <w:lang w:val="uk-UA"/>
        </w:rPr>
      </w:pPr>
      <w:r>
        <w:rPr>
          <w:rFonts w:ascii="Times New Roman" w:hAnsi="Times New Roman"/>
          <w:bCs/>
          <w:sz w:val="28"/>
          <w:szCs w:val="28"/>
          <w:lang w:val="uk-UA"/>
        </w:rPr>
        <w:t xml:space="preserve">комісія з питань захисту прав дитини; </w:t>
      </w:r>
    </w:p>
    <w:p>
      <w:pPr>
        <w:numPr>
          <w:ilvl w:val="0"/>
          <w:numId w:val="1"/>
        </w:numPr>
        <w:spacing w:beforeAutospacing="0" w:after="0" w:afterAutospacing="0" w:line="240" w:lineRule="auto"/>
        <w:jc w:val="both"/>
        <w:rPr>
          <w:rFonts w:ascii="Times New Roman" w:hAnsi="Times New Roman"/>
          <w:bCs/>
          <w:sz w:val="28"/>
          <w:szCs w:val="28"/>
          <w:lang w:val="uk-UA"/>
        </w:rPr>
      </w:pPr>
      <w:r>
        <w:rPr>
          <w:rFonts w:ascii="Times New Roman" w:hAnsi="Times New Roman"/>
          <w:sz w:val="28"/>
          <w:szCs w:val="28"/>
          <w:lang w:val="uk-UA"/>
        </w:rPr>
        <w:t>к</w:t>
      </w:r>
      <w:r>
        <w:rPr>
          <w:rFonts w:ascii="Times New Roman" w:hAnsi="Times New Roman"/>
          <w:sz w:val="28"/>
          <w:szCs w:val="28"/>
        </w:rPr>
        <w:t>омісія з питань техногенно-екологічної безпеки та</w:t>
      </w:r>
      <w:r>
        <w:rPr>
          <w:rFonts w:ascii="Times New Roman" w:hAnsi="Times New Roman"/>
          <w:bCs/>
          <w:sz w:val="28"/>
          <w:szCs w:val="28"/>
          <w:lang w:val="uk-UA"/>
        </w:rPr>
        <w:t xml:space="preserve"> </w:t>
      </w:r>
      <w:r>
        <w:rPr>
          <w:rFonts w:ascii="Times New Roman" w:hAnsi="Times New Roman"/>
          <w:bCs/>
          <w:sz w:val="28"/>
          <w:szCs w:val="28"/>
        </w:rPr>
        <w:t>надзвичайних ситуацій</w:t>
      </w:r>
      <w:r>
        <w:rPr>
          <w:rFonts w:ascii="Times New Roman" w:hAnsi="Times New Roman"/>
          <w:bCs/>
          <w:sz w:val="28"/>
          <w:szCs w:val="28"/>
          <w:lang w:val="uk-UA"/>
        </w:rPr>
        <w:t>.</w:t>
      </w:r>
    </w:p>
    <w:p>
      <w:pPr>
        <w:jc w:val="both"/>
        <w:rPr>
          <w:rFonts w:ascii="Times New Roman" w:hAnsi="Times New Roman"/>
          <w:b/>
          <w:bCs/>
          <w:iCs/>
          <w:sz w:val="28"/>
          <w:szCs w:val="28"/>
        </w:rPr>
      </w:pPr>
    </w:p>
    <w:p>
      <w:pPr>
        <w:pStyle w:val="BodyText"/>
        <w:jc w:val="center"/>
        <w:rPr>
          <w:b/>
          <w:bCs/>
          <w:iCs/>
          <w:szCs w:val="28"/>
        </w:rPr>
      </w:pPr>
      <w:r>
        <w:rPr>
          <w:b/>
          <w:bCs/>
          <w:iCs/>
          <w:szCs w:val="28"/>
        </w:rPr>
        <w:t>ЗАГАЛЬНІ  ФУНКЦІОНАЛЬНІ  ПОВНОВАЖЕННЯ</w:t>
      </w:r>
    </w:p>
    <w:p>
      <w:pPr>
        <w:pStyle w:val="BodyText"/>
        <w:jc w:val="center"/>
        <w:rPr>
          <w:b/>
          <w:bCs/>
          <w:iCs/>
          <w:szCs w:val="28"/>
        </w:rPr>
      </w:pPr>
      <w:r>
        <w:rPr>
          <w:b/>
          <w:bCs/>
          <w:iCs/>
          <w:szCs w:val="28"/>
        </w:rPr>
        <w:t>ЗАСТУПНИКІВ  МІСЬКОГО  ГОЛОВИ З ПИТАНЬ ДІЯЛЬНОСТІ ВИКОНАВЧИХ ОРГАНІВ РАДИ, ЗАСТУПНИКА МІСЬКОГО  ГОЛОВИ З ПИТАНЬ ДІЯЛЬНОСТІ ВИКОНАВЧИХ ОРГАНІВ РАДИ - КЕРУЮЧОГО СПРАВАМИ  ВИКОНАВЧОГО КОМІТЕТУ</w:t>
      </w:r>
    </w:p>
    <w:p>
      <w:pPr>
        <w:pStyle w:val="BodyText"/>
        <w:jc w:val="center"/>
        <w:rPr>
          <w:b/>
          <w:bCs/>
          <w:i/>
          <w:iCs/>
          <w:szCs w:val="28"/>
        </w:rPr>
      </w:pPr>
    </w:p>
    <w:p>
      <w:pPr>
        <w:ind w:firstLine="567"/>
        <w:jc w:val="both"/>
        <w:rPr>
          <w:rFonts w:ascii="Times New Roman" w:hAnsi="Times New Roman"/>
          <w:sz w:val="28"/>
          <w:szCs w:val="28"/>
          <w:lang w:val="uk-UA"/>
        </w:rPr>
      </w:pPr>
      <w:r>
        <w:rPr>
          <w:rFonts w:ascii="Times New Roman" w:hAnsi="Times New Roman"/>
          <w:sz w:val="28"/>
          <w:szCs w:val="28"/>
        </w:rPr>
        <w:tab/>
      </w:r>
      <w:r>
        <w:rPr>
          <w:rFonts w:ascii="Times New Roman" w:hAnsi="Times New Roman"/>
          <w:sz w:val="28"/>
          <w:szCs w:val="28"/>
          <w:lang w:val="uk-UA"/>
        </w:rPr>
        <w:t xml:space="preserve">Кожен із заступників міського голови з питань діяльності виконавчих органів ради, заступник міського голови з питань діяльності виконавчих органів ради - керуючий справами виконавчого комітету: </w:t>
      </w:r>
    </w:p>
    <w:p>
      <w:pPr>
        <w:shd w:val="clear" w:color="auto" w:fill="FFFFFF"/>
        <w:spacing w:beforeAutospacing="0" w:after="0" w:afterAutospacing="0"/>
        <w:ind w:firstLine="720"/>
        <w:jc w:val="both"/>
        <w:rPr>
          <w:rFonts w:ascii="Times New Roman" w:hAnsi="Times New Roman"/>
          <w:color w:val="000000"/>
          <w:sz w:val="28"/>
          <w:szCs w:val="28"/>
          <w:lang w:val="uk-UA"/>
        </w:rPr>
      </w:pPr>
      <w:r>
        <w:rPr>
          <w:rFonts w:ascii="Times New Roman" w:hAnsi="Times New Roman"/>
          <w:sz w:val="28"/>
          <w:szCs w:val="28"/>
          <w:lang w:val="uk-UA"/>
        </w:rPr>
        <w:t xml:space="preserve">1.Забезпечує виконання положень Конституції, законів України, постанов Верховної Ради України, актів Президента України та Кабінету Міністрів України, рішень Броварської міської ради, виконавчого комітету, розпоряджень і доручень міського голови у відповідних напрямках діяльності; спрямовує, координує та контролює діяльність виконавчих органів Броварської міської ради, виконавчого комітету, </w:t>
      </w:r>
      <w:r>
        <w:rPr>
          <w:rFonts w:ascii="Times New Roman" w:hAnsi="Times New Roman"/>
          <w:color w:val="000000"/>
          <w:sz w:val="28"/>
          <w:szCs w:val="28"/>
          <w:lang w:val="uk-UA"/>
        </w:rPr>
        <w:t>а також підприємств, установ та організацій, що належать до сфери управління Броварської міської ради, щодо:</w:t>
      </w:r>
    </w:p>
    <w:p>
      <w:pPr>
        <w:numPr>
          <w:ilvl w:val="0"/>
          <w:numId w:val="1"/>
        </w:numPr>
        <w:shd w:val="clear" w:color="auto" w:fill="FFFFFF"/>
        <w:spacing w:beforeAutospacing="0" w:after="0" w:afterAutospacing="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п</w:t>
      </w:r>
      <w:r>
        <w:rPr>
          <w:rFonts w:ascii="Times New Roman" w:hAnsi="Times New Roman"/>
          <w:color w:val="000000"/>
          <w:sz w:val="28"/>
          <w:szCs w:val="28"/>
        </w:rPr>
        <w:t xml:space="preserve">ідготовки проектів програм соціально-економічного та культурного розвитку </w:t>
      </w:r>
      <w:r>
        <w:rPr>
          <w:rFonts w:ascii="Times New Roman" w:hAnsi="Times New Roman"/>
          <w:color w:val="000000"/>
          <w:sz w:val="28"/>
          <w:szCs w:val="28"/>
          <w:lang w:val="uk-UA"/>
        </w:rPr>
        <w:t>територіальної громади</w:t>
      </w:r>
      <w:r>
        <w:rPr>
          <w:rFonts w:ascii="Times New Roman" w:hAnsi="Times New Roman"/>
          <w:color w:val="000000"/>
          <w:sz w:val="28"/>
          <w:szCs w:val="28"/>
        </w:rPr>
        <w:t>, цільових програм з інших питань;</w:t>
      </w:r>
    </w:p>
    <w:p>
      <w:pPr>
        <w:numPr>
          <w:ilvl w:val="0"/>
          <w:numId w:val="1"/>
        </w:numPr>
        <w:shd w:val="clear" w:color="auto" w:fill="FFFFFF"/>
        <w:spacing w:beforeAutospacing="0" w:after="0" w:afterAutospacing="0" w:line="240" w:lineRule="auto"/>
        <w:jc w:val="both"/>
        <w:rPr>
          <w:rFonts w:ascii="Times New Roman" w:hAnsi="Times New Roman"/>
          <w:color w:val="000000"/>
          <w:sz w:val="28"/>
          <w:szCs w:val="28"/>
          <w:lang w:val="uk-UA"/>
        </w:rPr>
      </w:pPr>
      <w:r>
        <w:rPr>
          <w:rFonts w:ascii="Times New Roman" w:hAnsi="Times New Roman"/>
          <w:sz w:val="28"/>
          <w:szCs w:val="28"/>
          <w:lang w:val="uk-UA"/>
        </w:rPr>
        <w:t>п</w:t>
      </w:r>
      <w:r>
        <w:rPr>
          <w:rFonts w:ascii="Times New Roman" w:hAnsi="Times New Roman"/>
          <w:sz w:val="28"/>
          <w:szCs w:val="28"/>
        </w:rPr>
        <w:t>ідготовки, формування та виконання місцевого бюджету;</w:t>
      </w:r>
    </w:p>
    <w:p>
      <w:pPr>
        <w:numPr>
          <w:ilvl w:val="0"/>
          <w:numId w:val="1"/>
        </w:numPr>
        <w:shd w:val="clear" w:color="auto" w:fill="FFFFFF"/>
        <w:spacing w:beforeAutospacing="0" w:after="0" w:afterAutospacing="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контролю, а</w:t>
      </w:r>
      <w:r>
        <w:rPr>
          <w:rFonts w:ascii="Times New Roman" w:hAnsi="Times New Roman"/>
          <w:color w:val="000000"/>
          <w:sz w:val="28"/>
          <w:szCs w:val="28"/>
        </w:rPr>
        <w:t xml:space="preserve">налізу і оцінки стану економічного, соціального та культурного розвитку </w:t>
      </w:r>
      <w:r>
        <w:rPr>
          <w:rFonts w:ascii="Times New Roman" w:hAnsi="Times New Roman"/>
          <w:color w:val="000000"/>
          <w:sz w:val="28"/>
          <w:szCs w:val="28"/>
          <w:lang w:val="uk-UA"/>
        </w:rPr>
        <w:t>територіальної громади</w:t>
      </w:r>
      <w:r>
        <w:rPr>
          <w:rFonts w:ascii="Times New Roman" w:hAnsi="Times New Roman"/>
          <w:color w:val="000000"/>
          <w:sz w:val="28"/>
          <w:szCs w:val="28"/>
        </w:rPr>
        <w:t xml:space="preserve"> у відповідних сферах;</w:t>
      </w:r>
    </w:p>
    <w:p>
      <w:pPr>
        <w:numPr>
          <w:ilvl w:val="0"/>
          <w:numId w:val="1"/>
        </w:numPr>
        <w:shd w:val="clear" w:color="auto" w:fill="FFFFFF"/>
        <w:spacing w:beforeAutospacing="0" w:after="0" w:afterAutospacing="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з</w:t>
      </w:r>
      <w:r>
        <w:rPr>
          <w:rFonts w:ascii="Times New Roman" w:hAnsi="Times New Roman"/>
          <w:color w:val="000000"/>
          <w:sz w:val="28"/>
          <w:szCs w:val="28"/>
        </w:rPr>
        <w:t>абезпечення законності, охорони прав, свобод і законних інтересів громадян;</w:t>
      </w:r>
    </w:p>
    <w:p>
      <w:pPr>
        <w:numPr>
          <w:ilvl w:val="0"/>
          <w:numId w:val="1"/>
        </w:numPr>
        <w:shd w:val="clear" w:color="auto" w:fill="FFFFFF"/>
        <w:spacing w:beforeAutospacing="0" w:after="0" w:afterAutospacing="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п</w:t>
      </w:r>
      <w:r>
        <w:rPr>
          <w:rFonts w:ascii="Times New Roman" w:hAnsi="Times New Roman"/>
          <w:color w:val="000000"/>
          <w:sz w:val="28"/>
          <w:szCs w:val="28"/>
        </w:rPr>
        <w:t xml:space="preserve">ідготовки та проведення засідань консультативних, дорадчих, інших допоміжних органів, утворених </w:t>
      </w:r>
      <w:r>
        <w:rPr>
          <w:rFonts w:ascii="Times New Roman" w:hAnsi="Times New Roman"/>
          <w:color w:val="000000"/>
          <w:sz w:val="28"/>
          <w:szCs w:val="28"/>
          <w:lang w:val="uk-UA"/>
        </w:rPr>
        <w:t xml:space="preserve">Броварською </w:t>
      </w:r>
      <w:r>
        <w:rPr>
          <w:rFonts w:ascii="Times New Roman" w:hAnsi="Times New Roman"/>
          <w:color w:val="000000"/>
          <w:sz w:val="28"/>
          <w:szCs w:val="28"/>
        </w:rPr>
        <w:t>міською радою, викон</w:t>
      </w:r>
      <w:r>
        <w:rPr>
          <w:rFonts w:ascii="Times New Roman" w:hAnsi="Times New Roman"/>
          <w:color w:val="000000"/>
          <w:sz w:val="28"/>
          <w:szCs w:val="28"/>
          <w:lang w:val="uk-UA"/>
        </w:rPr>
        <w:t xml:space="preserve">авчим </w:t>
      </w:r>
      <w:r>
        <w:rPr>
          <w:rFonts w:ascii="Times New Roman" w:hAnsi="Times New Roman"/>
          <w:color w:val="000000"/>
          <w:sz w:val="28"/>
          <w:szCs w:val="28"/>
        </w:rPr>
        <w:t>ком</w:t>
      </w:r>
      <w:r>
        <w:rPr>
          <w:rFonts w:ascii="Times New Roman" w:hAnsi="Times New Roman"/>
          <w:color w:val="000000"/>
          <w:sz w:val="28"/>
          <w:szCs w:val="28"/>
          <w:lang w:val="uk-UA"/>
        </w:rPr>
        <w:t>ітет</w:t>
      </w:r>
      <w:r>
        <w:rPr>
          <w:rFonts w:ascii="Times New Roman" w:hAnsi="Times New Roman"/>
          <w:color w:val="000000"/>
          <w:sz w:val="28"/>
          <w:szCs w:val="28"/>
        </w:rPr>
        <w:t>ом чи розпорядженням міського голови, членами яких вони є;</w:t>
      </w:r>
    </w:p>
    <w:p>
      <w:pPr>
        <w:numPr>
          <w:ilvl w:val="0"/>
          <w:numId w:val="1"/>
        </w:numPr>
        <w:shd w:val="clear" w:color="auto" w:fill="FFFFFF"/>
        <w:spacing w:beforeAutospacing="0" w:after="0" w:afterAutospacing="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р</w:t>
      </w:r>
      <w:r>
        <w:rPr>
          <w:rFonts w:ascii="Times New Roman" w:hAnsi="Times New Roman"/>
          <w:color w:val="000000"/>
          <w:sz w:val="28"/>
          <w:szCs w:val="28"/>
        </w:rPr>
        <w:t xml:space="preserve">озроблення проектів рішень </w:t>
      </w:r>
      <w:r>
        <w:rPr>
          <w:rFonts w:ascii="Times New Roman" w:hAnsi="Times New Roman"/>
          <w:color w:val="000000"/>
          <w:sz w:val="28"/>
          <w:szCs w:val="28"/>
          <w:lang w:val="uk-UA"/>
        </w:rPr>
        <w:t xml:space="preserve">Броварської </w:t>
      </w:r>
      <w:r>
        <w:rPr>
          <w:rFonts w:ascii="Times New Roman" w:hAnsi="Times New Roman"/>
          <w:color w:val="000000"/>
          <w:sz w:val="28"/>
          <w:szCs w:val="28"/>
        </w:rPr>
        <w:t>міської ради, виконавчого комітету,  розпоряджень  міського голови</w:t>
      </w:r>
      <w:r>
        <w:rPr>
          <w:rFonts w:ascii="Times New Roman" w:hAnsi="Times New Roman"/>
          <w:color w:val="000000"/>
          <w:sz w:val="28"/>
          <w:szCs w:val="28"/>
          <w:lang w:val="uk-UA"/>
        </w:rPr>
        <w:t>;</w:t>
      </w:r>
    </w:p>
    <w:p>
      <w:pPr>
        <w:pStyle w:val="BodyText"/>
        <w:numPr>
          <w:ilvl w:val="0"/>
          <w:numId w:val="1"/>
        </w:numPr>
        <w:spacing w:before="0" w:beforeAutospacing="0" w:afterAutospacing="0"/>
        <w:rPr>
          <w:szCs w:val="28"/>
        </w:rPr>
      </w:pPr>
      <w:r>
        <w:rPr>
          <w:szCs w:val="28"/>
        </w:rPr>
        <w:t>вирішення питань діяльності окремих відділів, управлінь, інших виконавчих органів міської ради, відповідно до розподілу повноважень.</w:t>
      </w:r>
    </w:p>
    <w:p>
      <w:pPr>
        <w:shd w:val="clear" w:color="auto" w:fill="FFFFFF"/>
        <w:spacing w:before="240" w:beforeAutospacing="0" w:after="0" w:afterAutospacing="0"/>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2.</w:t>
      </w:r>
      <w:r>
        <w:rPr>
          <w:rFonts w:ascii="Times New Roman" w:hAnsi="Times New Roman"/>
          <w:color w:val="000000"/>
          <w:sz w:val="28"/>
          <w:szCs w:val="28"/>
        </w:rPr>
        <w:t>Внос</w:t>
      </w:r>
      <w:r>
        <w:rPr>
          <w:rFonts w:ascii="Times New Roman" w:hAnsi="Times New Roman"/>
          <w:color w:val="000000"/>
          <w:sz w:val="28"/>
          <w:szCs w:val="28"/>
          <w:lang w:val="uk-UA"/>
        </w:rPr>
        <w:t>и</w:t>
      </w:r>
      <w:r>
        <w:rPr>
          <w:rFonts w:ascii="Times New Roman" w:hAnsi="Times New Roman"/>
          <w:color w:val="000000"/>
          <w:sz w:val="28"/>
          <w:szCs w:val="28"/>
        </w:rPr>
        <w:t>ть на розгляд  міського голови пропозиції з питань:</w:t>
      </w:r>
    </w:p>
    <w:p>
      <w:pPr>
        <w:numPr>
          <w:ilvl w:val="0"/>
          <w:numId w:val="1"/>
        </w:numPr>
        <w:shd w:val="clear" w:color="auto" w:fill="FFFFFF"/>
        <w:spacing w:beforeAutospacing="0" w:after="0" w:afterAutospacing="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щ</w:t>
      </w:r>
      <w:r>
        <w:rPr>
          <w:rFonts w:ascii="Times New Roman" w:hAnsi="Times New Roman"/>
          <w:color w:val="000000"/>
          <w:sz w:val="28"/>
          <w:szCs w:val="28"/>
        </w:rPr>
        <w:t xml:space="preserve">о  належать до компетенції </w:t>
      </w:r>
      <w:r>
        <w:rPr>
          <w:rFonts w:ascii="Times New Roman" w:hAnsi="Times New Roman"/>
          <w:color w:val="000000"/>
          <w:sz w:val="28"/>
          <w:szCs w:val="28"/>
          <w:lang w:val="uk-UA"/>
        </w:rPr>
        <w:t xml:space="preserve">Броварської </w:t>
      </w:r>
      <w:r>
        <w:rPr>
          <w:rFonts w:ascii="Times New Roman" w:hAnsi="Times New Roman"/>
          <w:color w:val="000000"/>
          <w:sz w:val="28"/>
          <w:szCs w:val="28"/>
        </w:rPr>
        <w:t xml:space="preserve">міської ради та </w:t>
      </w:r>
      <w:r>
        <w:rPr>
          <w:rFonts w:ascii="Times New Roman" w:hAnsi="Times New Roman"/>
          <w:color w:val="000000"/>
          <w:sz w:val="28"/>
          <w:szCs w:val="28"/>
          <w:lang w:val="uk-UA"/>
        </w:rPr>
        <w:t xml:space="preserve">її </w:t>
      </w:r>
      <w:r>
        <w:rPr>
          <w:rFonts w:ascii="Times New Roman" w:hAnsi="Times New Roman"/>
          <w:color w:val="000000"/>
          <w:sz w:val="28"/>
          <w:szCs w:val="28"/>
        </w:rPr>
        <w:t>викон</w:t>
      </w:r>
      <w:r>
        <w:rPr>
          <w:rFonts w:ascii="Times New Roman" w:hAnsi="Times New Roman"/>
          <w:color w:val="000000"/>
          <w:sz w:val="28"/>
          <w:szCs w:val="28"/>
          <w:lang w:val="uk-UA"/>
        </w:rPr>
        <w:t xml:space="preserve">авчого </w:t>
      </w:r>
      <w:r>
        <w:rPr>
          <w:rFonts w:ascii="Times New Roman" w:hAnsi="Times New Roman"/>
          <w:color w:val="000000"/>
          <w:sz w:val="28"/>
          <w:szCs w:val="28"/>
        </w:rPr>
        <w:t>ком</w:t>
      </w:r>
      <w:r>
        <w:rPr>
          <w:rFonts w:ascii="Times New Roman" w:hAnsi="Times New Roman"/>
          <w:color w:val="000000"/>
          <w:sz w:val="28"/>
          <w:szCs w:val="28"/>
          <w:lang w:val="uk-UA"/>
        </w:rPr>
        <w:t>ітет</w:t>
      </w:r>
      <w:r>
        <w:rPr>
          <w:rFonts w:ascii="Times New Roman" w:hAnsi="Times New Roman"/>
          <w:color w:val="000000"/>
          <w:sz w:val="28"/>
          <w:szCs w:val="28"/>
        </w:rPr>
        <w:t>у;</w:t>
      </w:r>
    </w:p>
    <w:p>
      <w:pPr>
        <w:numPr>
          <w:ilvl w:val="0"/>
          <w:numId w:val="1"/>
        </w:numPr>
        <w:shd w:val="clear" w:color="auto" w:fill="FFFFFF"/>
        <w:spacing w:before="0" w:beforeAutospacing="0" w:after="0" w:afterAutospacing="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ініційованих органами державної влади, центральними органами виконавчої влади, їх територіальними підрозділами в м. Бровари, головними управліннями, управліннями, відділами, іншими структурними підрозділами Київської обласної ради та Київської обласної державної адміністрації, Броварської міської ради та її виконавчого комітету, органами самоорганізації населення тощо.</w:t>
      </w:r>
    </w:p>
    <w:p>
      <w:pPr>
        <w:shd w:val="clear" w:color="auto" w:fill="FFFFFF"/>
        <w:spacing w:before="240" w:beforeAutospacing="0" w:afterAutospacing="0"/>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3.Відповідає за підготовку окремих проектів рішень Броварської міської ради, виконавчого комітету та розпоряджень міського голови, планів роботи Броварської міської ради та її виконавчого комітету, інших документів, вживає вичерпних заходів щодо забезпечення процедури їх підготовки, врегулювання розбіжностей між розробниками проектів, візує та вносить на розгляд</w:t>
      </w:r>
      <w:r>
        <w:rPr>
          <w:rFonts w:ascii="Times New Roman" w:hAnsi="Times New Roman"/>
          <w:color w:val="000000"/>
          <w:sz w:val="28"/>
          <w:szCs w:val="28"/>
        </w:rPr>
        <w:t> </w:t>
      </w:r>
      <w:r>
        <w:rPr>
          <w:rFonts w:ascii="Times New Roman" w:hAnsi="Times New Roman"/>
          <w:color w:val="000000"/>
          <w:sz w:val="28"/>
          <w:szCs w:val="28"/>
          <w:lang w:val="uk-UA"/>
        </w:rPr>
        <w:t xml:space="preserve"> міського голови доопрацьовані проекти.</w:t>
      </w:r>
    </w:p>
    <w:p>
      <w:pPr>
        <w:shd w:val="clear" w:color="auto" w:fill="FFFFFF"/>
        <w:tabs>
          <w:tab w:val="left" w:pos="900"/>
        </w:tabs>
        <w:ind w:firstLine="720"/>
        <w:jc w:val="both"/>
        <w:rPr>
          <w:rFonts w:ascii="Times New Roman" w:hAnsi="Times New Roman"/>
          <w:color w:val="000000"/>
          <w:sz w:val="28"/>
          <w:szCs w:val="28"/>
          <w:lang w:val="uk-UA"/>
        </w:rPr>
      </w:pPr>
      <w:r>
        <w:rPr>
          <w:rFonts w:ascii="Times New Roman" w:hAnsi="Times New Roman"/>
          <w:color w:val="000000"/>
          <w:sz w:val="28"/>
          <w:szCs w:val="28"/>
          <w:lang w:val="uk-UA"/>
        </w:rPr>
        <w:t>4.За дорученням</w:t>
      </w:r>
      <w:r>
        <w:rPr>
          <w:rFonts w:ascii="Times New Roman" w:hAnsi="Times New Roman"/>
          <w:color w:val="000000"/>
          <w:sz w:val="28"/>
          <w:szCs w:val="28"/>
        </w:rPr>
        <w:t> </w:t>
      </w:r>
      <w:r>
        <w:rPr>
          <w:rFonts w:ascii="Times New Roman" w:hAnsi="Times New Roman"/>
          <w:color w:val="000000"/>
          <w:sz w:val="28"/>
          <w:szCs w:val="28"/>
          <w:lang w:val="uk-UA"/>
        </w:rPr>
        <w:t xml:space="preserve"> міського голови забезпечує розгляд депутатських запитів та звернень, виступає в засобах масової інформації, дає інтерв’ю з питань, віднесених до його компетенції.</w:t>
      </w:r>
    </w:p>
    <w:p>
      <w:pPr>
        <w:ind w:firstLine="720"/>
        <w:rPr>
          <w:rFonts w:ascii="Times New Roman" w:hAnsi="Times New Roman"/>
          <w:sz w:val="28"/>
          <w:szCs w:val="28"/>
          <w:lang w:val="uk-UA"/>
        </w:rPr>
      </w:pPr>
      <w:r>
        <w:rPr>
          <w:rFonts w:ascii="Times New Roman" w:hAnsi="Times New Roman"/>
          <w:sz w:val="28"/>
          <w:szCs w:val="28"/>
          <w:lang w:val="uk-UA"/>
        </w:rPr>
        <w:t>5.Співпрацює з постійними комісіями Броварської міської ради.</w:t>
      </w:r>
    </w:p>
    <w:p>
      <w:pPr>
        <w:ind w:firstLine="720"/>
        <w:jc w:val="both"/>
        <w:rPr>
          <w:rFonts w:ascii="Times New Roman" w:hAnsi="Times New Roman"/>
          <w:sz w:val="28"/>
          <w:szCs w:val="28"/>
          <w:lang w:val="uk-UA"/>
        </w:rPr>
      </w:pPr>
      <w:r>
        <w:rPr>
          <w:rFonts w:ascii="Times New Roman" w:hAnsi="Times New Roman"/>
          <w:color w:val="000000"/>
          <w:sz w:val="28"/>
          <w:szCs w:val="28"/>
          <w:lang w:val="uk-UA"/>
        </w:rPr>
        <w:t>6</w:t>
      </w:r>
      <w:r>
        <w:rPr>
          <w:rFonts w:ascii="Times New Roman" w:hAnsi="Times New Roman"/>
          <w:sz w:val="28"/>
          <w:szCs w:val="28"/>
          <w:lang w:val="uk-UA"/>
        </w:rPr>
        <w:t>.Згідно з чинним законодавством контролює у відповідних сферах здійснення виконавчими органами Броварської міської ради делегованих їм повноважень органів виконавчої влади.</w:t>
      </w:r>
    </w:p>
    <w:p>
      <w:pPr>
        <w:ind w:firstLine="720"/>
        <w:jc w:val="both"/>
        <w:rPr>
          <w:rFonts w:ascii="Times New Roman" w:hAnsi="Times New Roman"/>
          <w:sz w:val="28"/>
          <w:szCs w:val="28"/>
          <w:lang w:val="uk-UA"/>
        </w:rPr>
      </w:pPr>
      <w:r>
        <w:rPr>
          <w:rFonts w:ascii="Times New Roman" w:hAnsi="Times New Roman"/>
          <w:sz w:val="28"/>
          <w:szCs w:val="28"/>
          <w:lang w:val="uk-UA"/>
        </w:rPr>
        <w:t>7.Сприяє роботі громадських організацій та об’єднань (відповідно до розподілу повноважень).</w:t>
      </w:r>
    </w:p>
    <w:p>
      <w:pPr>
        <w:shd w:val="clear" w:color="auto" w:fill="FFFFFF"/>
        <w:ind w:firstLine="720"/>
        <w:jc w:val="both"/>
        <w:rPr>
          <w:rFonts w:ascii="Times New Roman" w:hAnsi="Times New Roman"/>
          <w:color w:val="000000"/>
          <w:sz w:val="28"/>
          <w:szCs w:val="28"/>
          <w:lang w:val="uk-UA"/>
        </w:rPr>
      </w:pPr>
      <w:r>
        <w:rPr>
          <w:rFonts w:ascii="Times New Roman" w:hAnsi="Times New Roman"/>
          <w:color w:val="000000"/>
          <w:sz w:val="28"/>
          <w:szCs w:val="28"/>
          <w:lang w:val="uk-UA"/>
        </w:rPr>
        <w:t>8.</w:t>
      </w:r>
      <w:r>
        <w:rPr>
          <w:rFonts w:ascii="Times New Roman" w:hAnsi="Times New Roman"/>
          <w:color w:val="000000"/>
          <w:sz w:val="28"/>
          <w:szCs w:val="28"/>
        </w:rPr>
        <w:t>В установленому порядку здійсню</w:t>
      </w:r>
      <w:r>
        <w:rPr>
          <w:rFonts w:ascii="Times New Roman" w:hAnsi="Times New Roman"/>
          <w:color w:val="000000"/>
          <w:sz w:val="28"/>
          <w:szCs w:val="28"/>
          <w:lang w:val="uk-UA"/>
        </w:rPr>
        <w:t>є</w:t>
      </w:r>
      <w:r>
        <w:rPr>
          <w:rFonts w:ascii="Times New Roman" w:hAnsi="Times New Roman"/>
          <w:color w:val="000000"/>
          <w:sz w:val="28"/>
          <w:szCs w:val="28"/>
        </w:rPr>
        <w:t xml:space="preserve"> особистий прийом громадян та забезпечу</w:t>
      </w:r>
      <w:r>
        <w:rPr>
          <w:rFonts w:ascii="Times New Roman" w:hAnsi="Times New Roman"/>
          <w:color w:val="000000"/>
          <w:sz w:val="28"/>
          <w:szCs w:val="28"/>
          <w:lang w:val="uk-UA"/>
        </w:rPr>
        <w:t>є</w:t>
      </w:r>
      <w:r>
        <w:rPr>
          <w:rFonts w:ascii="Times New Roman" w:hAnsi="Times New Roman"/>
          <w:color w:val="000000"/>
          <w:sz w:val="28"/>
          <w:szCs w:val="28"/>
        </w:rPr>
        <w:t xml:space="preserve"> розгляд їх звернень.</w:t>
      </w:r>
    </w:p>
    <w:p>
      <w:pPr>
        <w:ind w:firstLine="720"/>
        <w:jc w:val="both"/>
        <w:rPr>
          <w:rFonts w:ascii="Times New Roman" w:hAnsi="Times New Roman"/>
          <w:sz w:val="28"/>
          <w:szCs w:val="28"/>
          <w:lang w:val="uk-UA"/>
        </w:rPr>
      </w:pPr>
      <w:r>
        <w:rPr>
          <w:rFonts w:ascii="Times New Roman" w:hAnsi="Times New Roman"/>
          <w:sz w:val="28"/>
          <w:szCs w:val="28"/>
          <w:lang w:val="uk-UA"/>
        </w:rPr>
        <w:t xml:space="preserve">9.Здійснює контроль у межах своєї компетенції за наданням відповідними виконавчими органами Броварської міської ради якісних послуг громадянам, у тому числі адміністративних. </w:t>
      </w:r>
    </w:p>
    <w:p>
      <w:pPr>
        <w:ind w:firstLine="720"/>
        <w:jc w:val="both"/>
        <w:rPr>
          <w:rFonts w:ascii="Times New Roman" w:hAnsi="Times New Roman"/>
          <w:sz w:val="28"/>
          <w:szCs w:val="28"/>
          <w:lang w:val="uk-UA"/>
        </w:rPr>
      </w:pPr>
      <w:r>
        <w:rPr>
          <w:rFonts w:ascii="Times New Roman" w:hAnsi="Times New Roman"/>
          <w:color w:val="000000"/>
          <w:sz w:val="28"/>
          <w:szCs w:val="28"/>
          <w:lang w:val="uk-UA"/>
        </w:rPr>
        <w:t>10</w:t>
      </w:r>
      <w:r>
        <w:rPr>
          <w:rFonts w:ascii="Times New Roman" w:hAnsi="Times New Roman"/>
          <w:sz w:val="28"/>
          <w:szCs w:val="28"/>
          <w:lang w:val="uk-UA"/>
        </w:rPr>
        <w:t>.Координує в межах своєї компетенції діяльність виконавчих органів Броварської міської ради та органів самоорганізації населення.</w:t>
      </w:r>
    </w:p>
    <w:p>
      <w:pPr>
        <w:pStyle w:val="BodyText"/>
        <w:spacing w:before="240" w:beforeAutospacing="0" w:afterAutospacing="0"/>
        <w:ind w:firstLine="720"/>
        <w:rPr>
          <w:color w:val="000000"/>
          <w:szCs w:val="28"/>
        </w:rPr>
      </w:pPr>
      <w:r>
        <w:rPr>
          <w:color w:val="000000"/>
          <w:szCs w:val="28"/>
        </w:rPr>
        <w:t>11.Затверджує плани роботи управлінь, відділів, служб, інших виконавчих органів</w:t>
      </w:r>
      <w:r>
        <w:rPr>
          <w:szCs w:val="28"/>
        </w:rPr>
        <w:t xml:space="preserve"> Броварської міської ради</w:t>
      </w:r>
      <w:r>
        <w:rPr>
          <w:color w:val="000000"/>
          <w:szCs w:val="28"/>
        </w:rPr>
        <w:t xml:space="preserve"> в разі необхідності.</w:t>
      </w:r>
    </w:p>
    <w:p>
      <w:pPr>
        <w:pStyle w:val="BodyText"/>
        <w:spacing w:before="240" w:beforeAutospacing="0" w:afterAutospacing="0"/>
        <w:ind w:firstLine="720"/>
        <w:rPr>
          <w:szCs w:val="28"/>
        </w:rPr>
      </w:pPr>
      <w:r>
        <w:rPr>
          <w:color w:val="000000"/>
          <w:szCs w:val="28"/>
        </w:rPr>
        <w:t>12</w:t>
      </w:r>
      <w:r>
        <w:rPr>
          <w:szCs w:val="28"/>
        </w:rPr>
        <w:t xml:space="preserve">.Вносить пропозиції міському голові щодо призначення на посади та звільнення з посад керівників відповідних виконавчих органів міської ради, установ, підприємств та організацій, а також пропозиції щодо заохочення або притягнення їх до дисциплінарної відповідальності згідно з розподілом повноважень. </w:t>
      </w:r>
    </w:p>
    <w:p>
      <w:pPr>
        <w:shd w:val="clear" w:color="auto" w:fill="FFFFFF"/>
        <w:spacing w:before="240" w:beforeAutospacing="0" w:afterAutospacing="0"/>
        <w:ind w:firstLine="708"/>
        <w:jc w:val="both"/>
        <w:rPr>
          <w:rFonts w:ascii="Times New Roman" w:hAnsi="Times New Roman"/>
          <w:color w:val="000000"/>
          <w:sz w:val="28"/>
          <w:szCs w:val="28"/>
        </w:rPr>
      </w:pPr>
      <w:r>
        <w:rPr>
          <w:rFonts w:ascii="Times New Roman" w:hAnsi="Times New Roman"/>
          <w:color w:val="000000"/>
          <w:sz w:val="28"/>
          <w:szCs w:val="28"/>
          <w:lang w:val="uk-UA"/>
        </w:rPr>
        <w:t>13</w:t>
      </w:r>
      <w:r>
        <w:rPr>
          <w:rFonts w:ascii="Times New Roman" w:hAnsi="Times New Roman"/>
          <w:color w:val="000000"/>
          <w:sz w:val="28"/>
          <w:szCs w:val="28"/>
        </w:rPr>
        <w:t>.У встановленому порядку бе</w:t>
      </w:r>
      <w:r>
        <w:rPr>
          <w:rFonts w:ascii="Times New Roman" w:hAnsi="Times New Roman"/>
          <w:color w:val="000000"/>
          <w:sz w:val="28"/>
          <w:szCs w:val="28"/>
          <w:lang w:val="uk-UA"/>
        </w:rPr>
        <w:t>ре</w:t>
      </w:r>
      <w:r>
        <w:rPr>
          <w:rFonts w:ascii="Times New Roman" w:hAnsi="Times New Roman"/>
          <w:color w:val="000000"/>
          <w:sz w:val="28"/>
          <w:szCs w:val="28"/>
        </w:rPr>
        <w:t xml:space="preserve"> участь у проведенні атестації та щорічної оцінки виконання відповідними </w:t>
      </w:r>
      <w:r>
        <w:rPr>
          <w:rFonts w:ascii="Times New Roman" w:hAnsi="Times New Roman"/>
          <w:color w:val="000000"/>
          <w:sz w:val="28"/>
          <w:szCs w:val="28"/>
          <w:lang w:val="uk-UA"/>
        </w:rPr>
        <w:t xml:space="preserve">посадовими особами </w:t>
      </w:r>
      <w:r>
        <w:rPr>
          <w:rFonts w:ascii="Times New Roman" w:hAnsi="Times New Roman"/>
          <w:color w:val="000000"/>
          <w:sz w:val="28"/>
          <w:szCs w:val="28"/>
        </w:rPr>
        <w:t>місцевого самоврядування покладених на них обов’язків і завдань.</w:t>
      </w:r>
    </w:p>
    <w:p>
      <w:pPr>
        <w:shd w:val="clear" w:color="auto" w:fill="FFFFFF"/>
        <w:ind w:firstLine="708"/>
        <w:jc w:val="both"/>
        <w:rPr>
          <w:rFonts w:ascii="Times New Roman" w:hAnsi="Times New Roman"/>
          <w:color w:val="000000"/>
          <w:sz w:val="28"/>
          <w:szCs w:val="28"/>
        </w:rPr>
      </w:pPr>
      <w:r>
        <w:rPr>
          <w:rFonts w:ascii="Times New Roman" w:hAnsi="Times New Roman"/>
          <w:color w:val="000000"/>
          <w:sz w:val="28"/>
          <w:szCs w:val="28"/>
          <w:lang w:val="uk-UA"/>
        </w:rPr>
        <w:t>14</w:t>
      </w:r>
      <w:r>
        <w:rPr>
          <w:rFonts w:ascii="Times New Roman" w:hAnsi="Times New Roman"/>
          <w:color w:val="000000"/>
          <w:sz w:val="28"/>
          <w:szCs w:val="28"/>
        </w:rPr>
        <w:t>.</w:t>
      </w:r>
      <w:r>
        <w:rPr>
          <w:rFonts w:ascii="Times New Roman" w:hAnsi="Times New Roman"/>
          <w:color w:val="000000"/>
          <w:sz w:val="28"/>
          <w:szCs w:val="28"/>
          <w:lang w:val="uk-UA"/>
        </w:rPr>
        <w:t>З</w:t>
      </w:r>
      <w:r>
        <w:rPr>
          <w:rFonts w:ascii="Times New Roman" w:hAnsi="Times New Roman"/>
          <w:color w:val="000000"/>
          <w:sz w:val="28"/>
          <w:szCs w:val="28"/>
        </w:rPr>
        <w:t>а розпорядженням міського голови здійсню</w:t>
      </w:r>
      <w:r>
        <w:rPr>
          <w:rFonts w:ascii="Times New Roman" w:hAnsi="Times New Roman"/>
          <w:color w:val="000000"/>
          <w:sz w:val="28"/>
          <w:szCs w:val="28"/>
          <w:lang w:val="uk-UA"/>
        </w:rPr>
        <w:t>є</w:t>
      </w:r>
      <w:r>
        <w:rPr>
          <w:rFonts w:ascii="Times New Roman" w:hAnsi="Times New Roman"/>
          <w:color w:val="000000"/>
          <w:sz w:val="28"/>
          <w:szCs w:val="28"/>
        </w:rPr>
        <w:t xml:space="preserve"> інші функції і повноваження та викону</w:t>
      </w:r>
      <w:r>
        <w:rPr>
          <w:rFonts w:ascii="Times New Roman" w:hAnsi="Times New Roman"/>
          <w:color w:val="000000"/>
          <w:sz w:val="28"/>
          <w:szCs w:val="28"/>
          <w:lang w:val="uk-UA"/>
        </w:rPr>
        <w:t>є</w:t>
      </w:r>
      <w:r>
        <w:rPr>
          <w:rFonts w:ascii="Times New Roman" w:hAnsi="Times New Roman"/>
          <w:color w:val="000000"/>
          <w:sz w:val="28"/>
          <w:szCs w:val="28"/>
        </w:rPr>
        <w:t xml:space="preserve"> конкретні завдання.    </w:t>
      </w:r>
    </w:p>
    <w:p>
      <w:pPr>
        <w:pStyle w:val="Heading1"/>
        <w:jc w:val="center"/>
        <w:rPr>
          <w:b/>
          <w:bCs/>
          <w:iCs/>
          <w:szCs w:val="28"/>
        </w:rPr>
      </w:pPr>
    </w:p>
    <w:p>
      <w:pPr>
        <w:pStyle w:val="Heading1"/>
        <w:jc w:val="center"/>
        <w:rPr>
          <w:b/>
          <w:bCs/>
          <w:iCs/>
          <w:szCs w:val="28"/>
        </w:rPr>
      </w:pPr>
      <w:r>
        <w:rPr>
          <w:b/>
          <w:bCs/>
          <w:iCs/>
          <w:szCs w:val="28"/>
        </w:rPr>
        <w:t>ЗАСТУПНИК МІСЬКОГО ГОЛОВИ</w:t>
      </w:r>
    </w:p>
    <w:p>
      <w:pPr>
        <w:spacing w:beforeAutospacing="0" w:after="0" w:afterAutospacing="0"/>
        <w:jc w:val="center"/>
        <w:rPr>
          <w:rFonts w:ascii="Times New Roman" w:hAnsi="Times New Roman"/>
          <w:b/>
          <w:bCs/>
          <w:iCs/>
          <w:sz w:val="28"/>
          <w:szCs w:val="28"/>
          <w:lang w:val="uk-UA"/>
        </w:rPr>
      </w:pPr>
      <w:r>
        <w:rPr>
          <w:rFonts w:ascii="Times New Roman" w:hAnsi="Times New Roman"/>
          <w:b/>
          <w:bCs/>
          <w:iCs/>
          <w:sz w:val="28"/>
          <w:szCs w:val="28"/>
          <w:lang w:val="uk-UA"/>
        </w:rPr>
        <w:t xml:space="preserve">З ПИТАНЬ ДІЯЛЬНОСТІ ВИКОНАВЧИХ ОРГАНІВ РАДИ </w:t>
      </w:r>
    </w:p>
    <w:p>
      <w:pPr>
        <w:spacing w:beforeAutospacing="0" w:after="0" w:afterAutospacing="0"/>
        <w:jc w:val="center"/>
        <w:rPr>
          <w:rFonts w:ascii="Times New Roman" w:hAnsi="Times New Roman"/>
          <w:bCs/>
          <w:iCs/>
          <w:sz w:val="28"/>
          <w:szCs w:val="28"/>
          <w:lang w:val="uk-UA"/>
        </w:rPr>
      </w:pPr>
    </w:p>
    <w:p>
      <w:pPr>
        <w:spacing w:beforeAutospacing="0" w:after="0" w:afterAutospacing="0"/>
        <w:jc w:val="center"/>
        <w:rPr>
          <w:rFonts w:ascii="Times New Roman" w:hAnsi="Times New Roman"/>
          <w:bCs/>
          <w:iCs/>
          <w:sz w:val="28"/>
          <w:szCs w:val="28"/>
          <w:lang w:val="uk-UA"/>
        </w:rPr>
      </w:pPr>
      <w:r>
        <w:rPr>
          <w:rFonts w:ascii="Times New Roman" w:hAnsi="Times New Roman"/>
          <w:bCs/>
          <w:iCs/>
          <w:sz w:val="28"/>
          <w:szCs w:val="28"/>
          <w:lang w:val="uk-UA"/>
        </w:rPr>
        <w:t>БАБИЧ ПЕТРО ІВАНОВИЧ</w:t>
      </w:r>
    </w:p>
    <w:p>
      <w:pPr>
        <w:spacing w:beforeAutospacing="0" w:after="0" w:afterAutospacing="0"/>
        <w:rPr>
          <w:rFonts w:ascii="Times New Roman" w:hAnsi="Times New Roman"/>
          <w:b/>
          <w:bCs/>
          <w:i/>
          <w:iCs/>
          <w:sz w:val="28"/>
          <w:szCs w:val="28"/>
          <w:lang w:val="uk-UA"/>
        </w:rPr>
      </w:pPr>
    </w:p>
    <w:p>
      <w:pPr>
        <w:spacing w:beforeAutospacing="0" w:after="0" w:afterAutospacing="0"/>
        <w:jc w:val="both"/>
        <w:rPr>
          <w:rFonts w:ascii="Times New Roman" w:hAnsi="Times New Roman"/>
          <w:sz w:val="28"/>
          <w:szCs w:val="28"/>
          <w:lang w:val="uk-UA"/>
        </w:rPr>
      </w:pPr>
      <w:r>
        <w:rPr>
          <w:rFonts w:ascii="Times New Roman" w:hAnsi="Times New Roman"/>
          <w:sz w:val="28"/>
          <w:szCs w:val="28"/>
        </w:rPr>
        <w:tab/>
      </w:r>
      <w:r>
        <w:rPr>
          <w:rFonts w:ascii="Times New Roman" w:hAnsi="Times New Roman"/>
          <w:sz w:val="28"/>
          <w:szCs w:val="28"/>
          <w:lang w:val="uk-UA"/>
        </w:rPr>
        <w:t xml:space="preserve">Заступник міського голови з питань діяльності виконавчих органів ради Петро БАБИЧ забезпечує виконання повноважень, передбачених Законом України «Про місцеве самоврядування в Україні» щодо: </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 xml:space="preserve">підготовки програм соціально-економічного та культурного розвитку </w:t>
      </w:r>
      <w:r>
        <w:rPr>
          <w:rFonts w:ascii="Times New Roman" w:hAnsi="Times New Roman"/>
          <w:color w:val="000000"/>
          <w:sz w:val="28"/>
          <w:szCs w:val="28"/>
          <w:lang w:val="uk-UA"/>
        </w:rPr>
        <w:t>територіальної громади</w:t>
      </w:r>
      <w:r>
        <w:rPr>
          <w:rFonts w:ascii="Times New Roman" w:hAnsi="Times New Roman"/>
          <w:sz w:val="28"/>
          <w:szCs w:val="28"/>
          <w:lang w:val="uk-UA"/>
        </w:rPr>
        <w:t xml:space="preserve">, цільових програм з питань будівництва, інфраструктури, транспорту, управління комунальною власністю, об'єктами житлово-комунального господарства </w:t>
      </w:r>
      <w:r>
        <w:rPr>
          <w:rFonts w:ascii="Times New Roman" w:hAnsi="Times New Roman"/>
          <w:color w:val="000000"/>
          <w:sz w:val="28"/>
          <w:szCs w:val="28"/>
          <w:lang w:val="uk-UA"/>
        </w:rPr>
        <w:t>територіальної громади</w:t>
      </w:r>
      <w:r>
        <w:rPr>
          <w:rFonts w:ascii="Times New Roman" w:hAnsi="Times New Roman"/>
          <w:sz w:val="28"/>
          <w:szCs w:val="28"/>
          <w:lang w:val="uk-UA"/>
        </w:rPr>
        <w:t>, забезпечення їх належного утримання та експлуатації, енергозбереження та підвищення енергоефективності в житловій сфері, необхідного рівня та якості надання послуг населенню, цільових програм з питань бюджету, фінансів і цін, зовнішньоекономічної діяльності, регулювання земельних відносин та охорони навколишнього природного середовища, подання їх на затвердження Броварській міській раді, організації їх виконання;</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подання Броварській міській раді звітів про хід і результати виконання цих програм;</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 xml:space="preserve">відповідає перед міським головою за здійснення виконавчими органами Броварської міської ради дотримання вимог чинного законодавства України, кваліфікованого та своєчасного виконання актів і доручень президента України, Кабінету Міністрів України, рішень Броварської міської ради та її виконавчого комітету, розпоряджень та доручень міського голови, а також інших обов'язків, що передбачені відповідними положеннями про управління, відділи та інші виконавчі органи Броварської міської ради; </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вирішує за дорученням міського голови інші питання, пов’язані з діяльністю виконавчих органів Броварської міської ради.</w:t>
      </w:r>
    </w:p>
    <w:p>
      <w:pPr>
        <w:spacing w:beforeAutospacing="0" w:after="0" w:afterAutospacing="0"/>
        <w:jc w:val="both"/>
        <w:rPr>
          <w:rFonts w:ascii="Times New Roman" w:hAnsi="Times New Roman"/>
          <w:i/>
          <w:sz w:val="28"/>
          <w:szCs w:val="28"/>
          <w:lang w:val="uk-UA"/>
        </w:rPr>
      </w:pPr>
      <w:r>
        <w:rPr>
          <w:rFonts w:ascii="Times New Roman" w:hAnsi="Times New Roman"/>
          <w:color w:val="000000"/>
          <w:sz w:val="28"/>
          <w:szCs w:val="28"/>
          <w:lang w:val="uk-UA"/>
        </w:rPr>
        <w:t>Координує та контролює діяльність:</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управління будівництва, житлово-комунального господарства, інфраструктури та транспорту;</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управління містобудування та архітектури;</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управління земельних ресурсів;</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управління інспекції та контролю;</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юридичного управління;</w:t>
      </w:r>
    </w:p>
    <w:p>
      <w:pPr>
        <w:spacing w:beforeAutospacing="0" w:after="0" w:afterAutospacing="0"/>
        <w:ind w:left="720"/>
        <w:jc w:val="both"/>
        <w:rPr>
          <w:rFonts w:ascii="Times New Roman" w:hAnsi="Times New Roman"/>
          <w:sz w:val="28"/>
          <w:szCs w:val="28"/>
          <w:lang w:val="uk-UA"/>
        </w:rPr>
      </w:pPr>
      <w:r>
        <w:rPr>
          <w:rFonts w:ascii="Times New Roman" w:hAnsi="Times New Roman"/>
          <w:sz w:val="28"/>
          <w:szCs w:val="28"/>
          <w:lang w:val="uk-UA"/>
        </w:rPr>
        <w:t>-    управління економіки та інвестицій;</w:t>
      </w:r>
    </w:p>
    <w:p>
      <w:pPr>
        <w:spacing w:beforeAutospacing="0" w:after="0" w:afterAutospacing="0"/>
        <w:ind w:left="720"/>
        <w:jc w:val="both"/>
        <w:rPr>
          <w:rFonts w:ascii="Times New Roman" w:hAnsi="Times New Roman"/>
          <w:sz w:val="28"/>
          <w:szCs w:val="28"/>
          <w:lang w:val="uk-UA"/>
        </w:rPr>
      </w:pPr>
      <w:r>
        <w:rPr>
          <w:rFonts w:ascii="Times New Roman" w:hAnsi="Times New Roman"/>
          <w:sz w:val="28"/>
          <w:szCs w:val="28"/>
          <w:lang w:val="uk-UA"/>
        </w:rPr>
        <w:t>-    фінансового управління;</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rPr>
        <w:t xml:space="preserve">тендерного комітету </w:t>
      </w:r>
      <w:r>
        <w:rPr>
          <w:rFonts w:ascii="Times New Roman" w:hAnsi="Times New Roman"/>
          <w:sz w:val="28"/>
          <w:szCs w:val="28"/>
          <w:lang w:val="uk-UA"/>
        </w:rPr>
        <w:t xml:space="preserve">виконавчого комітету та </w:t>
      </w:r>
      <w:r>
        <w:rPr>
          <w:rFonts w:ascii="Times New Roman" w:hAnsi="Times New Roman"/>
          <w:sz w:val="28"/>
          <w:szCs w:val="28"/>
        </w:rPr>
        <w:t>Броварської міської ради.</w:t>
      </w:r>
    </w:p>
    <w:p>
      <w:pPr>
        <w:spacing w:beforeAutospacing="0" w:after="0" w:afterAutospacing="0"/>
        <w:jc w:val="both"/>
        <w:rPr>
          <w:rFonts w:ascii="Times New Roman" w:hAnsi="Times New Roman"/>
          <w:sz w:val="28"/>
          <w:szCs w:val="28"/>
          <w:lang w:val="uk-UA"/>
        </w:rPr>
      </w:pPr>
      <w:r>
        <w:rPr>
          <w:rFonts w:ascii="Times New Roman" w:hAnsi="Times New Roman"/>
          <w:iCs/>
          <w:sz w:val="28"/>
          <w:szCs w:val="28"/>
          <w:lang w:val="uk-UA"/>
        </w:rPr>
        <w:t>Спрямовує і контролює діяльність:</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КП «Броваритепловодоенергія»;</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КП «Броварська ритуальна служба»;</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КП  «Житлово-експлуатаційна контора – 1»;</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КП  «Житлово-експлуатаційна контора – 2»;</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КП «Житлово-експлуатаційна контора – 3»;</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КП  «Житлово-експлуатаційна контора – 4»;</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КП  «Житлово-експлуатаційна контора – 5»;</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КП  «Бровари-Благоустрій»;</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КП  «Бровари-землеустрій»;</w:t>
      </w:r>
    </w:p>
    <w:p>
      <w:pPr>
        <w:spacing w:beforeAutospacing="0" w:after="0" w:afterAutospacing="0"/>
        <w:ind w:left="720"/>
        <w:jc w:val="both"/>
        <w:rPr>
          <w:rFonts w:ascii="Times New Roman" w:hAnsi="Times New Roman"/>
          <w:sz w:val="28"/>
          <w:szCs w:val="28"/>
          <w:lang w:val="uk-UA"/>
        </w:rPr>
      </w:pPr>
      <w:r>
        <w:rPr>
          <w:rFonts w:ascii="Times New Roman" w:hAnsi="Times New Roman"/>
          <w:sz w:val="28"/>
          <w:szCs w:val="28"/>
          <w:lang w:val="uk-UA"/>
        </w:rPr>
        <w:t>-    КП «Броварське бюро технічної інвентаризації».</w:t>
      </w:r>
    </w:p>
    <w:p>
      <w:pPr>
        <w:spacing w:beforeAutospacing="0" w:after="0" w:afterAutospacing="0"/>
        <w:jc w:val="both"/>
        <w:rPr>
          <w:rFonts w:ascii="Times New Roman" w:hAnsi="Times New Roman"/>
          <w:iCs/>
          <w:sz w:val="28"/>
          <w:szCs w:val="28"/>
          <w:lang w:val="uk-UA"/>
        </w:rPr>
      </w:pPr>
      <w:r>
        <w:rPr>
          <w:rFonts w:ascii="Times New Roman" w:hAnsi="Times New Roman"/>
          <w:iCs/>
          <w:sz w:val="28"/>
          <w:szCs w:val="28"/>
          <w:lang w:val="uk-UA"/>
        </w:rPr>
        <w:t>Координує взаємодію з:</w:t>
      </w:r>
    </w:p>
    <w:p>
      <w:pPr>
        <w:numPr>
          <w:ilvl w:val="0"/>
          <w:numId w:val="3"/>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будівельними організаціями;</w:t>
      </w:r>
    </w:p>
    <w:p>
      <w:pPr>
        <w:numPr>
          <w:ilvl w:val="0"/>
          <w:numId w:val="3"/>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відділом Держгеокадастру міста Бровари Київської області;</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Броварським відділенням ПАТ «Київоблгаз»;</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Броварським районним підроздлом ПрАТ «Київобленерго»;</w:t>
      </w:r>
    </w:p>
    <w:p>
      <w:pPr>
        <w:spacing w:beforeAutospacing="0" w:after="0" w:afterAutospacing="0"/>
        <w:ind w:firstLine="709"/>
        <w:jc w:val="both"/>
        <w:rPr>
          <w:rFonts w:ascii="Times New Roman" w:hAnsi="Times New Roman"/>
          <w:sz w:val="28"/>
          <w:szCs w:val="28"/>
          <w:lang w:val="uk-UA"/>
        </w:rPr>
      </w:pPr>
      <w:r>
        <w:rPr>
          <w:rFonts w:ascii="Times New Roman" w:hAnsi="Times New Roman"/>
          <w:sz w:val="28"/>
          <w:szCs w:val="28"/>
          <w:lang w:val="uk-UA"/>
        </w:rPr>
        <w:t>-    Броварським міськрайонним базовим центром зайнятості населення;</w:t>
      </w:r>
    </w:p>
    <w:p>
      <w:pPr>
        <w:spacing w:beforeAutospacing="0" w:after="0" w:afterAutospacing="0"/>
        <w:ind w:firstLine="709"/>
        <w:jc w:val="both"/>
        <w:rPr>
          <w:rFonts w:ascii="Times New Roman" w:hAnsi="Times New Roman"/>
          <w:sz w:val="28"/>
          <w:szCs w:val="28"/>
          <w:lang w:val="uk-UA"/>
        </w:rPr>
      </w:pPr>
      <w:r>
        <w:rPr>
          <w:rFonts w:ascii="Times New Roman" w:hAnsi="Times New Roman"/>
          <w:sz w:val="28"/>
          <w:szCs w:val="28"/>
          <w:lang w:val="uk-UA"/>
        </w:rPr>
        <w:t>-    Управлінням статистики у Броварському районі;</w:t>
      </w:r>
    </w:p>
    <w:p>
      <w:pPr>
        <w:spacing w:beforeAutospacing="0" w:after="0" w:afterAutospacing="0"/>
        <w:ind w:left="993" w:hanging="284"/>
        <w:jc w:val="both"/>
        <w:rPr>
          <w:rFonts w:ascii="Times New Roman" w:hAnsi="Times New Roman"/>
          <w:sz w:val="28"/>
          <w:szCs w:val="28"/>
          <w:lang w:val="uk-UA"/>
        </w:rPr>
      </w:pPr>
      <w:r>
        <w:rPr>
          <w:rFonts w:ascii="Times New Roman" w:hAnsi="Times New Roman"/>
          <w:sz w:val="28"/>
          <w:szCs w:val="28"/>
          <w:lang w:val="uk-UA"/>
        </w:rPr>
        <w:t xml:space="preserve">- промисловими підприємствами </w:t>
      </w:r>
      <w:r>
        <w:rPr>
          <w:rFonts w:ascii="Times New Roman" w:hAnsi="Times New Roman"/>
          <w:color w:val="000000"/>
          <w:sz w:val="28"/>
          <w:szCs w:val="28"/>
          <w:lang w:val="uk-UA"/>
        </w:rPr>
        <w:t>територіальної громади</w:t>
      </w:r>
      <w:r>
        <w:rPr>
          <w:rFonts w:ascii="Times New Roman" w:hAnsi="Times New Roman"/>
          <w:sz w:val="28"/>
          <w:szCs w:val="28"/>
          <w:lang w:val="uk-UA"/>
        </w:rPr>
        <w:t xml:space="preserve"> і підприємницькими структурами;</w:t>
      </w:r>
    </w:p>
    <w:p>
      <w:pPr>
        <w:spacing w:beforeAutospacing="0" w:after="0" w:afterAutospacing="0"/>
        <w:ind w:left="993" w:hanging="284"/>
        <w:jc w:val="both"/>
        <w:rPr>
          <w:rFonts w:ascii="Times New Roman" w:hAnsi="Times New Roman"/>
          <w:sz w:val="28"/>
          <w:szCs w:val="28"/>
          <w:lang w:val="uk-UA"/>
        </w:rPr>
      </w:pPr>
      <w:r>
        <w:rPr>
          <w:rFonts w:ascii="Times New Roman" w:hAnsi="Times New Roman"/>
          <w:sz w:val="28"/>
          <w:szCs w:val="28"/>
          <w:lang w:val="uk-UA"/>
        </w:rPr>
        <w:t>- управлінням Держпродспоживслужби в Броварському районі ГУ Держпродспоживслужби в Київській області;</w:t>
      </w:r>
    </w:p>
    <w:p>
      <w:pPr>
        <w:spacing w:beforeAutospacing="0" w:after="0" w:afterAutospacing="0"/>
        <w:ind w:firstLine="709"/>
        <w:jc w:val="both"/>
        <w:rPr>
          <w:rFonts w:ascii="Times New Roman" w:hAnsi="Times New Roman"/>
          <w:sz w:val="28"/>
          <w:szCs w:val="28"/>
          <w:lang w:val="uk-UA"/>
        </w:rPr>
      </w:pPr>
      <w:r>
        <w:rPr>
          <w:rFonts w:ascii="Times New Roman" w:hAnsi="Times New Roman"/>
          <w:sz w:val="28"/>
          <w:szCs w:val="28"/>
          <w:lang w:val="uk-UA"/>
        </w:rPr>
        <w:t>-  Броварською ДПІ ГУ ДПС у Київській області.</w:t>
      </w:r>
    </w:p>
    <w:p>
      <w:pPr>
        <w:spacing w:beforeAutospacing="0" w:after="0" w:afterAutospacing="0"/>
        <w:jc w:val="both"/>
        <w:rPr>
          <w:rFonts w:ascii="Times New Roman" w:hAnsi="Times New Roman"/>
          <w:b/>
          <w:bCs/>
          <w:sz w:val="28"/>
          <w:szCs w:val="28"/>
          <w:lang w:val="uk-UA"/>
        </w:rPr>
      </w:pPr>
      <w:r>
        <w:rPr>
          <w:rFonts w:ascii="Times New Roman" w:hAnsi="Times New Roman"/>
          <w:bCs/>
          <w:sz w:val="28"/>
          <w:szCs w:val="28"/>
          <w:lang w:val="uk-UA"/>
        </w:rPr>
        <w:t>Очолює комісії, ради, утворені рішеннями Броварської міської ради, її виконавчого комітету та розпорядженнями міського голови</w:t>
      </w:r>
      <w:r>
        <w:rPr>
          <w:rFonts w:ascii="Times New Roman" w:hAnsi="Times New Roman"/>
          <w:b/>
          <w:bCs/>
          <w:sz w:val="28"/>
          <w:szCs w:val="28"/>
          <w:lang w:val="uk-UA"/>
        </w:rPr>
        <w:t>.</w:t>
      </w:r>
    </w:p>
    <w:p>
      <w:pPr>
        <w:spacing w:beforeAutospacing="0" w:after="0" w:afterAutospacing="0"/>
        <w:jc w:val="both"/>
        <w:rPr>
          <w:rFonts w:ascii="Times New Roman" w:hAnsi="Times New Roman"/>
          <w:sz w:val="28"/>
          <w:szCs w:val="28"/>
          <w:lang w:val="uk-UA"/>
        </w:rPr>
      </w:pPr>
    </w:p>
    <w:p>
      <w:pPr>
        <w:pStyle w:val="Heading2"/>
        <w:rPr>
          <w:i w:val="0"/>
          <w:szCs w:val="28"/>
        </w:rPr>
      </w:pPr>
      <w:r>
        <w:rPr>
          <w:i w:val="0"/>
          <w:szCs w:val="28"/>
        </w:rPr>
        <w:t>ЗАСТУПНИК МІСЬКОГО ГОЛОВИ</w:t>
      </w:r>
    </w:p>
    <w:p>
      <w:pPr>
        <w:spacing w:beforeAutospacing="0" w:after="0" w:afterAutospacing="0"/>
        <w:jc w:val="center"/>
        <w:rPr>
          <w:rFonts w:ascii="Times New Roman" w:hAnsi="Times New Roman"/>
          <w:sz w:val="28"/>
          <w:szCs w:val="28"/>
          <w:lang w:val="uk-UA"/>
        </w:rPr>
      </w:pPr>
      <w:r>
        <w:rPr>
          <w:rFonts w:ascii="Times New Roman" w:hAnsi="Times New Roman"/>
          <w:b/>
          <w:bCs/>
          <w:iCs/>
          <w:sz w:val="28"/>
          <w:szCs w:val="28"/>
          <w:lang w:val="uk-UA"/>
        </w:rPr>
        <w:t>З ПИТАНЬ ДІЯЛЬНОСТІ ВИКОНАВЧИХ ОРГАНІВ РАДИ</w:t>
      </w:r>
    </w:p>
    <w:p>
      <w:pPr>
        <w:spacing w:beforeAutospacing="0" w:after="0" w:afterAutospacing="0"/>
        <w:jc w:val="center"/>
        <w:rPr>
          <w:rFonts w:ascii="Times New Roman" w:hAnsi="Times New Roman"/>
          <w:bCs/>
          <w:sz w:val="28"/>
          <w:szCs w:val="28"/>
          <w:lang w:val="uk-UA"/>
        </w:rPr>
      </w:pPr>
    </w:p>
    <w:p>
      <w:pPr>
        <w:spacing w:beforeAutospacing="0" w:after="0" w:afterAutospacing="0"/>
        <w:jc w:val="center"/>
        <w:rPr>
          <w:rFonts w:ascii="Times New Roman" w:hAnsi="Times New Roman"/>
          <w:bCs/>
          <w:sz w:val="28"/>
          <w:szCs w:val="28"/>
          <w:lang w:val="uk-UA"/>
        </w:rPr>
      </w:pPr>
      <w:r>
        <w:rPr>
          <w:rFonts w:ascii="Times New Roman" w:hAnsi="Times New Roman"/>
          <w:bCs/>
          <w:sz w:val="28"/>
          <w:szCs w:val="28"/>
          <w:lang w:val="uk-UA"/>
        </w:rPr>
        <w:t>ВИНОГРАДОВА ЛАРИСА МИКОЛАЇВНА</w:t>
      </w:r>
    </w:p>
    <w:p>
      <w:pPr>
        <w:spacing w:beforeAutospacing="0" w:after="0" w:afterAutospacing="0"/>
        <w:jc w:val="center"/>
        <w:rPr>
          <w:rFonts w:ascii="Times New Roman" w:hAnsi="Times New Roman"/>
          <w:b/>
          <w:bCs/>
          <w:sz w:val="28"/>
          <w:szCs w:val="28"/>
          <w:lang w:val="uk-UA"/>
        </w:rPr>
      </w:pPr>
    </w:p>
    <w:p>
      <w:pPr>
        <w:spacing w:beforeAutospacing="0" w:after="0" w:afterAutospacing="0"/>
        <w:ind w:firstLine="708"/>
        <w:jc w:val="both"/>
        <w:rPr>
          <w:rFonts w:ascii="Times New Roman" w:hAnsi="Times New Roman"/>
          <w:sz w:val="28"/>
          <w:szCs w:val="28"/>
          <w:lang w:val="uk-UA"/>
        </w:rPr>
      </w:pPr>
      <w:r>
        <w:rPr>
          <w:rFonts w:ascii="Times New Roman" w:hAnsi="Times New Roman"/>
          <w:sz w:val="28"/>
          <w:szCs w:val="28"/>
          <w:lang w:val="uk-UA"/>
        </w:rPr>
        <w:t>Заступник міського голови з питань діяльності виконавчих органів ради Лариса ВИНОГРАДОВА забезпечує виконання повноважень, передбачених Законом України «Про місцеве самоврядування в Україні» щодо:</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 xml:space="preserve">підготовки програм соціально-економічного та культурного розвитку </w:t>
      </w:r>
      <w:r>
        <w:rPr>
          <w:rFonts w:ascii="Times New Roman" w:hAnsi="Times New Roman"/>
          <w:color w:val="000000"/>
          <w:sz w:val="28"/>
          <w:szCs w:val="28"/>
          <w:lang w:val="uk-UA"/>
        </w:rPr>
        <w:t>територіальної громади</w:t>
      </w:r>
      <w:r>
        <w:rPr>
          <w:rFonts w:ascii="Times New Roman" w:hAnsi="Times New Roman"/>
          <w:sz w:val="28"/>
          <w:szCs w:val="28"/>
          <w:lang w:val="uk-UA"/>
        </w:rPr>
        <w:t>, цільових програм з питань освіти, охорони здоров'я, культури, фізкультури і спорту, сім'ї, дітей, молоді, соціального захисту населення, подання їх на затвердження Броварській міській раді, організації їх виконання;</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подання Броварській міській раді звітів про хід і результати виконання цих програм;</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 xml:space="preserve">відповідає перед міським головою за здійснення виконавчими органами Броварської міської ради дотримання вимог чинного законодавства України, кваліфікованого та своєчасного виконання актів і доручень Президента України, Кабінету Міністрів України, рішень Броварської міської ради та її виконавчого комітету, розпоряджень та доручень міського голови, а також інших обов'язків, що передбачені відповідними положеннями про управління, відділи та інші виконавчі органи Броварської міської ради; </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вирішує за дорученням міського голови інші питання, пов’язані з діяльністю виконавчих органів Броварської міської ради.</w:t>
      </w:r>
    </w:p>
    <w:p>
      <w:pPr>
        <w:spacing w:beforeAutospacing="0" w:after="0" w:afterAutospacing="0"/>
        <w:jc w:val="both"/>
        <w:rPr>
          <w:rFonts w:ascii="Times New Roman" w:hAnsi="Times New Roman"/>
          <w:i/>
          <w:sz w:val="28"/>
          <w:szCs w:val="28"/>
          <w:lang w:val="uk-UA"/>
        </w:rPr>
      </w:pPr>
      <w:r>
        <w:rPr>
          <w:rFonts w:ascii="Times New Roman" w:hAnsi="Times New Roman"/>
          <w:color w:val="000000"/>
          <w:sz w:val="28"/>
          <w:szCs w:val="28"/>
          <w:lang w:val="uk-UA"/>
        </w:rPr>
        <w:t>Координує та контролює діяльність:</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управління освіти і науки;</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управління соціального захисту населення;</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відділу культури;</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служби у справах дітей;</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відділу сім’ї та молоді;</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відділу фізичної культури та спорту;</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відділу охорони здоров</w:t>
      </w:r>
      <w:r>
        <w:rPr>
          <w:rFonts w:ascii="Times New Roman" w:hAnsi="Times New Roman"/>
          <w:sz w:val="28"/>
          <w:szCs w:val="28"/>
        </w:rPr>
        <w:t>’</w:t>
      </w:r>
      <w:r>
        <w:rPr>
          <w:rFonts w:ascii="Times New Roman" w:hAnsi="Times New Roman"/>
          <w:sz w:val="28"/>
          <w:szCs w:val="28"/>
          <w:lang w:val="uk-UA"/>
        </w:rPr>
        <w:t>я.</w:t>
      </w:r>
    </w:p>
    <w:p>
      <w:pPr>
        <w:spacing w:beforeAutospacing="0" w:after="0" w:afterAutospacing="0"/>
        <w:jc w:val="both"/>
        <w:rPr>
          <w:rFonts w:ascii="Times New Roman" w:hAnsi="Times New Roman"/>
          <w:sz w:val="28"/>
          <w:szCs w:val="28"/>
          <w:lang w:val="uk-UA"/>
        </w:rPr>
      </w:pPr>
      <w:r>
        <w:rPr>
          <w:rFonts w:ascii="Times New Roman" w:hAnsi="Times New Roman"/>
          <w:iCs/>
          <w:sz w:val="28"/>
          <w:szCs w:val="28"/>
          <w:lang w:val="uk-UA"/>
        </w:rPr>
        <w:t>Спрямовує і контролює діяльність:</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 xml:space="preserve">КНП «Броварська багатопрофільна клінічна лікарня» </w:t>
      </w:r>
      <w:r>
        <w:rPr>
          <w:rFonts w:ascii="Times New Roman" w:hAnsi="Times New Roman"/>
          <w:sz w:val="28"/>
          <w:szCs w:val="28"/>
        </w:rPr>
        <w:t>територіальних громад Броварського району Київської області</w:t>
      </w:r>
      <w:r>
        <w:rPr>
          <w:rFonts w:ascii="Times New Roman" w:hAnsi="Times New Roman"/>
          <w:sz w:val="28"/>
          <w:szCs w:val="28"/>
          <w:lang w:val="uk-UA"/>
        </w:rPr>
        <w:t xml:space="preserve">;  </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КНП «Броварський міський центр первинної медико-санітарної допомоги»;</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rPr>
        <w:t>Броварського міського територіального центру соціального обслуговування</w:t>
      </w:r>
      <w:r>
        <w:rPr>
          <w:rFonts w:ascii="Times New Roman" w:hAnsi="Times New Roman"/>
          <w:sz w:val="28"/>
          <w:szCs w:val="28"/>
          <w:lang w:val="uk-UA"/>
        </w:rPr>
        <w:t>;</w:t>
      </w:r>
      <w:r>
        <w:rPr>
          <w:rFonts w:ascii="Times New Roman" w:hAnsi="Times New Roman"/>
          <w:sz w:val="28"/>
          <w:szCs w:val="28"/>
        </w:rPr>
        <w:t xml:space="preserve"> </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rPr>
        <w:t>Броварського міського центру соціальних служб для сім’ї, дітей та молоді</w:t>
      </w:r>
      <w:r>
        <w:rPr>
          <w:rFonts w:ascii="Times New Roman" w:hAnsi="Times New Roman"/>
          <w:sz w:val="28"/>
          <w:szCs w:val="28"/>
          <w:lang w:val="uk-UA"/>
        </w:rPr>
        <w:t>;</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 xml:space="preserve">Міського центру комплексної реабілітації дітей з інвалідністю Броварської міської ради; </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КП  «Оздоровчо-реабілітаційний центр»;</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ф</w:t>
      </w:r>
      <w:r>
        <w:rPr>
          <w:rFonts w:ascii="Times New Roman" w:hAnsi="Times New Roman"/>
          <w:sz w:val="28"/>
          <w:szCs w:val="28"/>
        </w:rPr>
        <w:t xml:space="preserve">ізкультурно-оздоровчого закладу </w:t>
      </w:r>
      <w:r>
        <w:rPr>
          <w:rFonts w:ascii="Times New Roman" w:hAnsi="Times New Roman"/>
          <w:sz w:val="28"/>
          <w:szCs w:val="28"/>
          <w:lang w:val="uk-UA"/>
        </w:rPr>
        <w:t>«</w:t>
      </w:r>
      <w:r>
        <w:rPr>
          <w:rFonts w:ascii="Times New Roman" w:hAnsi="Times New Roman"/>
          <w:sz w:val="28"/>
          <w:szCs w:val="28"/>
        </w:rPr>
        <w:t xml:space="preserve">Плавальний басейн </w:t>
      </w:r>
      <w:r>
        <w:rPr>
          <w:rFonts w:ascii="Times New Roman" w:hAnsi="Times New Roman"/>
          <w:sz w:val="28"/>
          <w:szCs w:val="28"/>
          <w:lang w:val="uk-UA"/>
        </w:rPr>
        <w:t>«</w:t>
      </w:r>
      <w:r>
        <w:rPr>
          <w:rFonts w:ascii="Times New Roman" w:hAnsi="Times New Roman"/>
          <w:sz w:val="28"/>
          <w:szCs w:val="28"/>
        </w:rPr>
        <w:t>Купава</w:t>
      </w:r>
      <w:r>
        <w:rPr>
          <w:rFonts w:ascii="Times New Roman" w:hAnsi="Times New Roman"/>
          <w:sz w:val="28"/>
          <w:szCs w:val="28"/>
          <w:lang w:val="uk-UA"/>
        </w:rPr>
        <w:t>»;</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 xml:space="preserve">КП </w:t>
      </w:r>
      <w:r>
        <w:rPr>
          <w:rFonts w:ascii="Times New Roman" w:hAnsi="Times New Roman"/>
          <w:sz w:val="28"/>
          <w:szCs w:val="28"/>
        </w:rPr>
        <w:t>«Міський футбольний клуб «Бровари»</w:t>
      </w:r>
      <w:r>
        <w:rPr>
          <w:rFonts w:ascii="Times New Roman" w:hAnsi="Times New Roman"/>
          <w:sz w:val="28"/>
          <w:szCs w:val="28"/>
          <w:lang w:val="uk-UA"/>
        </w:rPr>
        <w:t>.</w:t>
      </w:r>
    </w:p>
    <w:p>
      <w:pPr>
        <w:spacing w:beforeAutospacing="0" w:after="0" w:afterAutospacing="0"/>
        <w:jc w:val="both"/>
        <w:rPr>
          <w:rFonts w:ascii="Times New Roman" w:hAnsi="Times New Roman"/>
          <w:iCs/>
          <w:sz w:val="28"/>
          <w:szCs w:val="28"/>
          <w:lang w:val="uk-UA"/>
        </w:rPr>
      </w:pPr>
      <w:r>
        <w:rPr>
          <w:rFonts w:ascii="Times New Roman" w:hAnsi="Times New Roman"/>
          <w:iCs/>
          <w:sz w:val="28"/>
          <w:szCs w:val="28"/>
          <w:lang w:val="uk-UA"/>
        </w:rPr>
        <w:t>Координує взаємодію з:</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lang w:val="uk-UA"/>
        </w:rPr>
        <w:t>Броварським відділом обслуговування громадян (сервісний центр) Управління обслуговування громадян Головного управління Пенсійного фонду України у Київській області;</w:t>
      </w:r>
    </w:p>
    <w:p>
      <w:pPr>
        <w:numPr>
          <w:ilvl w:val="0"/>
          <w:numId w:val="4"/>
        </w:numPr>
        <w:spacing w:beforeAutospacing="0" w:after="0" w:afterAutospacing="0" w:line="240" w:lineRule="auto"/>
        <w:ind w:left="1080"/>
        <w:jc w:val="both"/>
        <w:rPr>
          <w:rFonts w:ascii="Times New Roman" w:hAnsi="Times New Roman"/>
          <w:sz w:val="28"/>
          <w:szCs w:val="28"/>
          <w:lang w:val="uk-UA"/>
        </w:rPr>
      </w:pPr>
      <w:r>
        <w:rPr>
          <w:rFonts w:ascii="Times New Roman" w:hAnsi="Times New Roman"/>
          <w:sz w:val="28"/>
          <w:szCs w:val="28"/>
        </w:rPr>
        <w:t>закладами охорони здоров</w:t>
      </w:r>
      <w:r>
        <w:rPr>
          <w:rFonts w:ascii="Times New Roman" w:hAnsi="Times New Roman"/>
          <w:sz w:val="28"/>
          <w:szCs w:val="28"/>
          <w:lang w:val="en-US"/>
        </w:rPr>
        <w:t>’</w:t>
      </w:r>
      <w:r>
        <w:rPr>
          <w:rFonts w:ascii="Times New Roman" w:hAnsi="Times New Roman"/>
          <w:sz w:val="28"/>
          <w:szCs w:val="28"/>
        </w:rPr>
        <w:t>я</w:t>
      </w:r>
      <w:r>
        <w:rPr>
          <w:rFonts w:ascii="Times New Roman" w:hAnsi="Times New Roman"/>
          <w:sz w:val="28"/>
          <w:szCs w:val="28"/>
          <w:lang w:val="uk-UA"/>
        </w:rPr>
        <w:t>.</w:t>
      </w:r>
    </w:p>
    <w:p>
      <w:pPr>
        <w:jc w:val="both"/>
        <w:rPr>
          <w:rFonts w:ascii="Times New Roman" w:hAnsi="Times New Roman"/>
          <w:b/>
          <w:bCs/>
          <w:sz w:val="28"/>
          <w:szCs w:val="28"/>
          <w:lang w:val="uk-UA"/>
        </w:rPr>
      </w:pPr>
      <w:r>
        <w:rPr>
          <w:rFonts w:ascii="Times New Roman" w:hAnsi="Times New Roman"/>
          <w:bCs/>
          <w:sz w:val="28"/>
          <w:szCs w:val="28"/>
          <w:lang w:val="uk-UA"/>
        </w:rPr>
        <w:t>Очолює комісії, ради, утворені рішеннями Броварської міської ради, її виконавчого комітету та розпорядженнями міського голови</w:t>
      </w:r>
      <w:r>
        <w:rPr>
          <w:rFonts w:ascii="Times New Roman" w:hAnsi="Times New Roman"/>
          <w:b/>
          <w:bCs/>
          <w:sz w:val="28"/>
          <w:szCs w:val="28"/>
          <w:lang w:val="uk-UA"/>
        </w:rPr>
        <w:t>.</w:t>
      </w:r>
    </w:p>
    <w:p>
      <w:pPr>
        <w:pStyle w:val="BodyText"/>
        <w:rPr>
          <w:b/>
          <w:bCs/>
          <w:i/>
          <w:iCs/>
          <w:szCs w:val="28"/>
        </w:rPr>
      </w:pPr>
    </w:p>
    <w:p>
      <w:pPr>
        <w:pStyle w:val="Heading2"/>
        <w:rPr>
          <w:i w:val="0"/>
          <w:szCs w:val="28"/>
        </w:rPr>
      </w:pPr>
      <w:r>
        <w:rPr>
          <w:i w:val="0"/>
          <w:szCs w:val="28"/>
        </w:rPr>
        <w:t>ЗАСТУПНИК МІСЬКОГО ГОЛОВИ</w:t>
      </w:r>
    </w:p>
    <w:p>
      <w:pPr>
        <w:spacing w:beforeAutospacing="0" w:after="0" w:afterAutospacing="0"/>
        <w:jc w:val="center"/>
        <w:rPr>
          <w:rFonts w:ascii="Times New Roman" w:hAnsi="Times New Roman"/>
          <w:sz w:val="28"/>
          <w:szCs w:val="28"/>
          <w:lang w:val="uk-UA"/>
        </w:rPr>
      </w:pPr>
      <w:r>
        <w:rPr>
          <w:rFonts w:ascii="Times New Roman" w:hAnsi="Times New Roman"/>
          <w:b/>
          <w:bCs/>
          <w:iCs/>
          <w:sz w:val="28"/>
          <w:szCs w:val="28"/>
          <w:lang w:val="uk-UA"/>
        </w:rPr>
        <w:t xml:space="preserve">З ПИТАНЬ ДІЯЛЬНОСТІ ВИКОНАВЧИХ ОРГАНІВ РАДИ - </w:t>
      </w:r>
    </w:p>
    <w:p>
      <w:pPr>
        <w:pStyle w:val="BodyText"/>
        <w:jc w:val="center"/>
        <w:rPr>
          <w:b/>
          <w:bCs/>
          <w:iCs/>
          <w:szCs w:val="28"/>
        </w:rPr>
      </w:pPr>
      <w:r>
        <w:rPr>
          <w:b/>
          <w:bCs/>
          <w:iCs/>
          <w:szCs w:val="28"/>
        </w:rPr>
        <w:t>КЕРУЮЧИЙ  СПРАВАМИ  ВИКОНАВЧОГО КОМІТЕТУ</w:t>
      </w:r>
    </w:p>
    <w:p>
      <w:pPr>
        <w:pStyle w:val="BodyText"/>
        <w:jc w:val="center"/>
        <w:rPr>
          <w:bCs/>
          <w:szCs w:val="28"/>
        </w:rPr>
      </w:pPr>
    </w:p>
    <w:p>
      <w:pPr>
        <w:pStyle w:val="BodyText"/>
        <w:jc w:val="center"/>
        <w:rPr>
          <w:bCs/>
          <w:szCs w:val="28"/>
        </w:rPr>
      </w:pPr>
      <w:r>
        <w:rPr>
          <w:bCs/>
          <w:szCs w:val="28"/>
        </w:rPr>
        <w:t>ЛЕНЧИЦЬКА ЛЮДМИЛА АНАТОЛІЇВНА</w:t>
      </w:r>
    </w:p>
    <w:p>
      <w:pPr>
        <w:pStyle w:val="BodyText"/>
        <w:jc w:val="center"/>
        <w:rPr>
          <w:bCs/>
          <w:szCs w:val="28"/>
        </w:rPr>
      </w:pPr>
    </w:p>
    <w:p>
      <w:pPr>
        <w:spacing w:beforeAutospacing="0" w:after="0" w:afterAutospacing="0"/>
        <w:jc w:val="both"/>
        <w:rPr>
          <w:rFonts w:ascii="Times New Roman" w:hAnsi="Times New Roman"/>
          <w:sz w:val="28"/>
          <w:szCs w:val="28"/>
          <w:lang w:val="uk-UA"/>
        </w:rPr>
      </w:pPr>
      <w:r>
        <w:rPr>
          <w:rFonts w:ascii="Times New Roman" w:hAnsi="Times New Roman"/>
          <w:sz w:val="28"/>
          <w:szCs w:val="28"/>
          <w:lang w:val="uk-UA"/>
        </w:rPr>
        <w:tab/>
        <w:t>Заступник міського голови з питань діяльності виконавчих органів ради - керуючий справами виконавчого комітету Людмила ЛЕНЧИЦЬКА забезпечує виконання повноважень, передбачених законами України «Про місцеве самоврядування в Україні», «Про службу в органах  місцевого самоврядування», «Про запобігання корупції» щодо:</w:t>
      </w:r>
    </w:p>
    <w:p>
      <w:pPr>
        <w:numPr>
          <w:ilvl w:val="0"/>
          <w:numId w:val="4"/>
        </w:numPr>
        <w:shd w:val="clear" w:color="auto" w:fill="FFFFFF"/>
        <w:spacing w:beforeAutospacing="0" w:after="0" w:afterAutospacing="0" w:line="240" w:lineRule="auto"/>
        <w:jc w:val="both"/>
        <w:rPr>
          <w:rFonts w:ascii="Times New Roman" w:hAnsi="Times New Roman"/>
          <w:sz w:val="28"/>
          <w:szCs w:val="28"/>
          <w:lang w:val="uk-UA"/>
        </w:rPr>
      </w:pPr>
      <w:r>
        <w:rPr>
          <w:rFonts w:ascii="Times New Roman" w:hAnsi="Times New Roman"/>
          <w:sz w:val="28"/>
          <w:szCs w:val="28"/>
          <w:lang w:val="uk-UA"/>
        </w:rPr>
        <w:t>організації роботи Броварської міської ради та її виконавчого комітету;</w:t>
      </w:r>
    </w:p>
    <w:p>
      <w:pPr>
        <w:numPr>
          <w:ilvl w:val="0"/>
          <w:numId w:val="4"/>
        </w:numPr>
        <w:shd w:val="clear" w:color="auto" w:fill="FFFFFF"/>
        <w:spacing w:beforeAutospacing="0" w:after="0" w:afterAutospacing="0" w:line="240" w:lineRule="auto"/>
        <w:jc w:val="both"/>
        <w:rPr>
          <w:rFonts w:ascii="Times New Roman" w:hAnsi="Times New Roman"/>
          <w:sz w:val="28"/>
          <w:szCs w:val="28"/>
          <w:lang w:val="uk-UA"/>
        </w:rPr>
      </w:pPr>
      <w:r>
        <w:rPr>
          <w:rFonts w:ascii="Times New Roman" w:hAnsi="Times New Roman"/>
          <w:sz w:val="28"/>
          <w:szCs w:val="28"/>
          <w:lang w:val="uk-UA"/>
        </w:rPr>
        <w:t>діяльності з питань інформаційної політики;</w:t>
      </w:r>
    </w:p>
    <w:p>
      <w:pPr>
        <w:numPr>
          <w:ilvl w:val="0"/>
          <w:numId w:val="4"/>
        </w:numPr>
        <w:shd w:val="clear" w:color="auto" w:fill="FFFFFF"/>
        <w:spacing w:beforeAutospacing="0" w:after="0" w:afterAutospacing="0" w:line="240" w:lineRule="auto"/>
        <w:ind w:left="714" w:hanging="357"/>
        <w:jc w:val="both"/>
        <w:rPr>
          <w:rFonts w:ascii="Times New Roman" w:hAnsi="Times New Roman"/>
          <w:sz w:val="28"/>
          <w:szCs w:val="28"/>
          <w:lang w:val="uk-UA"/>
        </w:rPr>
      </w:pPr>
      <w:r>
        <w:rPr>
          <w:rFonts w:ascii="Times New Roman" w:hAnsi="Times New Roman"/>
          <w:sz w:val="28"/>
          <w:szCs w:val="28"/>
          <w:lang w:val="uk-UA"/>
        </w:rPr>
        <w:t>контролю за станом організаційної роботи в Броварській міській раді та її виконавчому комітеті, кадрового забезпечення, нагород;</w:t>
      </w:r>
    </w:p>
    <w:p>
      <w:pPr>
        <w:numPr>
          <w:ilvl w:val="0"/>
          <w:numId w:val="4"/>
        </w:numPr>
        <w:shd w:val="clear" w:color="auto" w:fill="FFFFFF"/>
        <w:spacing w:beforeAutospacing="0" w:after="0" w:afterAutospacing="0" w:line="240" w:lineRule="auto"/>
        <w:ind w:left="714" w:hanging="357"/>
        <w:jc w:val="both"/>
        <w:rPr>
          <w:rFonts w:ascii="Times New Roman" w:hAnsi="Times New Roman"/>
          <w:sz w:val="28"/>
          <w:szCs w:val="28"/>
          <w:lang w:val="uk-UA"/>
        </w:rPr>
      </w:pPr>
      <w:r>
        <w:rPr>
          <w:rFonts w:ascii="Times New Roman" w:hAnsi="Times New Roman"/>
          <w:sz w:val="28"/>
          <w:szCs w:val="28"/>
          <w:lang w:val="uk-UA"/>
        </w:rPr>
        <w:t xml:space="preserve">контролю за станом програмного забезпечення та технічної підтримки виконавчих органів Броварської міської </w:t>
      </w:r>
      <w:r>
        <w:rPr>
          <w:rFonts w:ascii="Times New Roman" w:hAnsi="Times New Roman"/>
          <w:sz w:val="28"/>
          <w:szCs w:val="28"/>
        </w:rPr>
        <w:t>ради</w:t>
      </w:r>
      <w:r>
        <w:rPr>
          <w:rFonts w:ascii="Times New Roman" w:hAnsi="Times New Roman"/>
          <w:sz w:val="28"/>
          <w:szCs w:val="28"/>
          <w:lang w:val="uk-UA"/>
        </w:rPr>
        <w:t>;</w:t>
      </w:r>
    </w:p>
    <w:p>
      <w:pPr>
        <w:numPr>
          <w:ilvl w:val="0"/>
          <w:numId w:val="4"/>
        </w:numPr>
        <w:shd w:val="clear" w:color="auto" w:fill="FFFFFF"/>
        <w:spacing w:beforeAutospacing="0" w:after="0" w:afterAutospacing="0" w:line="240" w:lineRule="auto"/>
        <w:ind w:left="714" w:hanging="357"/>
        <w:jc w:val="both"/>
        <w:rPr>
          <w:rFonts w:ascii="Times New Roman" w:hAnsi="Times New Roman"/>
          <w:sz w:val="28"/>
          <w:szCs w:val="28"/>
          <w:lang w:val="uk-UA"/>
        </w:rPr>
      </w:pPr>
      <w:r>
        <w:rPr>
          <w:rFonts w:ascii="Times New Roman" w:hAnsi="Times New Roman"/>
          <w:color w:val="000000"/>
          <w:sz w:val="28"/>
          <w:szCs w:val="28"/>
          <w:lang w:val="uk-UA"/>
        </w:rPr>
        <w:t>матеріального забезпечення діяльності Броварської міської ради та її виконавчого комітету, зберігання архівних документів;</w:t>
      </w:r>
    </w:p>
    <w:p>
      <w:pPr>
        <w:numPr>
          <w:ilvl w:val="0"/>
          <w:numId w:val="4"/>
        </w:numPr>
        <w:shd w:val="clear" w:color="auto" w:fill="FFFFFF"/>
        <w:spacing w:beforeAutospacing="0" w:after="0" w:afterAutospacing="0" w:line="240" w:lineRule="auto"/>
        <w:ind w:left="714" w:hanging="357"/>
        <w:jc w:val="both"/>
        <w:rPr>
          <w:rFonts w:ascii="Times New Roman" w:hAnsi="Times New Roman"/>
          <w:sz w:val="28"/>
          <w:szCs w:val="28"/>
          <w:lang w:val="uk-UA"/>
        </w:rPr>
      </w:pPr>
      <w:r>
        <w:rPr>
          <w:rFonts w:ascii="Times New Roman" w:hAnsi="Times New Roman"/>
          <w:color w:val="000000"/>
          <w:sz w:val="28"/>
          <w:szCs w:val="28"/>
          <w:lang w:val="uk-UA"/>
        </w:rPr>
        <w:t>проведення інвентаризації майна;</w:t>
      </w:r>
    </w:p>
    <w:p>
      <w:pPr>
        <w:numPr>
          <w:ilvl w:val="0"/>
          <w:numId w:val="4"/>
        </w:numPr>
        <w:shd w:val="clear" w:color="auto" w:fill="FFFFFF"/>
        <w:spacing w:beforeAutospacing="0" w:after="0" w:afterAutospacing="0" w:line="240" w:lineRule="auto"/>
        <w:ind w:left="714" w:hanging="357"/>
        <w:jc w:val="both"/>
        <w:rPr>
          <w:rFonts w:ascii="Times New Roman" w:hAnsi="Times New Roman"/>
          <w:sz w:val="28"/>
          <w:szCs w:val="28"/>
          <w:lang w:val="uk-UA"/>
        </w:rPr>
      </w:pPr>
      <w:r>
        <w:rPr>
          <w:rFonts w:ascii="Times New Roman" w:hAnsi="Times New Roman"/>
          <w:sz w:val="28"/>
          <w:szCs w:val="28"/>
          <w:lang w:val="uk-UA"/>
        </w:rPr>
        <w:t>виконання виконавчими органами Броварської міської ради повноважень, визначених чинним законодавством України щодо організації підготовки та проведення виборів Президента України, Верховної Ради України, місцевих виборів, Всеукраїнського та місцевих референдумів;</w:t>
      </w:r>
    </w:p>
    <w:p>
      <w:pPr>
        <w:numPr>
          <w:ilvl w:val="0"/>
          <w:numId w:val="4"/>
        </w:numPr>
        <w:shd w:val="clear" w:color="auto" w:fill="FFFFFF"/>
        <w:spacing w:beforeAutospacing="0" w:after="0" w:afterAutospacing="0" w:line="240" w:lineRule="auto"/>
        <w:ind w:left="714" w:hanging="357"/>
        <w:jc w:val="both"/>
        <w:rPr>
          <w:rFonts w:ascii="Times New Roman" w:hAnsi="Times New Roman"/>
          <w:sz w:val="28"/>
          <w:szCs w:val="28"/>
          <w:lang w:val="uk-UA"/>
        </w:rPr>
      </w:pPr>
      <w:r>
        <w:rPr>
          <w:rFonts w:ascii="Times New Roman" w:hAnsi="Times New Roman"/>
          <w:sz w:val="28"/>
          <w:szCs w:val="28"/>
          <w:lang w:val="uk-UA"/>
        </w:rPr>
        <w:t>організації роботи з охорони</w:t>
      </w:r>
      <w:r>
        <w:rPr>
          <w:rFonts w:ascii="Times New Roman" w:hAnsi="Times New Roman"/>
          <w:color w:val="000000"/>
          <w:sz w:val="28"/>
          <w:szCs w:val="28"/>
          <w:lang w:val="uk-UA"/>
        </w:rPr>
        <w:t xml:space="preserve"> та утримання </w:t>
      </w:r>
      <w:r>
        <w:rPr>
          <w:rFonts w:ascii="Times New Roman" w:hAnsi="Times New Roman"/>
          <w:sz w:val="28"/>
          <w:szCs w:val="28"/>
          <w:lang w:val="uk-UA"/>
        </w:rPr>
        <w:t xml:space="preserve">адміністративних приміщень </w:t>
      </w:r>
      <w:r>
        <w:rPr>
          <w:rFonts w:ascii="Times New Roman" w:hAnsi="Times New Roman"/>
          <w:color w:val="000000"/>
          <w:sz w:val="28"/>
          <w:szCs w:val="28"/>
          <w:lang w:val="uk-UA"/>
        </w:rPr>
        <w:t>Броварської міської ради та її виконавчого комітету в належному стані;</w:t>
      </w:r>
    </w:p>
    <w:p>
      <w:pPr>
        <w:numPr>
          <w:ilvl w:val="0"/>
          <w:numId w:val="4"/>
        </w:numPr>
        <w:shd w:val="clear" w:color="auto" w:fill="FFFFFF"/>
        <w:spacing w:beforeAutospacing="0" w:after="0" w:afterAutospacing="0" w:line="240" w:lineRule="auto"/>
        <w:ind w:left="714" w:hanging="357"/>
        <w:jc w:val="both"/>
        <w:rPr>
          <w:rFonts w:ascii="Times New Roman" w:hAnsi="Times New Roman"/>
          <w:sz w:val="28"/>
          <w:szCs w:val="28"/>
          <w:lang w:val="uk-UA"/>
        </w:rPr>
      </w:pPr>
      <w:r>
        <w:rPr>
          <w:rFonts w:ascii="Times New Roman" w:hAnsi="Times New Roman"/>
          <w:sz w:val="28"/>
          <w:szCs w:val="28"/>
          <w:lang w:val="uk-UA"/>
        </w:rPr>
        <w:t>координації підготовки пропозицій і матеріалів міському голові про створення управлінь, відділів, служб та інших виконавчих органів Броварської міської ради, їх структури, а також підготовку пропозицій щодо призначення посадових осіб виконавчих органів Броварської міської ради;</w:t>
      </w:r>
    </w:p>
    <w:p>
      <w:pPr>
        <w:numPr>
          <w:ilvl w:val="0"/>
          <w:numId w:val="4"/>
        </w:numPr>
        <w:shd w:val="clear" w:color="auto" w:fill="FFFFFF"/>
        <w:spacing w:beforeAutospacing="0" w:after="0" w:afterAutospacing="0" w:line="240" w:lineRule="auto"/>
        <w:ind w:left="714" w:hanging="357"/>
        <w:jc w:val="both"/>
        <w:rPr>
          <w:rFonts w:ascii="Times New Roman" w:hAnsi="Times New Roman"/>
          <w:sz w:val="28"/>
          <w:szCs w:val="28"/>
          <w:lang w:val="uk-UA"/>
        </w:rPr>
      </w:pPr>
      <w:r>
        <w:rPr>
          <w:rFonts w:ascii="Times New Roman" w:hAnsi="Times New Roman"/>
          <w:sz w:val="28"/>
          <w:szCs w:val="28"/>
          <w:lang w:val="uk-UA"/>
        </w:rPr>
        <w:t xml:space="preserve">відповідає перед міським головою за здійснення виконавчими органами Броварської міської ради дотримання вимог чинного законодавства України, кваліфікованого та своєчасного виконання актів і доручень Президента України, Кабінету Міністрів України, рішень міської ради та її виконавчого комітету, розпоряджень та доручень міського голови, а також інших обов'язків, що передбачені відповідними положеннями про управління, відділи та інші виконавчі органи Броварської міської ради; </w:t>
      </w:r>
    </w:p>
    <w:p>
      <w:pPr>
        <w:numPr>
          <w:ilvl w:val="0"/>
          <w:numId w:val="4"/>
        </w:numPr>
        <w:shd w:val="clear" w:color="auto" w:fill="FFFFFF"/>
        <w:spacing w:beforeAutospacing="0" w:after="0" w:afterAutospacing="0" w:line="240" w:lineRule="auto"/>
        <w:ind w:left="714" w:hanging="357"/>
        <w:jc w:val="both"/>
        <w:rPr>
          <w:rFonts w:ascii="Times New Roman" w:hAnsi="Times New Roman"/>
          <w:sz w:val="28"/>
          <w:szCs w:val="28"/>
          <w:lang w:val="uk-UA"/>
        </w:rPr>
      </w:pPr>
      <w:r>
        <w:rPr>
          <w:rFonts w:ascii="Times New Roman" w:hAnsi="Times New Roman"/>
          <w:sz w:val="28"/>
          <w:szCs w:val="28"/>
          <w:lang w:val="uk-UA"/>
        </w:rPr>
        <w:t>вирішує за дорученням міського голови інші питання, пов’язані з діяльністю виконавчих органів Броварської міської ради.</w:t>
      </w:r>
    </w:p>
    <w:p>
      <w:pPr>
        <w:spacing w:beforeAutospacing="0" w:after="0" w:afterAutospacing="0"/>
        <w:jc w:val="both"/>
        <w:rPr>
          <w:rFonts w:ascii="Times New Roman" w:hAnsi="Times New Roman"/>
          <w:color w:val="000000"/>
          <w:sz w:val="28"/>
          <w:szCs w:val="28"/>
          <w:lang w:val="uk-UA"/>
        </w:rPr>
      </w:pPr>
      <w:r>
        <w:rPr>
          <w:rFonts w:ascii="Times New Roman" w:hAnsi="Times New Roman"/>
          <w:color w:val="000000"/>
          <w:sz w:val="28"/>
          <w:szCs w:val="28"/>
          <w:lang w:val="uk-UA"/>
        </w:rPr>
        <w:t>Координує та контролює діяльність:</w:t>
      </w:r>
    </w:p>
    <w:p>
      <w:pPr>
        <w:pStyle w:val="BodyText"/>
        <w:ind w:left="709" w:hanging="349"/>
        <w:rPr>
          <w:szCs w:val="28"/>
        </w:rPr>
      </w:pPr>
      <w:r>
        <w:rPr>
          <w:szCs w:val="28"/>
        </w:rPr>
        <w:t>-  відділу з організації роботи Броварської міської ради Броварського району Київської області та її виконавчого комітету;</w:t>
      </w:r>
    </w:p>
    <w:p>
      <w:pPr>
        <w:pStyle w:val="BodyText"/>
        <w:numPr>
          <w:ilvl w:val="0"/>
          <w:numId w:val="4"/>
        </w:numPr>
        <w:rPr>
          <w:szCs w:val="28"/>
        </w:rPr>
      </w:pPr>
      <w:r>
        <w:rPr>
          <w:szCs w:val="28"/>
        </w:rPr>
        <w:t>управління забезпечення діяльності виконавчого комітету Броварської міської ради Броварського району Київської області та її виконавчих органів в складі:</w:t>
      </w:r>
    </w:p>
    <w:p>
      <w:pPr>
        <w:pStyle w:val="BodyText"/>
        <w:ind w:left="1416"/>
        <w:rPr>
          <w:szCs w:val="28"/>
        </w:rPr>
      </w:pPr>
      <w:r>
        <w:rPr>
          <w:szCs w:val="28"/>
        </w:rPr>
        <w:t>- відділу персоналу;</w:t>
      </w:r>
    </w:p>
    <w:p>
      <w:pPr>
        <w:pStyle w:val="BodyText"/>
        <w:ind w:left="1416"/>
        <w:rPr>
          <w:szCs w:val="28"/>
        </w:rPr>
      </w:pPr>
      <w:r>
        <w:rPr>
          <w:szCs w:val="28"/>
        </w:rPr>
        <w:t>- відділу технічної підтримки та інформації;</w:t>
      </w:r>
    </w:p>
    <w:p>
      <w:pPr>
        <w:pStyle w:val="BodyText"/>
        <w:ind w:left="1416"/>
        <w:rPr>
          <w:szCs w:val="28"/>
        </w:rPr>
      </w:pPr>
      <w:r>
        <w:rPr>
          <w:szCs w:val="28"/>
        </w:rPr>
        <w:t>- відділу матеріального забезпечення;</w:t>
      </w:r>
    </w:p>
    <w:p>
      <w:pPr>
        <w:pStyle w:val="BodyText"/>
        <w:ind w:firstLine="708"/>
        <w:rPr>
          <w:szCs w:val="28"/>
        </w:rPr>
      </w:pPr>
      <w:r>
        <w:rPr>
          <w:szCs w:val="28"/>
        </w:rPr>
        <w:t>- 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w:t>
      </w:r>
    </w:p>
    <w:p>
      <w:pPr>
        <w:pStyle w:val="BodyText"/>
        <w:ind w:firstLine="708"/>
        <w:rPr>
          <w:szCs w:val="28"/>
        </w:rPr>
      </w:pPr>
      <w:r>
        <w:rPr>
          <w:szCs w:val="28"/>
        </w:rPr>
        <w:t>- архівного  відділу;</w:t>
      </w:r>
    </w:p>
    <w:p>
      <w:pPr>
        <w:pStyle w:val="BodyText"/>
        <w:ind w:firstLine="708"/>
        <w:rPr>
          <w:szCs w:val="28"/>
          <w:lang w:val="ru-RU"/>
        </w:rPr>
      </w:pPr>
      <w:r>
        <w:rPr>
          <w:szCs w:val="28"/>
        </w:rPr>
        <w:t>- Центру обслуговування «Прозорий Офіс»</w:t>
      </w:r>
      <w:r>
        <w:rPr>
          <w:szCs w:val="28"/>
          <w:lang w:val="ru-RU"/>
        </w:rPr>
        <w:t>;</w:t>
      </w:r>
    </w:p>
    <w:p>
      <w:pPr>
        <w:pStyle w:val="BodyText"/>
        <w:ind w:firstLine="708"/>
        <w:rPr>
          <w:szCs w:val="28"/>
        </w:rPr>
      </w:pPr>
      <w:r>
        <w:rPr>
          <w:szCs w:val="28"/>
          <w:lang w:val="ru-RU"/>
        </w:rPr>
        <w:t xml:space="preserve">- </w:t>
      </w:r>
      <w:r>
        <w:rPr>
          <w:szCs w:val="28"/>
        </w:rPr>
        <w:t>управління з питань комунальної власності</w:t>
      </w:r>
      <w:r>
        <w:rPr>
          <w:smallCaps w:val="0"/>
          <w:snapToGrid/>
          <w:spacing w:val="0"/>
          <w:w w:val="100"/>
          <w:position w:val="0"/>
          <w:szCs w:val="22"/>
          <w:cs w:val="0"/>
        </w:rPr>
        <w:t xml:space="preserve"> </w:t>
      </w:r>
      <w:r>
        <w:rPr>
          <w:smallCaps w:val="0"/>
          <w:snapToGrid/>
          <w:spacing w:val="0"/>
          <w:w w:val="100"/>
          <w:position w:val="0"/>
          <w:szCs w:val="22"/>
          <w:cs w:val="0"/>
        </w:rPr>
        <w:t>та житла</w:t>
      </w:r>
      <w:r>
        <w:rPr>
          <w:szCs w:val="28"/>
        </w:rPr>
        <w:t>.</w:t>
      </w:r>
    </w:p>
    <w:p>
      <w:pPr>
        <w:pStyle w:val="BodyText"/>
        <w:rPr>
          <w:szCs w:val="28"/>
        </w:rPr>
      </w:pPr>
      <w:r>
        <w:rPr>
          <w:szCs w:val="28"/>
        </w:rPr>
        <w:t>Координує взаємодію з:</w:t>
      </w:r>
    </w:p>
    <w:p>
      <w:pPr>
        <w:pStyle w:val="BodyText"/>
        <w:numPr>
          <w:ilvl w:val="0"/>
          <w:numId w:val="4"/>
        </w:numPr>
        <w:rPr>
          <w:szCs w:val="28"/>
        </w:rPr>
      </w:pPr>
      <w:r>
        <w:rPr>
          <w:szCs w:val="28"/>
        </w:rPr>
        <w:t>центром поштового зв’язку № 9 обласної дирекції УДППЗ «Укрпошта»;</w:t>
      </w:r>
    </w:p>
    <w:p>
      <w:pPr>
        <w:numPr>
          <w:ilvl w:val="0"/>
          <w:numId w:val="4"/>
        </w:numPr>
        <w:spacing w:beforeAutospacing="0" w:after="0" w:afterAutospacing="0" w:line="240" w:lineRule="auto"/>
        <w:ind w:left="709"/>
        <w:jc w:val="both"/>
        <w:rPr>
          <w:rFonts w:ascii="Times New Roman" w:hAnsi="Times New Roman"/>
          <w:sz w:val="28"/>
          <w:szCs w:val="28"/>
          <w:lang w:val="uk-UA"/>
        </w:rPr>
      </w:pPr>
      <w:r>
        <w:rPr>
          <w:rFonts w:ascii="Times New Roman" w:hAnsi="Times New Roman"/>
          <w:sz w:val="28"/>
          <w:szCs w:val="28"/>
        </w:rPr>
        <w:t>центром електрозв’язку № 1 Київської обласної дирекції ПАТ «Укртелеком».</w:t>
      </w:r>
    </w:p>
    <w:p>
      <w:pPr>
        <w:jc w:val="both"/>
        <w:rPr>
          <w:rFonts w:ascii="Times New Roman" w:hAnsi="Times New Roman"/>
          <w:b/>
          <w:bCs/>
          <w:sz w:val="28"/>
          <w:szCs w:val="28"/>
          <w:lang w:val="uk-UA"/>
        </w:rPr>
      </w:pPr>
      <w:r>
        <w:rPr>
          <w:rFonts w:ascii="Times New Roman" w:hAnsi="Times New Roman"/>
          <w:bCs/>
          <w:sz w:val="28"/>
          <w:szCs w:val="28"/>
          <w:lang w:val="uk-UA"/>
        </w:rPr>
        <w:t>Очолює комісії, ради, утворені рішеннями Броварської міської ради, її виконавчого комітету та розпорядженнями міського голови</w:t>
      </w:r>
      <w:r>
        <w:rPr>
          <w:rFonts w:ascii="Times New Roman" w:hAnsi="Times New Roman"/>
          <w:bCs w:val="0"/>
          <w:smallCaps w:val="0"/>
          <w:snapToGrid/>
          <w:spacing w:val="0"/>
          <w:w w:val="100"/>
          <w:position w:val="0"/>
          <w:sz w:val="28"/>
          <w:szCs w:val="22"/>
          <w:cs w:val="0"/>
          <w:lang w:val="uk-UA"/>
        </w:rPr>
        <w:t>.</w:t>
      </w:r>
    </w:p>
    <w:p>
      <w:pPr>
        <w:jc w:val="both"/>
        <w:rPr>
          <w:rFonts w:ascii="Times New Roman" w:hAnsi="Times New Roman"/>
          <w:sz w:val="28"/>
          <w:szCs w:val="28"/>
          <w:lang w:val="uk-UA"/>
        </w:rPr>
      </w:pPr>
    </w:p>
    <w:p>
      <w:pPr>
        <w:jc w:val="both"/>
        <w:rPr>
          <w:rFonts w:ascii="Times New Roman" w:hAnsi="Times New Roman"/>
          <w:sz w:val="28"/>
          <w:szCs w:val="28"/>
          <w:lang w:val="uk-UA"/>
        </w:rPr>
      </w:pPr>
    </w:p>
    <w:p>
      <w:pPr>
        <w:rPr>
          <w:rFonts w:ascii="Times New Roman" w:hAnsi="Times New Roman"/>
          <w:sz w:val="28"/>
          <w:szCs w:val="28"/>
          <w:lang w:val="uk-UA"/>
        </w:rPr>
      </w:pPr>
      <w:r>
        <w:rPr>
          <w:rFonts w:ascii="Times New Roman" w:hAnsi="Times New Roman"/>
          <w:smallCaps w:val="0"/>
          <w:snapToGrid/>
          <w:spacing w:val="0"/>
          <w:w w:val="100"/>
          <w:position w:val="0"/>
          <w:sz w:val="28"/>
          <w:szCs w:val="22"/>
          <w:cs w:val="0"/>
          <w:lang w:val="uk-UA"/>
        </w:rPr>
        <w:t>М</w:t>
      </w:r>
      <w:r>
        <w:rPr>
          <w:rFonts w:ascii="Times New Roman" w:hAnsi="Times New Roman"/>
          <w:sz w:val="28"/>
          <w:szCs w:val="28"/>
          <w:lang w:val="uk-UA"/>
        </w:rPr>
        <w:t>іський голова                                                                              Ігор САПОЖКО</w:t>
      </w:r>
    </w:p>
    <w:p>
      <w:pPr>
        <w:spacing w:beforeAutospacing="0" w:after="0" w:afterAutospacing="0"/>
        <w:jc w:val="center"/>
        <w:rPr>
          <w:rFonts w:ascii="Times New Roman" w:hAnsi="Times New Roman"/>
          <w:sz w:val="28"/>
          <w:szCs w:val="28"/>
          <w:lang w:val="uk-UA"/>
        </w:rPr>
      </w:pPr>
      <w:permEnd w:id="1"/>
    </w:p>
    <w:sectPr>
      <w:headerReference w:type="default" r:id="rId4"/>
      <w:footerReference w:type="default" r:id="rId5"/>
      <w:type w:val="nextPage"/>
      <w:pgSz w:w="11906" w:h="16838" w:code="0"/>
      <w:pgMar w:top="1134" w:right="850" w:bottom="1134" w:left="1701" w:header="708" w:footer="708" w:gutter="0"/>
      <w:pgNumType w:start="1" w:chapSep="period"/>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fldChar w:fldCharType="begin"/>
    </w:r>
    <w:r>
      <w:instrText>PAGE   \* MERGEFORMAT</w:instrText>
    </w:r>
    <w:r>
      <w:fldChar w:fldCharType="separate"/>
    </w:r>
    <w:r>
      <w:rPr>
        <w:lang w:val="uk-UA"/>
      </w:rPr>
      <w:t>#</w:t>
    </w:r>
    <w: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color w:val="7F7F7F" w:themeColor="text1" w:themeTint="80"/>
      </w:rPr>
    </w:pPr>
    <w:r>
      <w:rPr>
        <w:color w:val="7F7F7F" w:themeColor="text1" w:themeTint="80"/>
        <w:lang w:val="uk-UA"/>
      </w:rPr>
      <w:t>Продовження додатку</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B3449D"/>
    <w:multiLevelType w:val="hybridMultilevel"/>
    <w:tmpl w:val="00000000"/>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B0A12A3"/>
    <w:multiLevelType w:val="hybridMultilevel"/>
    <w:tmpl w:val="00000000"/>
    <w:lvl w:ilvl="0">
      <w:start w:val="1"/>
      <w:numFmt w:val="bullet"/>
      <w:lvlText w:val="-"/>
      <w:lvlJc w:val="left"/>
      <w:pPr>
        <w:ind w:left="1068" w:hanging="360"/>
      </w:pPr>
      <w:rPr>
        <w:rFonts w:ascii="Times New Roman" w:hAnsi="Times New Roman"/>
      </w:rPr>
    </w:lvl>
    <w:lvl w:ilvl="1">
      <w:start w:val="1"/>
      <w:numFmt w:val="bullet"/>
      <w:lvlText w:val="o"/>
      <w:lvlJc w:val="left"/>
      <w:pPr>
        <w:ind w:left="1788" w:hanging="360"/>
      </w:pPr>
      <w:rPr>
        <w:rFonts w:ascii="Courier New" w:hAnsi="Courier New"/>
      </w:r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2">
    <w:nsid w:val="4A432B16"/>
    <w:multiLevelType w:val="hybridMultilevel"/>
    <w:tmpl w:val="00000000"/>
    <w:lvl w:ilvl="0">
      <w:start w:val="1"/>
      <w:numFmt w:val="bullet"/>
      <w:lvlText w:val="-"/>
      <w:lvlJc w:val="left"/>
      <w:pPr>
        <w:ind w:left="1068" w:hanging="360"/>
      </w:pPr>
      <w:rPr>
        <w:rFonts w:ascii="Times New Roman" w:hAnsi="Times New Roman"/>
      </w:rPr>
    </w:lvl>
    <w:lvl w:ilvl="1">
      <w:start w:val="1"/>
      <w:numFmt w:val="bullet"/>
      <w:lvlText w:val="o"/>
      <w:lvlJc w:val="left"/>
      <w:pPr>
        <w:ind w:left="1788" w:hanging="360"/>
      </w:pPr>
      <w:rPr>
        <w:rFonts w:ascii="Courier New" w:hAnsi="Courier New"/>
      </w:r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3">
    <w:nsid w:val="75E805F6"/>
    <w:multiLevelType w:val="hybridMultilevel"/>
    <w:tmpl w:val="00000000"/>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ru-RU" w:eastAsia="en-US" w:bidi="ar-SA"/>
      </w:rPr>
    </w:rPrDefault>
    <w:pPrDefault>
      <w:pPr>
        <w:keepNext w:val="0"/>
        <w:keepLines w:val="0"/>
        <w:pageBreakBefore w:val="0"/>
        <w:widowControl/>
        <w:suppressLineNumbers w:val="0"/>
        <w:shd w:val="clear" w:color="auto" w:fill="auto"/>
        <w:suppressAutoHyphens w:val="0"/>
        <w:bidi w:val="0"/>
        <w:spacing w:before="0" w:beforeAutospacing="0" w:after="160" w:afterAutospacing="0" w:line="259"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qFormat/>
    <w:pPr>
      <w:keepNext/>
      <w:spacing w:beforeAutospacing="0" w:after="0" w:afterAutospacing="0" w:line="240" w:lineRule="auto"/>
      <w:jc w:val="both"/>
      <w:outlineLvl w:val="0"/>
    </w:pPr>
    <w:rPr>
      <w:rFonts w:ascii="Times New Roman" w:hAnsi="Times New Roman"/>
      <w:sz w:val="28"/>
      <w:szCs w:val="24"/>
      <w:lang w:val="uk-UA" w:eastAsia="ru-RU"/>
    </w:rPr>
  </w:style>
  <w:style w:type="paragraph" w:styleId="Heading2">
    <w:name w:val="heading 2"/>
    <w:basedOn w:val="Normal"/>
    <w:next w:val="Normal"/>
    <w:link w:val="2"/>
    <w:qFormat/>
    <w:pPr>
      <w:keepNext/>
      <w:spacing w:beforeAutospacing="0" w:after="0" w:afterAutospacing="0" w:line="240" w:lineRule="auto"/>
      <w:jc w:val="center"/>
      <w:outlineLvl w:val="1"/>
    </w:pPr>
    <w:rPr>
      <w:rFonts w:ascii="Times New Roman" w:hAnsi="Times New Roman"/>
      <w:b/>
      <w:bCs/>
      <w:i/>
      <w:iCs/>
      <w:sz w:val="28"/>
      <w:szCs w:val="24"/>
      <w:lang w:val="uk-UA"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819"/>
        <w:tab w:val="right" w:pos="9639"/>
      </w:tabs>
      <w:spacing w:beforeAutospacing="0" w:after="0" w:afterAutospacing="0" w:line="240" w:lineRule="auto"/>
    </w:pPr>
  </w:style>
  <w:style w:type="paragraph" w:styleId="Footer">
    <w:name w:val="footer"/>
    <w:basedOn w:val="Normal"/>
    <w:link w:val="a0"/>
    <w:pPr>
      <w:tabs>
        <w:tab w:val="center" w:pos="4819"/>
        <w:tab w:val="right" w:pos="9639"/>
      </w:tabs>
      <w:spacing w:beforeAutospacing="0" w:after="0" w:afterAutospacing="0" w:line="240" w:lineRule="auto"/>
    </w:pPr>
  </w:style>
  <w:style w:type="paragraph" w:styleId="BodyText">
    <w:name w:val="Body Text"/>
    <w:basedOn w:val="Normal"/>
    <w:link w:val="a1"/>
    <w:pPr>
      <w:spacing w:beforeAutospacing="0" w:after="0" w:afterAutospacing="0" w:line="240" w:lineRule="auto"/>
      <w:jc w:val="both"/>
    </w:pPr>
    <w:rPr>
      <w:rFonts w:ascii="Times New Roman" w:hAnsi="Times New Roman"/>
      <w:sz w:val="28"/>
      <w:szCs w:val="24"/>
      <w:lang w:val="uk-UA" w:eastAsia="ru-RU"/>
    </w:rPr>
  </w:style>
  <w:style w:type="paragraph" w:customStyle="1" w:styleId="Default">
    <w:name w:val="Default"/>
    <w:pPr>
      <w:spacing w:beforeAutospacing="0" w:after="0" w:afterAutospacing="0" w:line="240" w:lineRule="auto"/>
    </w:pPr>
    <w:rPr>
      <w:rFonts w:ascii="Times New Roman" w:hAnsi="Times New Roman"/>
      <w:color w:val="000000"/>
      <w:sz w:val="24"/>
      <w:szCs w:val="24"/>
      <w:lang w:eastAsia="ru-RU"/>
    </w:rPr>
  </w:style>
  <w:style w:type="paragraph" w:styleId="FootnoteText">
    <w:name w:val="footnote text"/>
    <w:link w:val="FootnoteTextChar"/>
    <w:semiHidden/>
    <w:pPr>
      <w:spacing w:beforeAutospacing="0" w:after="0" w:afterAutospacing="0" w:line="240" w:lineRule="auto"/>
    </w:pPr>
    <w:rPr>
      <w:sz w:val="20"/>
      <w:szCs w:val="20"/>
    </w:rPr>
  </w:style>
  <w:style w:type="paragraph" w:styleId="EndnoteText">
    <w:name w:val="endnote text"/>
    <w:link w:val="EndnoteTextChar"/>
    <w:semiHidden/>
    <w:pPr>
      <w:spacing w:beforeAutospacing="0" w:after="0" w:afterAutospacing="0" w:line="240" w:lineRule="auto"/>
    </w:pPr>
    <w:rPr>
      <w:sz w:val="20"/>
      <w:szCs w:val="20"/>
    </w:rPr>
  </w:style>
  <w:style w:type="character" w:customStyle="1" w:styleId="LineNumber">
    <w:name w:val="Line Number"/>
    <w:basedOn w:val="DefaultParagraphFont"/>
    <w:semiHidden/>
  </w:style>
  <w:style w:type="character" w:styleId="Hyperlink">
    <w:name w:val="Hyperlink"/>
    <w:rPr>
      <w:color w:val="0000FF"/>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character" w:customStyle="1" w:styleId="1">
    <w:name w:val="Заголовок 1 Знак"/>
    <w:basedOn w:val="DefaultParagraphFont"/>
    <w:link w:val="Heading1"/>
    <w:rPr>
      <w:rFonts w:ascii="Times New Roman" w:hAnsi="Times New Roman"/>
      <w:sz w:val="28"/>
      <w:szCs w:val="24"/>
      <w:lang w:val="uk-UA" w:eastAsia="ru-RU"/>
    </w:rPr>
  </w:style>
  <w:style w:type="character" w:customStyle="1" w:styleId="2">
    <w:name w:val="Заголовок 2 Знак"/>
    <w:basedOn w:val="DefaultParagraphFont"/>
    <w:link w:val="Heading2"/>
    <w:rPr>
      <w:rFonts w:ascii="Times New Roman" w:hAnsi="Times New Roman"/>
      <w:b/>
      <w:bCs/>
      <w:i/>
      <w:iCs/>
      <w:sz w:val="28"/>
      <w:szCs w:val="24"/>
      <w:lang w:val="uk-UA" w:eastAsia="ru-RU"/>
    </w:rPr>
  </w:style>
  <w:style w:type="character" w:customStyle="1" w:styleId="a1">
    <w:name w:val="Основний текст Знак"/>
    <w:basedOn w:val="DefaultParagraphFont"/>
    <w:link w:val="BodyText"/>
    <w:rPr>
      <w:rFonts w:ascii="Times New Roman" w:hAnsi="Times New Roman"/>
      <w:sz w:val="28"/>
      <w:szCs w:val="24"/>
      <w:lang w:val="uk-UA" w:eastAsia="ru-RU"/>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ASKOD</cp:lastModifiedBy>
  <cp:revision>13</cp:revision>
  <dcterms:created xsi:type="dcterms:W3CDTF">2021-12-31T08:10:00Z</dcterms:created>
  <dcterms:modified xsi:type="dcterms:W3CDTF">2022-12-13T07:47:59Z</dcterms:modified>
</cp:coreProperties>
</file>