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до розпорядження 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24.11.2022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164-ОД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/>
        <w:jc w:val="center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6"/>
          <w:szCs w:val="22"/>
          <w:cs w:val="0"/>
          <w:lang w:val="uk-UA"/>
        </w:rPr>
      </w:pPr>
      <w:permStart w:id="1" w:edGrp="everyone"/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6"/>
          <w:szCs w:val="22"/>
          <w:cs w:val="0"/>
          <w:lang w:val="uk-UA"/>
        </w:rPr>
        <w:t>СКЛАД КОМІСІЇ</w:t>
      </w: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6"/>
          <w:szCs w:val="22"/>
          <w:cs w:val="0"/>
          <w:lang w:val="uk-UA"/>
        </w:rPr>
        <w:t>:</w:t>
      </w:r>
    </w:p>
    <w:p>
      <w:pPr>
        <w:spacing w:beforeAutospacing="0" w:after="0" w:afterAutospacing="0"/>
        <w:jc w:val="center"/>
        <w:rPr>
          <w:rFonts w:ascii="Times New Roman" w:hAnsi="Times New Roman"/>
          <w:i/>
          <w:iCs/>
          <w:sz w:val="26"/>
          <w:szCs w:val="28"/>
          <w:lang w:val="uk-UA"/>
        </w:rPr>
      </w:pPr>
    </w:p>
    <w:p>
      <w:pPr>
        <w:widowControl/>
        <w:bidi w:val="0"/>
        <w:spacing w:line="240" w:lineRule="atLeast"/>
        <w:ind w:left="0" w:right="0" w:firstLine="708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  <w:t>Петро</w:t>
      </w:r>
      <w:r>
        <w:rPr>
          <w:rFonts w:ascii="Times New Roman" w:hAnsi="Times New Roman"/>
          <w:b w:val="0"/>
          <w:bCs w:val="0"/>
          <w:i w:val="0"/>
          <w:caps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  <w:t xml:space="preserve"> БАБИЧ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  <w:t xml:space="preserve"> – заступник міського голови  з питань діяльності виконавчих органів ради, голова комісії;</w:t>
      </w:r>
    </w:p>
    <w:p>
      <w:pPr>
        <w:widowControl/>
        <w:bidi w:val="0"/>
        <w:spacing w:line="240" w:lineRule="atLeast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  <w:tab/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  <w:t>Богдан</w:t>
      </w:r>
      <w:r>
        <w:rPr>
          <w:rFonts w:ascii="Times New Roman" w:hAnsi="Times New Roman"/>
          <w:b w:val="0"/>
          <w:bCs w:val="0"/>
          <w:i w:val="0"/>
          <w:caps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  <w:t xml:space="preserve"> МЕЛЬНИЧЕНКО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  <w:t xml:space="preserve"> – начальник Управління інспекції та контролю Броварської міської ради Броварського району Київської області, заступник голови комісії;</w:t>
      </w:r>
    </w:p>
    <w:p>
      <w:pPr>
        <w:widowControl/>
        <w:bidi w:val="0"/>
        <w:spacing w:line="240" w:lineRule="atLeast"/>
        <w:ind w:left="0" w:right="0" w:firstLine="708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  <w:t>Олена</w:t>
      </w:r>
      <w:r>
        <w:rPr>
          <w:rFonts w:ascii="Times New Roman" w:hAnsi="Times New Roman"/>
          <w:b w:val="0"/>
          <w:bCs w:val="0"/>
          <w:i w:val="0"/>
          <w:caps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  <w:t xml:space="preserve"> ПІВЕНЬ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  <w:t xml:space="preserve"> – головний спеціаліст відділу контролю з паркування Управління інспекції та контролю Броварської міської ради Броварського району Київської області, секретар комісії;</w:t>
      </w:r>
    </w:p>
    <w:p>
      <w:pPr>
        <w:widowControl/>
        <w:bidi w:val="0"/>
        <w:spacing w:line="240" w:lineRule="atLeast"/>
        <w:ind w:left="-78" w:right="0" w:firstLine="786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  <w:t>Члени комісії:</w:t>
      </w:r>
    </w:p>
    <w:p>
      <w:pPr>
        <w:widowControl/>
        <w:bidi w:val="0"/>
        <w:spacing w:line="240" w:lineRule="atLeast"/>
        <w:ind w:left="0" w:right="0" w:firstLine="708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  <w:t>Юрій</w:t>
      </w:r>
      <w:r>
        <w:rPr>
          <w:rFonts w:ascii="Times New Roman" w:hAnsi="Times New Roman"/>
          <w:b w:val="0"/>
          <w:bCs w:val="0"/>
          <w:i w:val="0"/>
          <w:caps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  <w:t xml:space="preserve"> ЖИМАЙЛОВ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  <w:t>– начальник відділу з питань екології та природокористування Управління інспекції та контролю Броварської міської ради Броварського району Київської області;</w:t>
      </w:r>
    </w:p>
    <w:p>
      <w:pPr>
        <w:widowControl/>
        <w:bidi w:val="0"/>
        <w:spacing w:line="240" w:lineRule="atLeast"/>
        <w:ind w:left="0" w:right="0" w:firstLine="708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  <w:t>Людмила КОВШУН – заступник начальника Управління – начальник відділу соціально – трудових відносин та охорони праці Управління інспекції та контролю Броварської міської ради Броварського району Київської області;</w:t>
      </w:r>
    </w:p>
    <w:p>
      <w:pPr>
        <w:widowControl/>
        <w:bidi w:val="0"/>
        <w:spacing w:line="240" w:lineRule="atLeast"/>
        <w:ind w:left="0" w:right="0" w:firstLine="708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  <w:t>Віталій КОПІЙКА – начальник відділу контролю з паркування Управління інспекції та контролю Броварської міської ради Броварського району Київської області;</w:t>
      </w:r>
    </w:p>
    <w:p>
      <w:pPr>
        <w:widowControl/>
        <w:bidi w:val="0"/>
        <w:spacing w:line="240" w:lineRule="atLeast"/>
        <w:ind w:left="0" w:right="0" w:firstLine="708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  <w:t>Артем МОРОЗ – староста населеного пункту села Княжичі Броварського району Київської області;</w:t>
      </w:r>
    </w:p>
    <w:p>
      <w:pPr>
        <w:widowControl/>
        <w:bidi w:val="0"/>
        <w:spacing w:line="240" w:lineRule="atLeast"/>
        <w:ind w:left="0" w:right="0" w:firstLine="708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  <w:t>Сергій РЕМЕНЮК – начальник відділу державного архітектурно-будівельного контролю Управління інспекції та контролю Броварської міської ради Броварського району Київської області;</w:t>
      </w:r>
    </w:p>
    <w:p>
      <w:pPr>
        <w:widowControl/>
        <w:bidi w:val="0"/>
        <w:spacing w:line="240" w:lineRule="atLeast"/>
        <w:ind w:left="0" w:right="0" w:firstLine="708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  <w:t>Михайло</w:t>
      </w:r>
      <w:r>
        <w:rPr>
          <w:rFonts w:ascii="Times New Roman" w:hAnsi="Times New Roman"/>
          <w:b w:val="0"/>
          <w:bCs w:val="0"/>
          <w:i w:val="0"/>
          <w:caps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  <w:t xml:space="preserve"> ЧЕРНЯК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  <w:t xml:space="preserve"> – начальник відділу контролю за станом благоустрою Управління інспекції та контролю Броварської міської ради Броварського району Київської області;</w:t>
      </w:r>
    </w:p>
    <w:p>
      <w:pPr>
        <w:widowControl/>
        <w:bidi w:val="0"/>
        <w:spacing w:line="240" w:lineRule="atLeast"/>
        <w:ind w:left="0" w:right="0" w:firstLine="708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  <w:t>представник Броварського відділу Головного управління Держпродспоживслужби в Київській області (за згодою);</w:t>
      </w:r>
    </w:p>
    <w:p>
      <w:pPr>
        <w:widowControl/>
        <w:bidi w:val="0"/>
        <w:spacing w:line="240" w:lineRule="atLeast"/>
        <w:ind w:left="0" w:right="0" w:firstLine="708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  <w:t xml:space="preserve">представник Броварського районного управління поліції Головного управління Національної поліції України в Київській області (за згодою). </w:t>
      </w:r>
    </w:p>
    <w:p>
      <w:pPr>
        <w:widowControl/>
        <w:bidi w:val="0"/>
        <w:spacing w:line="240" w:lineRule="atLeast"/>
        <w:ind w:left="0" w:right="0"/>
        <w:jc w:val="both"/>
        <w:rPr>
          <w:rFonts w:ascii="Times New Roman" w:hAnsi="Times New Roman"/>
          <w:i/>
          <w:iCs/>
          <w:sz w:val="26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6"/>
          <w:u w:val="none"/>
          <w:shd w:val="clear" w:color="auto" w:fill="auto"/>
          <w:vertAlign w:val="baseline"/>
          <w:lang w:val="x-none"/>
        </w:rPr>
        <w:t> </w:t>
      </w:r>
    </w:p>
    <w:p>
      <w:pPr>
        <w:spacing w:beforeAutospacing="0" w:after="0" w:afterAutospacing="0"/>
        <w:jc w:val="both"/>
        <w:rPr>
          <w:rFonts w:ascii="Times New Roman" w:hAnsi="Times New Roman"/>
          <w:sz w:val="26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  <w:lang w:val="uk-UA"/>
        </w:rPr>
        <w:t xml:space="preserve">  </w:t>
      </w:r>
    </w:p>
    <w:p>
      <w:pPr>
        <w:spacing w:beforeAutospacing="0" w:after="0" w:afterAutospacing="0"/>
        <w:jc w:val="left"/>
        <w:rPr>
          <w:rFonts w:ascii="Times New Roman" w:hAnsi="Times New Roman"/>
          <w:sz w:val="26"/>
          <w:szCs w:val="28"/>
          <w:lang w:val="uk-UA"/>
        </w:rPr>
      </w:pPr>
      <w:r>
        <w:rPr>
          <w:rFonts w:ascii="Times New Roman" w:hAnsi="Times New Roman"/>
          <w:sz w:val="26"/>
          <w:szCs w:val="28"/>
          <w:lang w:val="uk-UA"/>
        </w:rPr>
        <w:t xml:space="preserve">Міський голова                                                         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  <w:lang w:val="uk-UA"/>
        </w:rPr>
        <w:t xml:space="preserve">           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z w:val="26"/>
          <w:szCs w:val="28"/>
          <w:lang w:val="uk-UA"/>
        </w:rPr>
        <w:t xml:space="preserve"> 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10</cp:revision>
  <dcterms:created xsi:type="dcterms:W3CDTF">2021-12-31T08:10:00Z</dcterms:created>
  <dcterms:modified xsi:type="dcterms:W3CDTF">2022-11-23T09:54:40Z</dcterms:modified>
</cp:coreProperties>
</file>