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B03DE" w14:paraId="21898AC9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19.12.2022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FD72FA" w:rsidRPr="00FD72FA" w:rsidP="00FD72FA" w14:paraId="7345033B" w14:textId="77777777">
      <w:pPr>
        <w:pStyle w:val="NoSpacing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 w:rsidRPr="00FD72FA">
        <w:rPr>
          <w:rFonts w:ascii="Times New Roman" w:hAnsi="Times New Roman" w:cs="Times New Roman"/>
          <w:sz w:val="28"/>
          <w:szCs w:val="28"/>
        </w:rPr>
        <w:t>ПОЛОЖЕННЯ</w:t>
      </w:r>
    </w:p>
    <w:p w:rsidR="00FD72FA" w:rsidRPr="00FD72FA" w:rsidP="00FD72FA" w14:paraId="3999D7C9" w14:textId="77777777">
      <w:pPr>
        <w:pStyle w:val="NoSpacing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  <w:r w:rsidRPr="00FD72FA">
        <w:rPr>
          <w:rFonts w:ascii="Times New Roman" w:hAnsi="Times New Roman" w:cs="Times New Roman"/>
          <w:sz w:val="28"/>
          <w:szCs w:val="28"/>
        </w:rPr>
        <w:t>про уповноважену особу</w:t>
      </w:r>
    </w:p>
    <w:p w:rsidR="00FD72FA" w:rsidRPr="00FD72FA" w:rsidP="00FD72FA" w14:paraId="5DF7FC7B" w14:textId="77777777">
      <w:pPr>
        <w:pStyle w:val="NoSpacing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  <w:r w:rsidRPr="00FD72FA">
        <w:rPr>
          <w:rFonts w:ascii="Times New Roman" w:hAnsi="Times New Roman" w:cs="Times New Roman"/>
          <w:sz w:val="28"/>
          <w:szCs w:val="28"/>
        </w:rPr>
        <w:t>Виконавчого комітету Броварської міської ради Броварського</w:t>
      </w:r>
    </w:p>
    <w:p w:rsidR="00FD72FA" w:rsidRPr="00FD72FA" w:rsidP="00FD72FA" w14:paraId="0D9DD8F2" w14:textId="3C5C3671">
      <w:pPr>
        <w:pStyle w:val="NoSpacing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  <w:r w:rsidRPr="00FD72FA">
        <w:rPr>
          <w:rFonts w:ascii="Times New Roman" w:hAnsi="Times New Roman" w:cs="Times New Roman"/>
          <w:sz w:val="28"/>
          <w:szCs w:val="28"/>
        </w:rPr>
        <w:t>району Київської області</w:t>
      </w:r>
    </w:p>
    <w:p w:rsidR="00FD72FA" w:rsidP="00FD72FA" w14:paraId="1BAE9F9C" w14:textId="77777777">
      <w:pPr>
        <w:pStyle w:val="NoSpacing"/>
        <w:ind w:left="3" w:hanging="3" w:leftChars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2FA" w:rsidP="00FD72FA" w14:paraId="24DBBFA3" w14:textId="7B342CFB">
      <w:pPr>
        <w:pStyle w:val="NoSpacing"/>
        <w:ind w:left="3" w:hanging="3" w:leftChars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Загальні положення</w:t>
      </w:r>
    </w:p>
    <w:p w:rsidR="00FD72FA" w:rsidP="00FD72FA" w14:paraId="1D538E2F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2FA" w:rsidP="00FD72FA" w14:paraId="29825CDE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Це Положення розроблено з урахуванням наказу Мінекономіки від 08.06.2021  № 40 “Про затвердження Примірного положення про уповноважену особу”, Закону України «Про публічні закупівлі» (далі — Закон). Це Положення визначає правовий статус, загальні організаційні та процедурні засади діяльності уповноважених осіб, а також їх права, обов’язки та відповідальність.</w:t>
      </w:r>
    </w:p>
    <w:p w:rsidR="00FD72FA" w:rsidP="00FD72FA" w14:paraId="0931888B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 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повноважена особа (особи) — службова (посадова) чи інша особа, яка є працівником замовника і визначена відповідальною за організацію та  проведення процедур </w:t>
      </w:r>
      <w:r>
        <w:rPr>
          <w:rFonts w:ascii="Times New Roman" w:hAnsi="Times New Roman" w:cs="Times New Roman"/>
          <w:sz w:val="28"/>
          <w:szCs w:val="28"/>
          <w:highlight w:val="white"/>
        </w:rPr>
        <w:t>закупівель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/ спрощених </w:t>
      </w:r>
      <w:r>
        <w:rPr>
          <w:rFonts w:ascii="Times New Roman" w:hAnsi="Times New Roman" w:cs="Times New Roman"/>
          <w:sz w:val="28"/>
          <w:szCs w:val="28"/>
          <w:highlight w:val="white"/>
        </w:rPr>
        <w:t>закупівель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згідно із Зак</w:t>
      </w:r>
      <w:r>
        <w:rPr>
          <w:rFonts w:ascii="Times New Roman" w:hAnsi="Times New Roman" w:cs="Times New Roman"/>
          <w:sz w:val="28"/>
          <w:szCs w:val="28"/>
        </w:rPr>
        <w:t xml:space="preserve">оном на підставі власного розпорядчого рішення замовника. </w:t>
      </w:r>
    </w:p>
    <w:p w:rsidR="00FD72FA" w:rsidP="00FD72FA" w14:paraId="4C4FF272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Уповноважена особа під час організації та проведення процедури закупівлі / спрощеної закупівлі повинна забезпечити об’єктивність і неупередженість процесу організації та проведення процедур </w:t>
      </w:r>
      <w:r>
        <w:rPr>
          <w:rFonts w:ascii="Times New Roman" w:hAnsi="Times New Roman" w:cs="Times New Roman"/>
          <w:sz w:val="28"/>
          <w:szCs w:val="28"/>
          <w:highlight w:val="white"/>
        </w:rPr>
        <w:t>закупівель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/ спрощених </w:t>
      </w:r>
      <w:r>
        <w:rPr>
          <w:rFonts w:ascii="Times New Roman" w:hAnsi="Times New Roman" w:cs="Times New Roman"/>
          <w:sz w:val="28"/>
          <w:szCs w:val="28"/>
          <w:highlight w:val="white"/>
        </w:rPr>
        <w:t>закупівель</w:t>
      </w:r>
      <w:r>
        <w:rPr>
          <w:rFonts w:ascii="Times New Roman" w:hAnsi="Times New Roman" w:cs="Times New Roman"/>
          <w:sz w:val="28"/>
          <w:szCs w:val="28"/>
          <w:highlight w:val="white"/>
        </w:rPr>
        <w:t>, в інтересах замовника.</w:t>
      </w:r>
    </w:p>
    <w:p w:rsidR="00FD72FA" w:rsidP="00FD72FA" w14:paraId="3214D0DD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1.4. Визначення або призначення уповноваженої особи не повинно створювати конфлікт між інтересами замовника та учасника чи між інтересами учасників процедури закупівлі / спрощеної закупівлі, наявність якого може вплинути на об’єктивність і неупередженість ухвалення рішень щодо вибору переможця процедури закупівлі / спрощеної закупівлі.</w:t>
      </w:r>
    </w:p>
    <w:p w:rsidR="00FD72FA" w:rsidP="00FD72FA" w14:paraId="639D72C5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1.5. Уповноважена особа для здійснення своїх функцій, визначених Законом, підтверджує свій рівень володіння необхідними (базовими) знаннями у сфері публічних </w:t>
      </w:r>
      <w:r>
        <w:rPr>
          <w:rFonts w:ascii="Times New Roman" w:hAnsi="Times New Roman" w:cs="Times New Roman"/>
          <w:sz w:val="28"/>
          <w:szCs w:val="28"/>
          <w:highlight w:val="white"/>
        </w:rPr>
        <w:t>закупівель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на веб порталі Уповноваженого органу з питань </w:t>
      </w:r>
      <w:r>
        <w:rPr>
          <w:rFonts w:ascii="Times New Roman" w:hAnsi="Times New Roman" w:cs="Times New Roman"/>
          <w:sz w:val="28"/>
          <w:szCs w:val="28"/>
          <w:highlight w:val="white"/>
        </w:rPr>
        <w:t>закупівель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шляхом проходження безкоштовного тестування.</w:t>
      </w:r>
    </w:p>
    <w:p w:rsidR="00FD72FA" w:rsidP="00FD72FA" w14:paraId="2A48CA28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Уповноважена особа у своїй діяльності керується Законом, принципами здійснення публічних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>, визначених Законом, іншими нормативно-правовими актами та цим Положенням.</w:t>
      </w:r>
    </w:p>
    <w:p w:rsidR="00FD72FA" w:rsidP="00FD72FA" w14:paraId="45802B29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2FA" w:rsidP="00FD72FA" w14:paraId="74A387B9" w14:textId="77777777">
      <w:pPr>
        <w:pStyle w:val="NoSpacing"/>
        <w:ind w:left="3" w:hanging="3" w:leftChars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2FA" w:rsidP="00FD72FA" w14:paraId="03FBE138" w14:textId="77777777">
      <w:pPr>
        <w:pStyle w:val="NoSpacing"/>
        <w:ind w:left="3" w:hanging="3" w:leftChars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2FA" w:rsidP="00FD72FA" w14:paraId="61049A6F" w14:textId="4D9C65D8">
      <w:pPr>
        <w:pStyle w:val="NoSpacing"/>
        <w:ind w:left="3" w:hanging="3" w:leftChars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ІI. Організація діяльності уповноваженої особи</w:t>
      </w:r>
    </w:p>
    <w:p w:rsidR="00FD72FA" w:rsidP="00FD72FA" w14:paraId="08A58CAA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Уповноважена особа визначається або призначається замовником одним із таких способів:</w:t>
      </w:r>
    </w:p>
    <w:p w:rsidR="00FD72FA" w:rsidP="00FD72FA" w14:paraId="5211FE4B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шляхом уведення до штатного розпису окремої посади, на яку буде покладено обов’язки виконання функцій уповноваженої особи (уповноважених осіб);</w:t>
      </w:r>
    </w:p>
    <w:p w:rsidR="00FD72FA" w:rsidP="00FD72FA" w14:paraId="1755675A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Замовник для організації та проведення процедур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/ спрощених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призначає декілька уповноважених осіб залежно від обсягів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та особливостей своєї діяльності за умови, що кожна з таких осіб буде відповідальною за організацію та проведення конкретних процедур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/ спрощених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72FA" w:rsidP="00FD72FA" w14:paraId="426AB4F2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визначення кількох уповноважених осіб розмежування їх повноважень та обов’язків визначається рішенням замовника.</w:t>
      </w:r>
    </w:p>
    <w:p w:rsidR="00FD72FA" w:rsidP="00FD72FA" w14:paraId="12AC8C2C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визначення двох і більше уповноважених осіб замовник може прийняти рішення про утворення відповідного окремого структурного підрозділу та визначити керівника, який організовує роботу такого підрозділу.</w:t>
      </w:r>
    </w:p>
    <w:p w:rsidR="00FD72FA" w:rsidP="00FD72FA" w14:paraId="008A28D0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 У разі відсутності однієї уповноваженої особи (під час перебування на лікарняному, у відрядженні або відпустці) замовник має право визначити іншу уповноважену особу, яка буде виконувати обов’язки такої уповноваженої особи.</w:t>
      </w:r>
    </w:p>
    <w:p w:rsidR="00FD72FA" w:rsidP="00FD72FA" w14:paraId="4F4C6936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У разі призначення уповноваженою особою фахівця з публічних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така особа має відповідати професійним </w:t>
      </w:r>
      <w:r>
        <w:rPr>
          <w:rFonts w:ascii="Times New Roman" w:hAnsi="Times New Roman" w:cs="Times New Roman"/>
          <w:sz w:val="28"/>
          <w:szCs w:val="28"/>
        </w:rPr>
        <w:t>компетентностям</w:t>
      </w:r>
      <w:r>
        <w:rPr>
          <w:rFonts w:ascii="Times New Roman" w:hAnsi="Times New Roman" w:cs="Times New Roman"/>
          <w:sz w:val="28"/>
          <w:szCs w:val="28"/>
        </w:rPr>
        <w:t xml:space="preserve"> та мати знання, вміння і навички, що визначені в наказі Міністерства соціальної політики України від 18.02.2019 № 234 «Про затвердження професійного стандарту «Фахівець з публічних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D72FA" w:rsidP="00FD72FA" w14:paraId="416D188E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Не можуть </w:t>
      </w:r>
      <w:r>
        <w:rPr>
          <w:rFonts w:ascii="Times New Roman" w:hAnsi="Times New Roman" w:cs="Times New Roman"/>
          <w:sz w:val="28"/>
          <w:szCs w:val="28"/>
        </w:rPr>
        <w:t>ризначатися</w:t>
      </w:r>
      <w:r>
        <w:rPr>
          <w:rFonts w:ascii="Times New Roman" w:hAnsi="Times New Roman" w:cs="Times New Roman"/>
          <w:sz w:val="28"/>
          <w:szCs w:val="28"/>
        </w:rPr>
        <w:t xml:space="preserve"> уповноваженими особами посадові особи та представники учасників, члени їхніх сімей, а також народні депутати України, депутати Верховної Ради Автономної Республіки Крим та депутати міської, районної у місті, районної, обласної ради.</w:t>
      </w:r>
    </w:p>
    <w:p w:rsidR="00FD72FA" w:rsidP="00FD72FA" w14:paraId="1153E006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За рішенням замовника може утворюватися робоча група у складі працівників замовника, ініціатором утворення якої може бути уповноважена особа.</w:t>
      </w:r>
    </w:p>
    <w:p w:rsidR="00FD72FA" w:rsidP="00FD72FA" w14:paraId="59C5F0E3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рішенні про утворення робочої групи замовник визначає перелік працівників, що входять до складу робочої групи, та уповноважену особу, яка буде головою, у разі, якщо в замовника призначено кілька уповноважених осіб.</w:t>
      </w:r>
    </w:p>
    <w:p w:rsidR="00FD72FA" w:rsidP="00FD72FA" w14:paraId="19B722D6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складу робочої групи не можуть входити посадові особи та представники учасників, члени їхніх сімей, а також народні депутати України, депутати Верховної Ради Автономної Республіки Крим та депутати міської, районної у місті, районної, обласної ради.</w:t>
      </w:r>
    </w:p>
    <w:p w:rsidR="00FD72FA" w:rsidP="00FD72FA" w14:paraId="21C03493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утворення робочої групи уповноважена особа є її головою та організовує її роботу.</w:t>
      </w:r>
    </w:p>
    <w:p w:rsidR="00FD72FA" w:rsidP="00FD72FA" w14:paraId="65ADB428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Робоча група бере участь:</w:t>
      </w:r>
    </w:p>
    <w:p w:rsidR="00FD72FA" w:rsidP="00FD72FA" w14:paraId="53E54AAE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   у підготовці тендерної документації, оголошення про проведення спрощеної закупівлі та вимог до предмета закупівлі;</w:t>
      </w:r>
    </w:p>
    <w:p w:rsidR="00FD72FA" w:rsidP="00FD72FA" w14:paraId="1E6EE17C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   у розгляді тендерних пропозицій / пропозицій;</w:t>
      </w:r>
    </w:p>
    <w:p w:rsidR="00FD72FA" w:rsidP="00FD72FA" w14:paraId="1ECD1795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   у проведенні переговорів у разі здійснення переговорної процедури.</w:t>
      </w:r>
    </w:p>
    <w:p w:rsidR="00FD72FA" w:rsidP="00FD72FA" w14:paraId="3D0E782F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 робочої групи об’єктивно та неупереджено розглядають тендерні пропозиції / пропозиції та забезпечують збереження конфіденційності інформації, яка визначена учасниками як конфіденційна.</w:t>
      </w:r>
    </w:p>
    <w:p w:rsidR="00FD72FA" w:rsidP="00FD72FA" w14:paraId="6F2580BB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робочої групи оформлюються протоколом із зазначенням дати і часу прийняття рішення та мають дорадчий характер.</w:t>
      </w:r>
    </w:p>
    <w:p w:rsidR="00FD72FA" w:rsidP="00FD72FA" w14:paraId="07E4A411" w14:textId="77777777">
      <w:pPr>
        <w:pStyle w:val="NoSpacing"/>
        <w:ind w:left="3" w:hanging="3" w:leftChars="0"/>
        <w:jc w:val="center"/>
        <w:rPr>
          <w:rFonts w:ascii="Times New Roman" w:hAnsi="Times New Roman" w:cs="Times New Roman"/>
          <w:sz w:val="28"/>
          <w:szCs w:val="28"/>
        </w:rPr>
      </w:pPr>
    </w:p>
    <w:p w:rsidR="00FD72FA" w:rsidP="00FD72FA" w14:paraId="04197B1A" w14:textId="59616175">
      <w:pPr>
        <w:pStyle w:val="NoSpacing"/>
        <w:ind w:left="3" w:hanging="3" w:leftChars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ІІІ. Засади діяльності та вимоги до уповноваженої особи</w:t>
      </w:r>
    </w:p>
    <w:p w:rsidR="00FD72FA" w:rsidP="00FD72FA" w14:paraId="60945661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2FA" w:rsidP="00FD72FA" w14:paraId="35C2C173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Уповноважена особа здійснює свою діяльність на підставі розпорядчого рішення замовника та відповідного положення, а також згідно з  нормами трудового законодавства.</w:t>
      </w:r>
    </w:p>
    <w:p w:rsidR="00FD72FA" w:rsidP="00FD72FA" w14:paraId="0B841612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Уповноважена особа може мати право на підписання договорів про закупівлю у разі надання замовником таких повноважень, оформлених відповідно до законодавства.</w:t>
      </w:r>
    </w:p>
    <w:p w:rsidR="00FD72FA" w:rsidP="00FD72FA" w14:paraId="654F7A57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Уповноважена особа не може здійснювати діяльність на підставі договору про надання послуг для проведення процедур (процедури)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/ спрощених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(спрощеної закупівлі).</w:t>
      </w:r>
    </w:p>
    <w:p w:rsidR="00FD72FA" w:rsidP="00FD72FA" w14:paraId="35155896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Оплата праці (доплата) уповноваженої особи здійснюється на підставі законів та інших нормативно-правових актів України, генеральної, галузевих, регіональних угод, колективних договорів. Розмір заробітної плати (доплати) уповноваженої особи визначається у трудовому договорі (контракті) відповідно до вимог законодавства.</w:t>
      </w:r>
    </w:p>
    <w:p w:rsidR="00FD72FA" w:rsidP="00FD72FA" w14:paraId="0EF44B6F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Рішення уповноваженої особи оформлюються протоколом із зазначенням дати прийняття рішення, який підписується уповноваженою особою.</w:t>
      </w:r>
    </w:p>
    <w:p w:rsidR="00FD72FA" w:rsidP="00FD72FA" w14:paraId="4CFEAC1A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Уповноважена особа (особи) повинна мати:</w:t>
      </w:r>
    </w:p>
    <w:p w:rsidR="00FD72FA" w:rsidP="00FD72FA" w14:paraId="611D45EC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вищу освіту, як правило, юридичну або економічну освіту, та базовий рівень знань у сфері публічних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72FA" w:rsidP="00FD72FA" w14:paraId="3B105ED4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Уповноваженій особі рекомендовано мати досвід роботи у сфері публічних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72FA" w:rsidP="00FD72FA" w14:paraId="7E12BAA9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Уповноваженій особі рекомендовано дотримуватися принципів доброчесності та діяти на основі етичних міркувань, передбачених настановами щодо етичної поведінки під час здійснення публічних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72FA" w:rsidP="00FD72FA" w14:paraId="2F8FE8D2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Залежно від обсягів та предмета закупівлі уповноваженій особі доцільно орієнтуватися, зокрема, у таких питаннях:</w:t>
      </w:r>
    </w:p>
    <w:p w:rsidR="00FD72FA" w:rsidP="00FD72FA" w14:paraId="3EE38AD8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в основах сучасного маркетингу, кон’юнктурі ринків товарів, робіт і послуг та факторах, що впливають на її формування, а також джерелах інформації про ринкову кон’юнктуру;</w:t>
      </w:r>
    </w:p>
    <w:p w:rsidR="00FD72FA" w:rsidP="00FD72FA" w14:paraId="3A52500B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у чинних стандартах та технічних умовах товарів, робіт і послуг, які закуповуються замовником;</w:t>
      </w:r>
    </w:p>
    <w:p w:rsidR="00FD72FA" w:rsidP="00FD72FA" w14:paraId="02D58C18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у видах, істотних умовах та особливостях укладення догорів про закупівлю товарів, робіт і послуг тощо.</w:t>
      </w:r>
    </w:p>
    <w:p w:rsidR="00FD72FA" w:rsidP="00FD72FA" w14:paraId="556C1CE1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3.9. Під час користування електронною системою </w:t>
      </w:r>
      <w:r>
        <w:rPr>
          <w:rFonts w:ascii="Times New Roman" w:hAnsi="Times New Roman" w:cs="Times New Roman"/>
          <w:color w:val="auto"/>
          <w:sz w:val="28"/>
          <w:szCs w:val="28"/>
        </w:rPr>
        <w:t>закупівель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уповноважена особа вносить до електронної системи </w:t>
      </w:r>
      <w:r>
        <w:rPr>
          <w:rFonts w:ascii="Times New Roman" w:hAnsi="Times New Roman" w:cs="Times New Roman"/>
          <w:color w:val="auto"/>
          <w:sz w:val="28"/>
          <w:szCs w:val="28"/>
        </w:rPr>
        <w:t>закупівель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персональні дані, надає згоду на їх обробку та оновлює такі дані у разі їх зміни. Персональні дані,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внесені уповноваженою особою до електронної системи </w:t>
      </w:r>
      <w:r>
        <w:rPr>
          <w:rFonts w:ascii="Times New Roman" w:hAnsi="Times New Roman" w:cs="Times New Roman"/>
          <w:color w:val="auto"/>
          <w:sz w:val="28"/>
          <w:szCs w:val="28"/>
        </w:rPr>
        <w:t>закупівель</w:t>
      </w:r>
      <w:r>
        <w:rPr>
          <w:rFonts w:ascii="Times New Roman" w:hAnsi="Times New Roman" w:cs="Times New Roman"/>
          <w:color w:val="auto"/>
          <w:sz w:val="28"/>
          <w:szCs w:val="28"/>
        </w:rPr>
        <w:t>, не оприлюднюються.</w:t>
      </w:r>
    </w:p>
    <w:p w:rsidR="00FD72FA" w:rsidP="00FD72FA" w14:paraId="2F9CCB5E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До основних завдань (функцій) уповноваженої особи належать:</w:t>
      </w:r>
    </w:p>
    <w:p w:rsidR="00FD72FA" w:rsidP="00FD72FA" w14:paraId="2D32A7A5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планування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та формування річного плану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в електронній системі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72FA" w:rsidP="00FD72FA" w14:paraId="0B563E42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проведення попередніх ринкових консультацій з метою аналізу ринку;</w:t>
      </w:r>
    </w:p>
    <w:p w:rsidR="00FD72FA" w:rsidP="00FD72FA" w14:paraId="069F313D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здійснення вибору типу / виду закупівлі;</w:t>
      </w:r>
    </w:p>
    <w:p w:rsidR="00FD72FA" w:rsidP="00FD72FA" w14:paraId="24309AAC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організація та проведення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/ процедур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/ спрощених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72FA" w:rsidP="00FD72FA" w14:paraId="77AA8415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застосування електронного каталогу;</w:t>
      </w:r>
    </w:p>
    <w:p w:rsidR="00FD72FA" w:rsidP="00FD72FA" w14:paraId="639A2465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забезпечення укладання рамкових угод;</w:t>
      </w:r>
    </w:p>
    <w:p w:rsidR="00FD72FA" w:rsidP="00FD72FA" w14:paraId="2B731FD1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забезпечення рівних умов для всіх учасників, об’єктивний та чесний вибір переможця закупівлі / процедури закупівлі / спрощеної закупівлі / переможця, що обрано за результатом застосування електронного каталогу;</w:t>
      </w:r>
    </w:p>
    <w:p w:rsidR="00FD72FA" w:rsidP="00FD72FA" w14:paraId="7A9868B1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забезпечення складання, затвердження та зберігання відповідних документів з питань публічних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>, визначених цим Законом;</w:t>
      </w:r>
    </w:p>
    <w:p w:rsidR="00FD72FA" w:rsidP="00FD72FA" w14:paraId="43F5515A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забезпечення оприлюднення в електронній системі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інформації, необхідної для виконання вимог цього Закону та /або нормативно-правових актів, прийнятими на його виконання / нормативно-правових актів, що регулюють сферу публічних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72FA" w:rsidP="00FD72FA" w14:paraId="353EB7B2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забезпечення надсилання в електронному вигляді до органу оскарження інформації, документів та матеріалів щодо проведення процедур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у разі отримання запиту від органу оскарження;</w:t>
      </w:r>
    </w:p>
    <w:p w:rsidR="00FD72FA" w:rsidP="00FD72FA" w14:paraId="421A04E0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взаємодія з органами, що здійснюють контроль у сфері публічних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>, під час виконання ними своїх функцій відповідно до законодавства;</w:t>
      </w:r>
    </w:p>
    <w:p w:rsidR="00FD72FA" w:rsidP="00FD72FA" w14:paraId="75FB953C" w14:textId="77777777">
      <w:pPr>
        <w:pStyle w:val="NoSpacing"/>
        <w:ind w:left="3" w:hanging="3" w:leftChars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IV. Права та обов’язки уповноваженої особи</w:t>
      </w:r>
    </w:p>
    <w:p w:rsidR="00FD72FA" w:rsidP="00FD72FA" w14:paraId="4F992465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Уповноважена особа має право:</w:t>
      </w:r>
    </w:p>
    <w:p w:rsidR="00FD72FA" w:rsidP="00FD72FA" w14:paraId="41160B70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проходити навчання з питань організації та здійснення публічних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>, у тому числі дистанційне, що здійснюється за допомогою мережі Інтернет;</w:t>
      </w:r>
    </w:p>
    <w:p w:rsidR="00FD72FA" w:rsidP="00FD72FA" w14:paraId="05C18BE0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брати участь у плануванні видатків і визначенні потреби в товарах, роботах і послугах, що закуповуватимуться;</w:t>
      </w:r>
    </w:p>
    <w:p w:rsidR="00FD72FA" w:rsidP="00FD72FA" w14:paraId="6D1FCF16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запитувати та отримувати рекомендації та інформацію від суб’єктів господарювання для планування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та підготовки до проведення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/ процедур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/ спрощених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72FA" w:rsidP="00FD72FA" w14:paraId="78588077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вимагати та отримувати від службових осіб і підрозділів замовника інформацію та документи, необхідні для виконання завдань (функцій), пов’язаних з організацією та проведенням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/ процедур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/ спрощених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72FA" w:rsidP="00FD72FA" w14:paraId="764550A2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приймати рішення, узгоджувати </w:t>
      </w:r>
      <w:r>
        <w:rPr>
          <w:rFonts w:ascii="Times New Roman" w:hAnsi="Times New Roman" w:cs="Times New Roman"/>
          <w:sz w:val="28"/>
          <w:szCs w:val="28"/>
        </w:rPr>
        <w:t>проєкти</w:t>
      </w:r>
      <w:r>
        <w:rPr>
          <w:rFonts w:ascii="Times New Roman" w:hAnsi="Times New Roman" w:cs="Times New Roman"/>
          <w:sz w:val="28"/>
          <w:szCs w:val="28"/>
        </w:rPr>
        <w:t xml:space="preserve"> документів, зокрема </w:t>
      </w:r>
      <w:r>
        <w:rPr>
          <w:rFonts w:ascii="Times New Roman" w:hAnsi="Times New Roman" w:cs="Times New Roman"/>
          <w:sz w:val="28"/>
          <w:szCs w:val="28"/>
        </w:rPr>
        <w:t>проєкт</w:t>
      </w:r>
      <w:r>
        <w:rPr>
          <w:rFonts w:ascii="Times New Roman" w:hAnsi="Times New Roman" w:cs="Times New Roman"/>
          <w:sz w:val="28"/>
          <w:szCs w:val="28"/>
        </w:rPr>
        <w:t xml:space="preserve"> договору про закупівлю з метою забезпечення його відповідності умовам закупівлі / процедури закупівлі / спрощеної закупівлі, та підписувати в межах своєї компетенції відповідні документи;</w:t>
      </w:r>
    </w:p>
    <w:p w:rsidR="00FD72FA" w:rsidP="00FD72FA" w14:paraId="5C335D59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ініціювати утворення робочої групи із складу працівників замовника;</w:t>
      </w:r>
    </w:p>
    <w:p w:rsidR="00FD72FA" w:rsidP="00FD72FA" w14:paraId="3990FAF8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надавати пропозиції керівнику щодо співпраці із централізованою закупівельною організацією;</w:t>
      </w:r>
    </w:p>
    <w:p w:rsidR="00FD72FA" w:rsidP="00FD72FA" w14:paraId="09F8DB8E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брати участь у нарадах, зборах з питань, пов’язаних з виконанням її з функціональних обов’язків уповноваженої особи;</w:t>
      </w:r>
    </w:p>
    <w:p w:rsidR="00FD72FA" w:rsidP="00FD72FA" w14:paraId="2B0B99CC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надавати роз’яснення і консультації структурним підрозділам замовника з питань, що належать до компетенції уповноваженої особи;</w:t>
      </w:r>
    </w:p>
    <w:p w:rsidR="00FD72FA" w:rsidP="00FD72FA" w14:paraId="7717FE53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ознайомлюватися з документами, що визначають права та обов’язки уповноваженої особи;</w:t>
      </w:r>
    </w:p>
    <w:p w:rsidR="00FD72FA" w:rsidP="00FD72FA" w14:paraId="6E84A079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уносити пропозиції керівнику щодо організації закупівельної діяльності замовника;</w:t>
      </w:r>
    </w:p>
    <w:p w:rsidR="00FD72FA" w:rsidP="00FD72FA" w14:paraId="710D3891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приймати рішення з оформленням відповідного протоколу щодо необхідності виправлення технічних (механічних, формальних) помилок, допущених при внесенні інформації про закупівлю, яка (за можливості) оприлюднюється на </w:t>
      </w:r>
      <w:r>
        <w:rPr>
          <w:rFonts w:ascii="Times New Roman" w:hAnsi="Times New Roman" w:cs="Times New Roman"/>
          <w:sz w:val="28"/>
          <w:szCs w:val="28"/>
        </w:rPr>
        <w:t>вебпорталі</w:t>
      </w:r>
      <w:r>
        <w:rPr>
          <w:rFonts w:ascii="Times New Roman" w:hAnsi="Times New Roman" w:cs="Times New Roman"/>
          <w:sz w:val="28"/>
          <w:szCs w:val="28"/>
        </w:rPr>
        <w:t xml:space="preserve"> Уповноваженого органу;</w:t>
      </w:r>
    </w:p>
    <w:p w:rsidR="00FD72FA" w:rsidP="00FD72FA" w14:paraId="23400132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здійснювати інші дії, передбачені законодавством.</w:t>
      </w:r>
    </w:p>
    <w:p w:rsidR="00FD72FA" w:rsidP="00FD72FA" w14:paraId="697AB201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Уповноважена особа зобов’язана:</w:t>
      </w:r>
    </w:p>
    <w:p w:rsidR="00FD72FA" w:rsidP="00FD72FA" w14:paraId="230BBE36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дотримуватися норм чинного законодавства у сфері публічних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та цього Положення;</w:t>
      </w:r>
    </w:p>
    <w:p w:rsidR="00FD72FA" w:rsidP="00FD72FA" w14:paraId="148CDC09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організовувати та проводити закупівлі / процедури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/ спрощені закупівлі згідно з вимогами Закону та / або нормативно-правовими актами, прийнятими на його виконання / нормативно-правовими актами, що регулюють сферу публічних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72FA" w:rsidP="00FD72FA" w14:paraId="7AE20481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забезпечувати рівні умови для всіх учасників закупівлі / процедури закупівлі / спрощеної закупівлі, об’єктивний вибір переможця;</w:t>
      </w:r>
    </w:p>
    <w:p w:rsidR="00FD72FA" w:rsidP="00FD72FA" w14:paraId="4BD3D4C1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у встановленому Законом порядку визначати переможців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/ процедур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/ спрощених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/ переможця за результатом застосування електронного каталогу;</w:t>
      </w:r>
    </w:p>
    <w:p w:rsidR="00FD72FA" w:rsidP="00FD72FA" w14:paraId="1895CEC0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оприлюднювати іншу інформацію, документи, передбачені Законом.</w:t>
      </w:r>
    </w:p>
    <w:p w:rsidR="00FD72FA" w:rsidP="00FD72FA" w14:paraId="46295F09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Уповноважена особа несе персональну відповідальність:</w:t>
      </w:r>
    </w:p>
    <w:p w:rsidR="00FD72FA" w:rsidP="00FD72FA" w14:paraId="3C2FBA74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за прийняті нею рішення і вчинені дії (в т. ч. бездіяльність) відповідно до чинного законодавства України;</w:t>
      </w:r>
    </w:p>
    <w:p w:rsidR="00FD72FA" w:rsidP="00FD72FA" w14:paraId="0E10DA59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за повноту та достовірність інформації, що оприлюднюється на </w:t>
      </w:r>
      <w:r>
        <w:rPr>
          <w:rFonts w:ascii="Times New Roman" w:hAnsi="Times New Roman" w:cs="Times New Roman"/>
          <w:sz w:val="28"/>
          <w:szCs w:val="28"/>
        </w:rPr>
        <w:t>вебпорталі</w:t>
      </w:r>
      <w:r>
        <w:rPr>
          <w:rFonts w:ascii="Times New Roman" w:hAnsi="Times New Roman" w:cs="Times New Roman"/>
          <w:sz w:val="28"/>
          <w:szCs w:val="28"/>
        </w:rPr>
        <w:t xml:space="preserve"> Уповноваженого органу з питань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72FA" w:rsidP="00FD72FA" w14:paraId="37953284" w14:textId="77777777">
      <w:pPr>
        <w:pStyle w:val="NoSpacing"/>
        <w:ind w:left="3" w:hanging="3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за порушення вимог, установлених Законом та нормативно-правовими актами, прийнятими на його виконання / нормативно-правовими актами, що регулюють сферу публічних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72FA" w:rsidP="00FD72FA" w14:paraId="7DC0BBBF" w14:textId="77777777">
      <w:pPr>
        <w:shd w:val="clear" w:color="auto" w:fill="FFFFFF"/>
        <w:ind w:left="2" w:hanging="2"/>
        <w:jc w:val="both"/>
        <w:rPr>
          <w:rFonts w:ascii="Times New Roman" w:hAnsi="Times New Roman" w:cs="Times New Roman"/>
          <w:sz w:val="28"/>
          <w:szCs w:val="28"/>
        </w:rPr>
      </w:pPr>
    </w:p>
    <w:p w:rsidR="00FD72FA" w:rsidP="00FD72FA" w14:paraId="5A9A275B" w14:textId="77777777">
      <w:pPr>
        <w:shd w:val="clear" w:color="auto" w:fill="FFFFFF"/>
        <w:ind w:left="2" w:hanging="2"/>
        <w:jc w:val="both"/>
        <w:rPr>
          <w:rFonts w:ascii="Times New Roman" w:hAnsi="Times New Roman" w:cs="Times New Roman"/>
          <w:sz w:val="28"/>
          <w:szCs w:val="28"/>
        </w:rPr>
      </w:pPr>
    </w:p>
    <w:p w:rsidR="006944BA" w:rsidP="00FD72FA" w14:paraId="5B6DD975" w14:textId="3F23C71B">
      <w:pPr>
        <w:shd w:val="clear" w:color="auto" w:fill="FFFFFF"/>
        <w:ind w:left="2" w:hanging="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Міський</w:t>
      </w:r>
      <w:r>
        <w:rPr>
          <w:rFonts w:ascii="Times New Roman" w:hAnsi="Times New Roman" w:cs="Times New Roman"/>
          <w:sz w:val="28"/>
          <w:szCs w:val="28"/>
        </w:rPr>
        <w:t xml:space="preserve">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Ігор</w:t>
      </w:r>
      <w:r>
        <w:rPr>
          <w:rFonts w:ascii="Times New Roman" w:hAnsi="Times New Roman" w:cs="Times New Roman"/>
          <w:sz w:val="28"/>
          <w:szCs w:val="28"/>
        </w:rPr>
        <w:t xml:space="preserve">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0F71EE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D72FA" w:rsidR="00FD72FA">
          <w:rPr>
            <w:noProof/>
            <w:lang w:val="uk-UA"/>
          </w:rPr>
          <w:t>3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355818"/>
    <w:rsid w:val="004B03DE"/>
    <w:rsid w:val="0053119B"/>
    <w:rsid w:val="006944BA"/>
    <w:rsid w:val="008D075A"/>
    <w:rsid w:val="009925BA"/>
    <w:rsid w:val="009A23C7"/>
    <w:rsid w:val="00A061A3"/>
    <w:rsid w:val="00BA1C93"/>
    <w:rsid w:val="00BF5467"/>
    <w:rsid w:val="00C454E0"/>
    <w:rsid w:val="00DD16FD"/>
    <w:rsid w:val="00E441D0"/>
    <w:rsid w:val="00EC64D7"/>
    <w:rsid w:val="00EF217E"/>
    <w:rsid w:val="00FD72F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FD72FA"/>
    <w:pPr>
      <w:suppressAutoHyphens/>
      <w:spacing w:after="0" w:line="240" w:lineRule="auto"/>
      <w:ind w:left="-1" w:hanging="1" w:leftChars="-1" w:hangingChars="1"/>
      <w:outlineLvl w:val="0"/>
    </w:pPr>
    <w:rPr>
      <w:rFonts w:ascii="Calibri" w:eastAsia="Calibri" w:hAnsi="Calibri" w:cs="Calibri"/>
      <w:color w:val="000000"/>
      <w:position w:val="-1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355818"/>
    <w:rsid w:val="007F63D3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1755</Words>
  <Characters>10008</Characters>
  <Application>Microsoft Office Word</Application>
  <DocSecurity>8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User1</cp:lastModifiedBy>
  <cp:revision>8</cp:revision>
  <dcterms:created xsi:type="dcterms:W3CDTF">2021-12-31T08:10:00Z</dcterms:created>
  <dcterms:modified xsi:type="dcterms:W3CDTF">2022-12-14T12:50:00Z</dcterms:modified>
</cp:coreProperties>
</file>