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2594" w:rsidP="00892594" w14:paraId="0F3A3432" w14:textId="1FB80686">
      <w:pPr>
        <w:ind w:left="9781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6168390</wp:posOffset>
                </wp:positionH>
                <wp:positionV relativeFrom="paragraph">
                  <wp:posOffset>-603885</wp:posOffset>
                </wp:positionV>
                <wp:extent cx="2936875" cy="438150"/>
                <wp:effectExtent l="0" t="0" r="158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87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5" style="width:231.25pt;height:34.5pt;margin-top:-47.55pt;margin-left:48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white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-575945</wp:posOffset>
                </wp:positionV>
                <wp:extent cx="561975" cy="457200"/>
                <wp:effectExtent l="12700" t="5080" r="6350" b="139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width:44.25pt;height:36pt;margin-top:-45.35pt;margin-left:355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white" strokecolor="white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Додаток до Програми «Забезпечення громадського порядку та громадської безпеки на території Броварської міської територіальної громади на 2023 рік»</w:t>
      </w:r>
    </w:p>
    <w:p w:rsidR="00892594" w:rsidP="00892594" w14:paraId="46F10B73" w14:textId="59266870">
      <w:pPr>
        <w:ind w:left="97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__________№ _____________</w:t>
      </w:r>
    </w:p>
    <w:p w:rsidR="00892594" w:rsidRPr="00892594" w:rsidP="00892594" w14:paraId="285117D7" w14:textId="77777777">
      <w:pPr>
        <w:ind w:left="9781"/>
        <w:jc w:val="center"/>
        <w:rPr>
          <w:rFonts w:ascii="Times New Roman" w:hAnsi="Times New Roman"/>
          <w:sz w:val="18"/>
          <w:szCs w:val="18"/>
        </w:rPr>
      </w:pPr>
    </w:p>
    <w:p w:rsidR="00892594" w:rsidP="00892594" w14:paraId="4A0C5D82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Заходи та потреба у фінансуванні Програми</w:t>
      </w:r>
    </w:p>
    <w:p w:rsidR="00892594" w:rsidP="00892594" w14:paraId="576C2C3A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«Забезпечення громадського порядку та громадської безпеки на території </w:t>
      </w:r>
    </w:p>
    <w:p w:rsidR="00892594" w:rsidP="00892594" w14:paraId="6BE98B67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Броварської міської територіальної громади на 2023 рік»</w:t>
      </w:r>
    </w:p>
    <w:p w:rsidR="00892594" w:rsidP="00892594" w14:paraId="7995E28E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15135" w:type="dxa"/>
        <w:tblInd w:w="-431" w:type="dxa"/>
        <w:tblLayout w:type="fixed"/>
        <w:tblLook w:val="04A0"/>
      </w:tblPr>
      <w:tblGrid>
        <w:gridCol w:w="563"/>
        <w:gridCol w:w="2104"/>
        <w:gridCol w:w="2999"/>
        <w:gridCol w:w="1134"/>
        <w:gridCol w:w="4395"/>
        <w:gridCol w:w="1701"/>
        <w:gridCol w:w="1134"/>
        <w:gridCol w:w="1097"/>
        <w:gridCol w:w="8"/>
      </w:tblGrid>
      <w:tr w14:paraId="5BBA92F8" w14:textId="77777777" w:rsidTr="00892594">
        <w:tblPrEx>
          <w:tblW w:w="15135" w:type="dxa"/>
          <w:tblInd w:w="-431" w:type="dxa"/>
          <w:tblLayout w:type="fixed"/>
          <w:tblLook w:val="04A0"/>
        </w:tblPrEx>
        <w:trPr>
          <w:gridAfter w:val="1"/>
          <w:wAfter w:w="8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06215069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з/п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47167222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 напрямку діяльності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43255FB6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0BD5AF66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Строк виконання заходу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1FB68D36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39540A17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Джерела фінансування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6813D40B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Потреба у фінансуванні </w:t>
            </w:r>
            <w:r>
              <w:rPr>
                <w:rFonts w:ascii="Times New Roman" w:hAnsi="Times New Roman"/>
                <w:b/>
                <w:bCs/>
              </w:rPr>
              <w:br/>
              <w:t>(тис. грн.)</w:t>
            </w:r>
          </w:p>
        </w:tc>
      </w:tr>
      <w:tr w14:paraId="32991C34" w14:textId="77777777" w:rsidTr="00892594">
        <w:tblPrEx>
          <w:tblW w:w="15135" w:type="dxa"/>
          <w:tblInd w:w="-431" w:type="dxa"/>
          <w:tblLayout w:type="fixed"/>
          <w:tblLook w:val="04A0"/>
        </w:tblPrEx>
        <w:trPr>
          <w:gridAfter w:val="1"/>
          <w:wAfter w:w="8" w:type="dxa"/>
          <w:trHeight w:val="49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1FA5204B" w14:textId="777777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1CD49BD0" w14:textId="777777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236A47BE" w14:textId="777777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3F4EFAF2" w14:textId="777777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53FDF539" w14:textId="777777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50B56758" w14:textId="777777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5A4A7A6D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7647912B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2023 рік</w:t>
            </w:r>
          </w:p>
        </w:tc>
      </w:tr>
      <w:tr w14:paraId="5273B510" w14:textId="77777777" w:rsidTr="00892594">
        <w:tblPrEx>
          <w:tblW w:w="15135" w:type="dxa"/>
          <w:tblInd w:w="-431" w:type="dxa"/>
          <w:tblLayout w:type="fixed"/>
          <w:tblLook w:val="04A0"/>
        </w:tblPrEx>
        <w:trPr>
          <w:gridAfter w:val="1"/>
          <w:wAfter w:w="8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36DBBADA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269C0D5F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4BB9B6A0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2E9FEC0C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482F4C9E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599B3572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325E2D68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6200C433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14:paraId="7DC608D1" w14:textId="77777777" w:rsidTr="00892594">
        <w:tblPrEx>
          <w:tblW w:w="15135" w:type="dxa"/>
          <w:tblInd w:w="-431" w:type="dxa"/>
          <w:tblLayout w:type="fixed"/>
          <w:tblLook w:val="04A0"/>
        </w:tblPrEx>
        <w:trPr>
          <w:gridAfter w:val="1"/>
          <w:wAfter w:w="8" w:type="dxa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3BF60D2A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6963E2BD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Придбання матеріально-технічних засобів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37FE6EB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lang w:val="uk-UA"/>
              </w:rPr>
              <w:t xml:space="preserve">1.1.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Броварського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в Київській області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(Далі –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Броварського РУП ГУНП в Київській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36EB08BA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рік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94" w14:paraId="71BA86A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92594" w14:paraId="1BCCD8F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892594" w14:paraId="1CAD226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892594" w14:paraId="390E722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892594" w14:paraId="7A3D6794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94" w14:paraId="20BB81D1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Місцевий бюджет</w:t>
            </w:r>
          </w:p>
          <w:p w:rsidR="00892594" w14:paraId="546FFBE0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  <w:p w:rsidR="00892594" w14:paraId="671EAF1E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  <w:p w:rsidR="00892594" w14:paraId="1F30FD93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  <w:p w:rsidR="00892594" w14:paraId="357CA48E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09C19F4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64070E8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1500,0</w:t>
            </w:r>
          </w:p>
        </w:tc>
      </w:tr>
      <w:tr w14:paraId="31029A78" w14:textId="77777777" w:rsidTr="00892594">
        <w:tblPrEx>
          <w:tblW w:w="15135" w:type="dxa"/>
          <w:tblInd w:w="-431" w:type="dxa"/>
          <w:tblLayout w:type="fixed"/>
          <w:tblLook w:val="04A0"/>
        </w:tblPrEx>
        <w:trPr>
          <w:gridAfter w:val="1"/>
          <w:wAfter w:w="8" w:type="dxa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314D32B6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799F4276" w14:textId="777777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94" w:rsidRPr="00892594" w:rsidP="00892594" w14:paraId="50C92252" w14:textId="7E488DC7">
            <w:pPr>
              <w:spacing w:line="228" w:lineRule="auto"/>
              <w:ind w:left="3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</w:rPr>
              <w:t xml:space="preserve">1.2.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Забезпечення поліцейських офіцерів громади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Броварського РУП ГУНП в Київській області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необхідними канцелярськими товарами та папером формату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4F3680ED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рік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94" w14:paraId="78FCD57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92594" w14:paraId="1696407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892594" w14:paraId="1D3440BE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Броварське РУП ГУНП в Київській області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78A48A3E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5B5868D4" w14:textId="77777777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69BA740A" w14:textId="77777777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14:paraId="176F8802" w14:textId="77777777" w:rsidTr="00892594">
        <w:tblPrEx>
          <w:tblW w:w="15135" w:type="dxa"/>
          <w:tblInd w:w="-431" w:type="dxa"/>
          <w:tblLayout w:type="fixed"/>
          <w:tblLook w:val="04A0"/>
        </w:tblPrEx>
        <w:trPr>
          <w:gridAfter w:val="1"/>
          <w:wAfter w:w="8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4BECCA94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94" w14:paraId="56247990" w14:textId="7777777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pacing w:val="2"/>
              </w:rPr>
            </w:pPr>
            <w:r>
              <w:rPr>
                <w:rFonts w:ascii="Times New Roman" w:hAnsi="Times New Roman"/>
                <w:b/>
                <w:bCs/>
                <w:iCs/>
                <w:spacing w:val="2"/>
              </w:rPr>
              <w:t>Утримання приміщень в належному стані</w:t>
            </w:r>
          </w:p>
          <w:p w:rsidR="00892594" w14:paraId="5058756F" w14:textId="77777777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892594" w14:paraId="6C9E0148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04A41ED2" w14:textId="77777777">
            <w:pPr>
              <w:spacing w:line="228" w:lineRule="auto"/>
              <w:ind w:left="35"/>
              <w:jc w:val="both"/>
              <w:rPr>
                <w:rFonts w:ascii="Times New Roman" w:hAnsi="Times New Roman"/>
                <w:spacing w:val="5"/>
              </w:rPr>
            </w:pPr>
            <w:r>
              <w:rPr>
                <w:rFonts w:ascii="Times New Roman" w:hAnsi="Times New Roman"/>
              </w:rPr>
              <w:t xml:space="preserve">2.1.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Проведення ремонту приміщень для роботи поліцейського офіцера громади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Броварського РУП ГУНП в Київській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273F14EA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рік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94" w14:paraId="3A12187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92594" w14:paraId="6340932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892594" w14:paraId="3F5ADCF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892594" w14:paraId="1BDB013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892594" w:rsidRPr="00892594" w:rsidP="00892594" w14:paraId="1F2A7D42" w14:textId="4074193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3C140433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66F1ED58" w14:textId="77777777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6A2B3A7C" w14:textId="77777777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14:paraId="5DDE5030" w14:textId="77777777" w:rsidTr="00892594">
        <w:tblPrEx>
          <w:tblW w:w="15135" w:type="dxa"/>
          <w:tblInd w:w="-431" w:type="dxa"/>
          <w:tblLayout w:type="fixed"/>
          <w:tblLook w:val="04A0"/>
        </w:tblPrEx>
        <w:trPr>
          <w:gridAfter w:val="1"/>
          <w:wAfter w:w="8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2CC169DA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1306A1B8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Cs/>
                <w:spacing w:val="5"/>
              </w:rPr>
              <w:t>Забезпечення паливно-матеріалами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0076DB4D" w14:textId="77777777">
            <w:pPr>
              <w:spacing w:line="228" w:lineRule="auto"/>
              <w:ind w:left="35"/>
              <w:jc w:val="both"/>
              <w:rPr>
                <w:rFonts w:ascii="Times New Roman" w:hAnsi="Times New Roman"/>
                <w:spacing w:val="5"/>
              </w:rPr>
            </w:pPr>
            <w:r>
              <w:rPr>
                <w:rFonts w:ascii="Times New Roman" w:hAnsi="Times New Roman"/>
              </w:rPr>
              <w:t>3.1.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ридбання паливно-мастильних матеріалів.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6AC7C913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рік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94" w14:paraId="0D79CF4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Fonts w:ascii="Times New Roman" w:hAnsi="Times New Roman"/>
                <w:spacing w:val="3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92594" w14:paraId="151168B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892594" w14:paraId="57EA84AD" w14:textId="7777777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Фінансове управління Броварської міської ради Броварського району Київської області,</w:t>
            </w:r>
          </w:p>
          <w:p w:rsidR="00892594" w14:paraId="5AF0BF08" w14:textId="7777777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2594" w14:paraId="60DD7C1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Броварське РУП ГУНП в Київській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94" w14:paraId="2BEF0EB9" w14:textId="7777777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Місцевий бюджет</w:t>
            </w:r>
          </w:p>
          <w:p w:rsidR="00892594" w14:paraId="0D148CCD" w14:textId="7777777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2594" w14:paraId="686A53C9" w14:textId="7777777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2594" w14:paraId="521D3284" w14:textId="7777777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2594" w14:paraId="4527CC64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Субвенція з місцевого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22D8FB63" w14:textId="77777777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7930BD62" w14:textId="77777777">
            <w:pPr>
              <w:spacing w:line="228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</w:tr>
      <w:tr w14:paraId="31824559" w14:textId="77777777" w:rsidTr="00892594">
        <w:tblPrEx>
          <w:tblW w:w="15135" w:type="dxa"/>
          <w:tblInd w:w="-431" w:type="dxa"/>
          <w:tblLayout w:type="fixed"/>
          <w:tblLook w:val="04A0"/>
        </w:tblPrEx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594" w14:paraId="34B71762" w14:textId="77777777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594" w14:paraId="6F08CB30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3F67E04E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3200,0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594" w14:paraId="0F14F185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>3200,0</w:t>
            </w:r>
          </w:p>
        </w:tc>
      </w:tr>
    </w:tbl>
    <w:p w:rsidR="00892594" w:rsidP="00892594" w14:paraId="6DAB2C7D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594" w:rsidP="00892594" w14:paraId="78520ABF" w14:textId="77777777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</w:rPr>
      </w:pPr>
    </w:p>
    <w:p w:rsidR="00C05980" w:rsidRPr="00892594" w:rsidP="00892594" w14:paraId="5A7E2DB2" w14:textId="06454169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>Міський голова                                                                                                                                                             Ігор САПОЖКО</w:t>
      </w:r>
      <w:permEnd w:id="0"/>
    </w:p>
    <w:sectPr w:rsidSect="00892594">
      <w:headerReference w:type="default" r:id="rId4"/>
      <w:footerReference w:type="default" r:id="rId5"/>
      <w:pgSz w:w="16838" w:h="11906" w:orient="landscape"/>
      <w:pgMar w:top="1276" w:right="678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3251A"/>
    <w:rsid w:val="003735BC"/>
    <w:rsid w:val="003B2A39"/>
    <w:rsid w:val="003C34B7"/>
    <w:rsid w:val="004208DA"/>
    <w:rsid w:val="00424AD7"/>
    <w:rsid w:val="0048154B"/>
    <w:rsid w:val="00485B7E"/>
    <w:rsid w:val="004A1F05"/>
    <w:rsid w:val="004B4285"/>
    <w:rsid w:val="00524AF7"/>
    <w:rsid w:val="00617517"/>
    <w:rsid w:val="00635D28"/>
    <w:rsid w:val="007D4BD6"/>
    <w:rsid w:val="0080414A"/>
    <w:rsid w:val="00853C00"/>
    <w:rsid w:val="00892594"/>
    <w:rsid w:val="008D02B5"/>
    <w:rsid w:val="009E4B16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  <w:rsid w:val="00E64F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NormalWeb">
    <w:name w:val="Normal (Web)"/>
    <w:basedOn w:val="Normal"/>
    <w:semiHidden/>
    <w:unhideWhenUsed/>
    <w:rsid w:val="00892594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uiPriority w:val="39"/>
    <w:rsid w:val="008925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773BF1"/>
    <w:rsid w:val="008F5224"/>
    <w:rsid w:val="00A61E17"/>
    <w:rsid w:val="00AD71FB"/>
    <w:rsid w:val="00CC6D93"/>
    <w:rsid w:val="00EC472F"/>
    <w:rsid w:val="00ED3F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1594</Words>
  <Characters>910</Characters>
  <Application>Microsoft Office Word</Application>
  <DocSecurity>8</DocSecurity>
  <Lines>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9</cp:revision>
  <dcterms:created xsi:type="dcterms:W3CDTF">2022-10-03T09:10:00Z</dcterms:created>
  <dcterms:modified xsi:type="dcterms:W3CDTF">2022-12-13T12:18:00Z</dcterms:modified>
</cp:coreProperties>
</file>