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7C0A" w:rsidRPr="00FD7C0A" w:rsidP="00FD7C0A" w14:paraId="7AC19B81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FD7C0A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Pr="00FD7C0A">
        <w:rPr>
          <w:rFonts w:ascii="Times New Roman" w:hAnsi="Times New Roman" w:cs="Times New Roman"/>
          <w:b/>
          <w:sz w:val="28"/>
          <w:szCs w:val="28"/>
        </w:rPr>
        <w:t>робочої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групи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FD7C0A">
        <w:rPr>
          <w:rFonts w:ascii="Times New Roman" w:hAnsi="Times New Roman" w:cs="Times New Roman"/>
          <w:b/>
          <w:sz w:val="28"/>
          <w:szCs w:val="28"/>
        </w:rPr>
        <w:t>здійснення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огляду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об’єкта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комунальної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власності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Броварської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міської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r w:rsidRPr="00FD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C0A">
        <w:rPr>
          <w:rFonts w:ascii="Times New Roman" w:hAnsi="Times New Roman" w:cs="Times New Roman"/>
          <w:b/>
          <w:sz w:val="28"/>
          <w:szCs w:val="28"/>
        </w:rPr>
        <w:t>громади</w:t>
      </w:r>
    </w:p>
    <w:p w:rsidR="00FD7C0A" w:rsidP="00FD7C0A" w14:paraId="39F4C54E" w14:textId="22252AA0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D7C0A" w:rsidRPr="00FD7C0A" w:rsidP="00FD7C0A" w14:paraId="06E10350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3"/>
        <w:gridCol w:w="547"/>
        <w:gridCol w:w="4615"/>
      </w:tblGrid>
      <w:tr w14:paraId="1F3ABE9D" w14:textId="77777777" w:rsidTr="00E6644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7E420AB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Маковський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46A0FB7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28DC1C6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69335D3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2BAF580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Данюк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Тетяна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Іванівна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00D14AA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7829CC6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майна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7C0A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заступник </w:t>
            </w:r>
            <w:r w:rsidRPr="00FD7C0A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голови</w:t>
            </w:r>
            <w:r w:rsidRPr="00FD7C0A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7C0A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комісії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виконуючий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відсутності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3C21A846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0884E4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Гнатишена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Вікторія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Алефтинівна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6D2D9F1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0A3C089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023241D5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72415A1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Батюк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502A54A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02FEC0A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ІІІ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скликання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14:paraId="59EBFC44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5D14367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Дорошенко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6B7A328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49F1BCF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r w:rsidRPr="00FD7C0A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14:paraId="2108AE83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4D39AC0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Дрок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Іванович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388A1F0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25D615A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інженер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Бровари-Благоустрій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14:paraId="11C059E6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651B961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Ламаш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6E5969D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0A2A9A" w:rsidP="00FD7C0A" w14:paraId="773E1825" w14:textId="0A7665C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майор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поліції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старший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дільничний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офіцер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поліції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поліції</w:t>
            </w:r>
            <w:r w:rsidR="000A2A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="000A2A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згодою);</w:t>
            </w:r>
          </w:p>
          <w:p w:rsidR="00FD7C0A" w:rsidRPr="00FD7C0A" w:rsidP="00FD7C0A" w14:paraId="243148B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955DC4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1B457AD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Ліпський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Костянтин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Юрійович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53872D8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03E970B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директора по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інвестиціям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Бровари-Благоустрій</w:t>
            </w:r>
            <w:r w:rsidRPr="00FD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  <w:tr w14:paraId="19EC8A5F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563B00C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Мороз Артем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309953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0A2A9A" w14:paraId="05333E60" w14:textId="5C6F588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="000A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Княжицького</w:t>
            </w:r>
            <w:r w:rsidR="000A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r w:rsidR="000A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End w:id="2"/>
          </w:p>
        </w:tc>
      </w:tr>
      <w:tr w14:paraId="6EDE419D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2285196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Снісар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Оксана 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Миколаївна</w:t>
            </w: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672C7BC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309568B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26846D55" w14:textId="77777777" w:rsidTr="00E66445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D7C0A" w:rsidRPr="00FD7C0A" w:rsidP="00FD7C0A" w14:paraId="5F8812C7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FD7C0A">
              <w:rPr>
                <w:rFonts w:eastAsia="Calibri"/>
                <w:sz w:val="28"/>
                <w:szCs w:val="28"/>
                <w:lang w:eastAsia="en-US"/>
              </w:rPr>
              <w:t xml:space="preserve">Тищенко </w:t>
            </w:r>
            <w:r w:rsidRPr="00FD7C0A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r w:rsidRPr="00FD7C0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D7C0A"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</w:p>
        </w:tc>
        <w:tc>
          <w:tcPr>
            <w:tcW w:w="567" w:type="dxa"/>
            <w:shd w:val="clear" w:color="auto" w:fill="auto"/>
          </w:tcPr>
          <w:p w:rsidR="00FD7C0A" w:rsidRPr="00FD7C0A" w:rsidP="00FD7C0A" w14:paraId="0245481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7C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D7C0A" w:rsidRPr="00FD7C0A" w:rsidP="00FD7C0A" w14:paraId="36EC68FC" w14:textId="77777777">
            <w:pPr>
              <w:pStyle w:val="NoSpacing"/>
              <w:jc w:val="both"/>
              <w:rPr>
                <w:spacing w:val="-6"/>
                <w:sz w:val="28"/>
                <w:szCs w:val="28"/>
              </w:rPr>
            </w:pPr>
            <w:r w:rsidRPr="00FD7C0A">
              <w:rPr>
                <w:rFonts w:eastAsia="Calibri"/>
                <w:sz w:val="28"/>
                <w:szCs w:val="28"/>
                <w:lang w:eastAsia="en-US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FD7C0A" w:rsidRPr="00FD7C0A" w:rsidP="00FD7C0A" w14:paraId="416321EE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D7C0A" w:rsidRPr="00FD7C0A" w:rsidP="00FD7C0A" w14:paraId="13198F51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D7C0A" w:rsidRPr="00FD7C0A" w:rsidP="00FD7C0A" w14:paraId="569BC076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FD7C0A">
        <w:rPr>
          <w:sz w:val="28"/>
          <w:szCs w:val="28"/>
        </w:rPr>
        <w:t>Міський</w:t>
      </w:r>
      <w:r w:rsidRPr="00FD7C0A">
        <w:rPr>
          <w:sz w:val="28"/>
          <w:szCs w:val="28"/>
        </w:rPr>
        <w:t xml:space="preserve"> голова </w:t>
      </w:r>
      <w:r w:rsidRPr="00FD7C0A">
        <w:rPr>
          <w:sz w:val="28"/>
          <w:szCs w:val="28"/>
        </w:rPr>
        <w:tab/>
      </w:r>
      <w:r w:rsidRPr="00FD7C0A">
        <w:rPr>
          <w:sz w:val="28"/>
          <w:szCs w:val="28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  <w:lang w:val="uk-UA"/>
        </w:rPr>
        <w:tab/>
      </w:r>
      <w:r w:rsidRPr="00FD7C0A">
        <w:rPr>
          <w:sz w:val="28"/>
          <w:szCs w:val="28"/>
        </w:rPr>
        <w:t>Ігор</w:t>
      </w:r>
      <w:r w:rsidRPr="00FD7C0A">
        <w:rPr>
          <w:sz w:val="28"/>
          <w:szCs w:val="28"/>
        </w:rPr>
        <w:t xml:space="preserve"> САПОЖКО</w:t>
      </w:r>
    </w:p>
    <w:p w:rsidR="00FD7C0A" w:rsidRPr="006E1F47" w:rsidP="00FD7C0A" w14:paraId="303344E3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ermEnd w:id="1"/>
    <w:p w:rsidR="00A061A3" w:rsidP="00FD7C0A" w14:paraId="7BDA86B6" w14:textId="1738D7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027DF"/>
    <w:rsid w:val="000A2A9A"/>
    <w:rsid w:val="00304983"/>
    <w:rsid w:val="00355818"/>
    <w:rsid w:val="004B03DE"/>
    <w:rsid w:val="0053119B"/>
    <w:rsid w:val="006944BA"/>
    <w:rsid w:val="006A4B77"/>
    <w:rsid w:val="006E1F47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FD7C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FD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D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Strong">
    <w:name w:val="Strong"/>
    <w:uiPriority w:val="22"/>
    <w:qFormat/>
    <w:rsid w:val="00FD7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3D7BC4"/>
    <w:rsid w:val="00A23416"/>
    <w:rsid w:val="00BB107A"/>
    <w:rsid w:val="00CF2EAD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1371</Words>
  <Characters>783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2023-03-08T11:14:00Z</dcterms:modified>
</cp:coreProperties>
</file>