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E2379E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sz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Розпорядження міського голови </w:t>
      </w:r>
    </w:p>
    <w:permEnd w:id="0"/>
    <w:p w:rsidR="00E2379E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17.03.2023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51-ОД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E2379E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E2379E">
      <w:pPr>
        <w:spacing w:after="0" w:line="240" w:lineRule="auto"/>
        <w:jc w:val="center"/>
        <w:rPr>
          <w:rFonts w:ascii="Times New Roman" w:hAnsi="Times New Roman"/>
          <w:b/>
          <w:sz w:val="24"/>
          <w:lang w:val="uk-UA"/>
        </w:rPr>
      </w:pPr>
      <w:permStart w:id="1" w:edGrp="everyone"/>
      <w:r>
        <w:rPr>
          <w:rFonts w:ascii="Times New Roman" w:hAnsi="Times New Roman"/>
          <w:b/>
          <w:sz w:val="24"/>
          <w:lang w:val="uk-UA"/>
        </w:rPr>
        <w:t xml:space="preserve">ІНФОРМАЦІЙНА КАРТКА </w:t>
      </w:r>
    </w:p>
    <w:p w:rsidR="00E2379E">
      <w:pPr>
        <w:spacing w:after="0" w:line="240" w:lineRule="auto"/>
        <w:jc w:val="center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/>
          <w:sz w:val="24"/>
          <w:lang w:val="uk-UA"/>
        </w:rPr>
        <w:t xml:space="preserve">адміністративної послуги з державної реєстрації переходу юридичної особи з модельного статуту на діяльність на підставі власного установчого документа (крім громадського формування та релігійної організації) </w:t>
      </w:r>
    </w:p>
    <w:p w:rsidR="00E2379E">
      <w:pPr>
        <w:spacing w:after="0" w:line="240" w:lineRule="auto"/>
        <w:jc w:val="center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/>
          <w:sz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E2379E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421"/>
        <w:gridCol w:w="35"/>
        <w:gridCol w:w="2125"/>
        <w:gridCol w:w="17"/>
        <w:gridCol w:w="7041"/>
      </w:tblGrid>
      <w:tr>
        <w:tblPrEx>
          <w:tblW w:w="963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9E" w:rsidRPr="00A9361E" w:rsidP="00A9361E">
            <w:pPr>
              <w:tabs>
                <w:tab w:val="left" w:pos="385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361E">
              <w:rPr>
                <w:rFonts w:ascii="Times New Roman" w:hAnsi="Times New Roman"/>
                <w:b/>
                <w:sz w:val="24"/>
                <w:szCs w:val="24"/>
              </w:rPr>
              <w:t xml:space="preserve">Інформація про суб’єкта надання </w:t>
            </w:r>
            <w:r w:rsidRPr="00A9361E">
              <w:rPr>
                <w:rFonts w:ascii="Times New Roman" w:hAnsi="Times New Roman"/>
                <w:b/>
                <w:sz w:val="24"/>
                <w:szCs w:val="24"/>
              </w:rPr>
              <w:t>адм</w:t>
            </w:r>
            <w:r w:rsidRPr="00A9361E">
              <w:rPr>
                <w:rFonts w:ascii="Times New Roman" w:hAnsi="Times New Roman"/>
                <w:b/>
                <w:sz w:val="24"/>
                <w:szCs w:val="24"/>
              </w:rPr>
              <w:t>іністративної послуги та/або центру надання адміністративних послуг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 w:rsidP="00BA0701">
            <w:pPr>
              <w:spacing w:after="0" w:line="240" w:lineRule="auto"/>
              <w:ind w:right="36" w:firstLine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07400, м. Бровари, вул. Гагаріна 18 каб. 115, приміщення ЦО «Прозорий офі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с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2379E" w:rsidRPr="00A9361E" w:rsidP="00BA0701">
            <w:pPr>
              <w:spacing w:after="0" w:line="240" w:lineRule="auto"/>
              <w:ind w:right="-2058" w:firstLine="1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9361E">
              <w:rPr>
                <w:rFonts w:ascii="Times New Roman" w:hAnsi="Times New Roman"/>
                <w:sz w:val="24"/>
                <w:szCs w:val="24"/>
                <w:u w:val="single"/>
              </w:rPr>
              <w:t>Віддалені робочі місця:</w:t>
            </w:r>
          </w:p>
          <w:p w:rsidR="00E2379E" w:rsidRPr="00A9361E" w:rsidP="00BA0701">
            <w:pPr>
              <w:spacing w:after="0" w:line="240" w:lineRule="auto"/>
              <w:ind w:right="-2058" w:firstLine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Броварський р-н,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с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. Княжичі, вул. Слави, 9</w:t>
            </w:r>
          </w:p>
          <w:p w:rsidR="00E2379E" w:rsidRPr="00A9361E" w:rsidP="00BA0701">
            <w:pPr>
              <w:tabs>
                <w:tab w:val="left" w:pos="3855"/>
              </w:tabs>
              <w:spacing w:after="0" w:line="240" w:lineRule="auto"/>
              <w:ind w:firstLine="11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 w:rsidP="00BA0701">
            <w:pPr>
              <w:spacing w:after="0" w:line="240" w:lineRule="auto"/>
              <w:ind w:right="35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Понеділок – четвер: 8.00 – 17.00</w:t>
            </w:r>
          </w:p>
          <w:p w:rsidR="00E2379E" w:rsidRPr="00A9361E" w:rsidP="00BA0701">
            <w:pPr>
              <w:spacing w:after="0" w:line="240" w:lineRule="auto"/>
              <w:ind w:right="35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П’ятниця: 8.00 – 15.45</w:t>
            </w:r>
          </w:p>
          <w:p w:rsidR="00E2379E" w:rsidRPr="00A9361E" w:rsidP="00BA0701">
            <w:pPr>
              <w:tabs>
                <w:tab w:val="left" w:pos="38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Техн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ічна перерва : 12.00 – 12.45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spacing w:after="4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spacing w:after="4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Телефон/факс (довідки), адреса електронної пошти та вебсайт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 w:rsidP="00BA0701">
            <w:pPr>
              <w:spacing w:after="0" w:line="240" w:lineRule="auto"/>
              <w:ind w:right="35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м. Бровари:  тел. (04594) 6-09-88</w:t>
            </w:r>
          </w:p>
          <w:p w:rsidR="00E2379E" w:rsidRPr="00A9361E" w:rsidP="00BA0701">
            <w:pPr>
              <w:spacing w:after="0" w:line="240" w:lineRule="auto"/>
              <w:ind w:right="35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с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. Княжичі: тел. (04594) 3-85-17</w:t>
            </w:r>
          </w:p>
          <w:p w:rsidR="00E2379E" w:rsidRPr="00A9361E" w:rsidP="00BA0701">
            <w:pPr>
              <w:spacing w:after="0" w:line="240" w:lineRule="auto"/>
              <w:ind w:right="35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с. Требухів: тел. (04594) 7-12-32</w:t>
            </w:r>
          </w:p>
          <w:p w:rsidR="00E2379E" w:rsidRPr="00BA0701" w:rsidP="00BA0701">
            <w:pPr>
              <w:spacing w:after="0" w:line="240" w:lineRule="auto"/>
              <w:ind w:right="35" w:hanging="11"/>
              <w:jc w:val="both"/>
              <w:rPr>
                <w:rStyle w:val="Hyperlink"/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A0701">
              <w:rPr>
                <w:rFonts w:ascii="Times New Roman" w:hAnsi="Times New Roman"/>
                <w:sz w:val="24"/>
                <w:szCs w:val="24"/>
              </w:rPr>
              <w:t>-</w:t>
            </w:r>
            <w:r w:rsidRPr="00A9361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A07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">
              <w:r w:rsidRPr="00A9361E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reestrmayna</w:t>
              </w:r>
              <w:r w:rsidRPr="00BA070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@</w:t>
              </w:r>
              <w:r w:rsidRPr="00A9361E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ukr</w:t>
              </w:r>
              <w:r w:rsidRPr="00BA070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A9361E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net</w:t>
              </w:r>
            </w:hyperlink>
          </w:p>
          <w:p w:rsidR="00E2379E" w:rsidRPr="00A9361E" w:rsidP="00BA0701">
            <w:pPr>
              <w:spacing w:after="0" w:line="240" w:lineRule="auto"/>
              <w:ind w:right="35" w:hanging="11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веб</w:t>
            </w:r>
            <w:r w:rsidRPr="00A9361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сайт</w:t>
            </w:r>
            <w:r w:rsidRPr="00A936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A9361E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 w:rsidP="00A9361E">
            <w:pPr>
              <w:tabs>
                <w:tab w:val="left" w:pos="385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361E">
              <w:rPr>
                <w:rFonts w:ascii="Times New Roman" w:hAnsi="Times New Roman"/>
                <w:b/>
                <w:sz w:val="24"/>
                <w:szCs w:val="24"/>
              </w:rPr>
              <w:t xml:space="preserve">Нормативні акти, якими регламентується надання </w:t>
            </w:r>
            <w:r w:rsidRPr="00A9361E">
              <w:rPr>
                <w:rFonts w:ascii="Times New Roman" w:hAnsi="Times New Roman"/>
                <w:b/>
                <w:sz w:val="24"/>
                <w:szCs w:val="24"/>
              </w:rPr>
              <w:t>адм</w:t>
            </w:r>
            <w:r w:rsidRPr="00A9361E">
              <w:rPr>
                <w:rFonts w:ascii="Times New Roman" w:hAnsi="Times New Roman"/>
                <w:b/>
                <w:sz w:val="24"/>
                <w:szCs w:val="24"/>
              </w:rPr>
              <w:t>іністративної послуги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spacing w:after="4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spacing w:after="4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spacing w:after="4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Закон  України  «Про  державну  реєстрацію  юридичних  осіб, фізичних осіб –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ідприємців та громадських формувань»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spacing w:after="4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spacing w:after="4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Акти Кабінету Міні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ів України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spacing w:before="60" w:after="45" w:line="240" w:lineRule="auto"/>
              <w:ind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Постанова Кабінету Міні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ів України від 04.12.2019 № 1137«Питання Єдиного державного вебпорталу електронних послуг та Реєстру адміністративних послуг»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spacing w:after="4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spacing w:after="4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</w:tabs>
              <w:spacing w:after="45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ідприємців та громадських формувань», зареєстрований у Міністерстві юстиції України 18.11.2016 за № 1500/29630; </w:t>
            </w:r>
          </w:p>
          <w:p w:rsidR="00E2379E" w:rsidRPr="00A9361E">
            <w:pPr>
              <w:tabs>
                <w:tab w:val="left" w:pos="3855"/>
              </w:tabs>
              <w:spacing w:after="45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:rsidR="00E2379E" w:rsidRPr="00A9361E">
            <w:pPr>
              <w:tabs>
                <w:tab w:val="left" w:pos="3855"/>
              </w:tabs>
              <w:spacing w:after="45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ідприємців та громадських формувань, що не мають статусу юридичної особи», зареєстрований у Міністерстві юстиції України 23.03.2016 за №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427/28557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rPr>
          <w:trHeight w:val="26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79E" w:rsidRPr="00A9361E" w:rsidP="00A9361E">
            <w:pPr>
              <w:tabs>
                <w:tab w:val="left" w:pos="3855"/>
                <w:tab w:val="left" w:pos="6237"/>
                <w:tab w:val="left" w:pos="6379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361E">
              <w:rPr>
                <w:rFonts w:ascii="Times New Roman" w:hAnsi="Times New Roman"/>
                <w:b/>
                <w:sz w:val="24"/>
                <w:szCs w:val="24"/>
              </w:rPr>
              <w:t xml:space="preserve">Умови отримання </w:t>
            </w:r>
            <w:r w:rsidRPr="00A9361E">
              <w:rPr>
                <w:rFonts w:ascii="Times New Roman" w:hAnsi="Times New Roman"/>
                <w:b/>
                <w:sz w:val="24"/>
                <w:szCs w:val="24"/>
              </w:rPr>
              <w:t>адм</w:t>
            </w:r>
            <w:r w:rsidRPr="00A9361E">
              <w:rPr>
                <w:rFonts w:ascii="Times New Roman" w:hAnsi="Times New Roman"/>
                <w:b/>
                <w:sz w:val="24"/>
                <w:szCs w:val="24"/>
              </w:rPr>
              <w:t>іністративної послуги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ідстава для отримання адміністративної послуги</w:t>
            </w:r>
          </w:p>
        </w:tc>
        <w:tc>
          <w:tcPr>
            <w:tcW w:w="7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widowControl w:val="0"/>
              <w:spacing w:before="60"/>
              <w:ind w:left="62"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Звернення уповноваженого представника юридичної особи (далі – заявник)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Вичерпний перелі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к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 документів, необхідних для отримання</w:t>
            </w:r>
          </w:p>
          <w:p w:rsidR="00E2379E" w:rsidRPr="00A9361E">
            <w:pPr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адм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01">
            <w:pPr>
              <w:widowControl w:val="0"/>
              <w:spacing w:before="60"/>
              <w:ind w:left="62" w:righ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Заява про державну реєстрацію переходу з модельного статуту на діяльність на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ідставі власного установчого документа; структура власності за формою та змістом, визначеними відповідно до законодавства;</w:t>
            </w:r>
          </w:p>
          <w:p w:rsidR="00BA0701">
            <w:pPr>
              <w:widowControl w:val="0"/>
              <w:spacing w:before="60"/>
              <w:ind w:left="62" w:righ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701">
              <w:rPr>
                <w:rFonts w:ascii="Times New Roman" w:hAnsi="Times New Roman"/>
                <w:sz w:val="24"/>
                <w:szCs w:val="24"/>
                <w:lang w:val="uk-UA"/>
              </w:rPr>
              <w:t>витяг, виписка чи інший документ з торговельного, банківського, судового реєстру тощо, що підтверджує реєстрацію юридичної особи – нерезидента в країні її місцезнаходження, – у разі, якщо засновником юридичної особи є юридична особа – нерезидент;</w:t>
            </w:r>
          </w:p>
          <w:p w:rsidR="00BA0701">
            <w:pPr>
              <w:widowControl w:val="0"/>
              <w:spacing w:before="60"/>
              <w:ind w:left="62" w:righ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0701">
              <w:rPr>
                <w:rFonts w:ascii="Times New Roman" w:hAnsi="Times New Roman"/>
                <w:sz w:val="24"/>
                <w:szCs w:val="24"/>
                <w:lang w:val="uk-UA"/>
              </w:rPr>
              <w:t>нотаріально засвідчена копія документа, що посвідчує особу, яка є кінцевим бенефіціарним власником юридичної особи, – для фізичної особи – нерезидента та, якщо такий документ оформлений без застосування засобів Єдиного державного демографічного реєстру, – для фізичної особи – резидента;</w:t>
            </w:r>
          </w:p>
          <w:p w:rsidR="00BA0701">
            <w:pPr>
              <w:widowControl w:val="0"/>
              <w:spacing w:before="60"/>
              <w:ind w:left="62" w:righ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примірник оригіналу (нотаріально засвідчена копія)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р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ішення уповноваженого органу управління юридичної особи про перехід на діяльність на підставі власного установчого документа та затвердження установчого документа;</w:t>
            </w:r>
          </w:p>
          <w:p w:rsidR="00BA0701">
            <w:pPr>
              <w:widowControl w:val="0"/>
              <w:spacing w:before="60"/>
              <w:ind w:left="62" w:right="3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установчий документ юридичної особи; примірник оригіналу (нотаріально засвідчена копія) документа, що засвідчує повноваження представника засновника (учасника) юридичної особи – у разі участі представника засновника (учасника) юридичної особи у прийнятті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р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ішення уповноваженим органом управління юридичної особи.</w:t>
            </w:r>
          </w:p>
          <w:p w:rsidR="00E2379E" w:rsidRPr="00A9361E">
            <w:pPr>
              <w:widowControl w:val="0"/>
              <w:spacing w:before="60"/>
              <w:ind w:left="62"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Якщо документи подаються особисто, заявник пред’являє документ, що відповідно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до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 закону посвідчує особу. У разі подання документів представником додатково подається примірник оригіналу (нотаріально засвідчена копія) документа, що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 </w:t>
            </w:r>
          </w:p>
          <w:p w:rsidR="00E2379E" w:rsidRPr="00A9361E">
            <w:pPr>
              <w:widowControl w:val="0"/>
              <w:spacing w:before="60"/>
              <w:ind w:left="62"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:rsidR="00E2379E" w:rsidRPr="00A9361E">
            <w:pPr>
              <w:widowControl w:val="0"/>
              <w:spacing w:before="60"/>
              <w:ind w:left="62"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1) нотаріально посвідчена довіреність; </w:t>
            </w:r>
          </w:p>
          <w:p w:rsidR="00E2379E" w:rsidRPr="00A9361E">
            <w:pPr>
              <w:widowControl w:val="0"/>
              <w:spacing w:before="60"/>
              <w:ind w:left="62"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2) довіреність,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видана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 відповідно до законодавства іноземної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держави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Порядок та спосіб подання документів, необхідних для отримання</w:t>
            </w:r>
          </w:p>
          <w:p w:rsidR="00E2379E" w:rsidRPr="00A9361E">
            <w:pPr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адм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вебпорталу електронних послуг, а щодо послуг, надання яких зазначений </w:t>
            </w:r>
            <w:r w:rsidRPr="00A9361E" w:rsidR="00BA0701">
              <w:rPr>
                <w:rFonts w:ascii="Times New Roman" w:hAnsi="Times New Roman"/>
                <w:sz w:val="24"/>
                <w:szCs w:val="24"/>
              </w:rPr>
              <w:t>вебпорталу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 не забезпечу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є,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 – через портал електронних сервісів*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Платність (безоплатність) надання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адм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widowControl w:val="0"/>
              <w:spacing w:before="60"/>
              <w:ind w:left="62" w:righ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Безопла</w:t>
            </w:r>
            <w:r w:rsidR="00BA0701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Строк надання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адм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Державна реєстрація проводиться за відсутності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Перелік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ідстав для відмови у наданні адміністративної послуги</w:t>
            </w:r>
          </w:p>
        </w:tc>
        <w:tc>
          <w:tcPr>
            <w:tcW w:w="7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01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Документи подано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особою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, яка не має на це повноважень;</w:t>
            </w:r>
          </w:p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документи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подан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</w:t>
            </w:r>
            <w:r w:rsidR="008A433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 до неналежного суб’єкта державної реєстрації; </w:t>
            </w:r>
          </w:p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у Єдиному державному реє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подання документів або відомостей, передбачених Законом  України «Про державну реєстрацію юридичних осіб, фізичних осіб –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ідприємців та громадських формувань» не в повному обсязі; документи суперечать вимогам Конституції та законів України;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ідприємців та громадських формувань»; невідповідність відомостей, зазначених у документах, поданих для державної реєстрації, відомостям, що містяться в Єдиному державному реє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ідприємців та громадських формувань»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Результат надання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адм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Внесення відповідного запису</w:t>
            </w:r>
            <w:r w:rsidR="001951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 до Єдиного державного реєстру юридичних осіб, фізичних осіб –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ідприємців та громадських формувань; </w:t>
            </w:r>
          </w:p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виписка з Єдиного державного реєстру юридичних осіб, фізичних осіб –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ідприємців та громадських формувань – у разі внесення змін до відомостей, що відображаються у виписці; </w:t>
            </w:r>
          </w:p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установчий документ юридичної особи в електронній формі, виготовлений шляхом сканування; </w:t>
            </w:r>
          </w:p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повідомлення про відмову у державній реєстрації із зазначенням виключного переліку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ідстав для відмови</w:t>
            </w:r>
          </w:p>
        </w:tc>
      </w:tr>
      <w:tr>
        <w:tblPrEx>
          <w:tblW w:w="9639" w:type="dxa"/>
          <w:tblInd w:w="108" w:type="dxa"/>
          <w:shd w:val="clear" w:color="auto" w:fill="FFFFFF"/>
          <w:tblLayout w:type="fixed"/>
          <w:tblLook w:val="04A0"/>
        </w:tblPrEx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7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9E" w:rsidRPr="00A9361E" w:rsidP="001951B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Результати надання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адм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 та установчий документ юридичної особи) в електронній формі оприлюднюються на порталі електронних сервісів та доступні для їх пошуку за кодом доступу. За бажанням заявника з Єдиного державного реєстру юридичних осіб, фізичних осіб –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 xml:space="preserve">ідприємців та громадських формувань надається виписка у паперовій формі з проставленням підпису та печатки державного– у разі подання заяви про державну реєстрацію у паперовій формі.  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п</w:t>
            </w:r>
            <w:r w:rsidRPr="00A9361E">
              <w:rPr>
                <w:rFonts w:ascii="Times New Roman" w:hAnsi="Times New Roman"/>
                <w:sz w:val="24"/>
                <w:szCs w:val="24"/>
              </w:rPr>
              <w:t>ізніше наступного робочого дня з дня надходження від заявника заяви про їх повернення</w:t>
            </w:r>
          </w:p>
        </w:tc>
      </w:tr>
    </w:tbl>
    <w:p w:rsidR="00D977E6" w:rsidRPr="00D977E6" w:rsidP="00D977E6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77E6">
        <w:rPr>
          <w:rFonts w:ascii="Times New Roman" w:hAnsi="Times New Roman"/>
          <w:sz w:val="24"/>
          <w:szCs w:val="24"/>
        </w:rPr>
        <w:t xml:space="preserve">* Після доопрацювання Єдиного державного вебпорталу електронних послуг, який буде забезпечувати можливість подання таких документів </w:t>
      </w:r>
      <w:r w:rsidRPr="00D977E6">
        <w:rPr>
          <w:rFonts w:ascii="Times New Roman" w:hAnsi="Times New Roman"/>
          <w:sz w:val="24"/>
          <w:szCs w:val="24"/>
        </w:rPr>
        <w:t>в</w:t>
      </w:r>
      <w:r w:rsidRPr="00D977E6">
        <w:rPr>
          <w:rFonts w:ascii="Times New Roman" w:hAnsi="Times New Roman"/>
          <w:sz w:val="24"/>
          <w:szCs w:val="24"/>
        </w:rPr>
        <w:t xml:space="preserve"> електронній формі</w:t>
      </w:r>
    </w:p>
    <w:p w:rsidR="00E2379E" w:rsidRPr="00D977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2379E">
      <w:pPr>
        <w:spacing w:after="0"/>
        <w:jc w:val="both"/>
        <w:rPr>
          <w:rFonts w:ascii="Times New Roman" w:hAnsi="Times New Roman"/>
          <w:sz w:val="24"/>
          <w:szCs w:val="28"/>
          <w:lang w:val="uk-UA"/>
        </w:rPr>
      </w:pPr>
    </w:p>
    <w:p w:rsidR="00E2379E" w:rsidP="00D977E6">
      <w:pPr>
        <w:tabs>
          <w:tab w:val="left" w:pos="7088"/>
        </w:tabs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bookmarkStart w:id="2" w:name="_GoBack"/>
      <w:bookmarkEnd w:id="2"/>
      <w:r w:rsidR="00D977E6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Ігор САПОЖКО</w:t>
      </w:r>
      <w:permEnd w:id="1"/>
    </w:p>
    <w:sectPr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379E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D977E6" w:rsidR="00D977E6">
      <w:rPr>
        <w:noProof/>
        <w:lang w:val="uk-UA"/>
      </w:rPr>
      <w:t>3</w:t>
    </w:r>
    <w:r>
      <w:fldChar w:fldCharType="end"/>
    </w:r>
  </w:p>
  <w:p w:rsidR="00E2379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379E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E237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79E"/>
    <w:rsid w:val="001329B7"/>
    <w:rsid w:val="001951B7"/>
    <w:rsid w:val="001A4288"/>
    <w:rsid w:val="008A4336"/>
    <w:rsid w:val="00A9361E"/>
    <w:rsid w:val="00BA0701"/>
    <w:rsid w:val="00D977E6"/>
    <w:rsid w:val="00E2379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5333</Words>
  <Characters>3040</Characters>
  <Application>Microsoft Office Word</Application>
  <DocSecurity>8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15</cp:revision>
  <dcterms:created xsi:type="dcterms:W3CDTF">2021-12-31T08:10:00Z</dcterms:created>
  <dcterms:modified xsi:type="dcterms:W3CDTF">2023-03-17T08:13:00Z</dcterms:modified>
</cp:coreProperties>
</file>