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B02" w:rsidP="00B53B02" w14:paraId="5E0E82F8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15</w:t>
      </w:r>
    </w:p>
    <w:p w:rsidR="00B53B02" w:rsidRPr="00B53B02" w:rsidP="00B53B02" w14:paraId="6DC3596E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B53B02" w:rsidP="00B53B02" w14:paraId="7A4ABC08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B53B02" w:rsidP="00B53B02" w14:paraId="201C6E7A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B53B02" w:rsidP="00B53B02" w14:paraId="7DC703A0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B53B02" w:rsidP="00B53B02" w14:paraId="56E31200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11.05.2021 № 323 </w:t>
      </w:r>
    </w:p>
    <w:p w:rsidR="00B53B02" w:rsidP="00B53B02" w14:paraId="60367406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рішення</w:t>
      </w:r>
    </w:p>
    <w:p w:rsidR="00B53B02" w:rsidP="00B53B02" w14:paraId="240DE4D8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</w:p>
    <w:p w:rsidR="00B53B02" w:rsidP="00B53B02" w14:paraId="44110411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B53B02" w:rsidP="00B53B02" w14:paraId="5BD5D298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B53B02" w:rsidP="00B53B02" w14:paraId="34FD09EE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B53B02" w:rsidP="00B53B02" w14:paraId="6A72BAD6" w14:textId="77777777">
      <w:pPr>
        <w:tabs>
          <w:tab w:val="left" w:pos="5760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 №______ )</w:t>
      </w:r>
    </w:p>
    <w:p w:rsidR="00B53B02" w:rsidP="00B53B02" w14:paraId="4E76999B" w14:textId="77777777">
      <w:pPr>
        <w:tabs>
          <w:tab w:val="left" w:pos="5760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B53B02" w:rsidP="00B53B02" w14:paraId="36EF9E6F" w14:textId="77777777">
      <w:pPr>
        <w:pStyle w:val="NormalWeb"/>
        <w:spacing w:before="0" w:beforeAutospacing="0" w:after="0" w:afterAutospacing="0" w:line="257" w:lineRule="atLeast"/>
        <w:jc w:val="center"/>
        <w:rPr>
          <w:b/>
          <w:bCs/>
          <w:color w:val="20202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Комісія  з питань часткового  погашення за рахунок  коштів міського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</w:t>
      </w:r>
    </w:p>
    <w:p w:rsidR="00B53B02" w:rsidP="00B53B02" w14:paraId="219DDAF9" w14:textId="77777777">
      <w:pPr>
        <w:pStyle w:val="NormalWeb"/>
        <w:spacing w:before="0" w:beforeAutospacing="0" w:after="0" w:afterAutospacing="0" w:line="257" w:lineRule="atLeast"/>
        <w:jc w:val="both"/>
        <w:rPr>
          <w:b/>
          <w:color w:val="202020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333"/>
        <w:gridCol w:w="5012"/>
      </w:tblGrid>
      <w:tr w14:paraId="66281590" w14:textId="77777777" w:rsidTr="00B53B02">
        <w:tblPrEx>
          <w:tblW w:w="0" w:type="auto"/>
          <w:tblLook w:val="01E0"/>
        </w:tblPrEx>
        <w:trPr>
          <w:trHeight w:val="1065"/>
        </w:trPr>
        <w:tc>
          <w:tcPr>
            <w:tcW w:w="4333" w:type="dxa"/>
          </w:tcPr>
          <w:p w:rsidR="00B53B02" w:rsidP="00884827" w14:paraId="3FE64358" w14:textId="77777777">
            <w:pPr>
              <w:pStyle w:val="NormalWeb"/>
              <w:numPr>
                <w:ilvl w:val="0"/>
                <w:numId w:val="1"/>
              </w:numPr>
              <w:tabs>
                <w:tab w:val="left" w:pos="255"/>
              </w:tabs>
              <w:spacing w:before="0" w:beforeAutospacing="0" w:after="0" w:afterAutospacing="0" w:line="257" w:lineRule="atLeast"/>
              <w:ind w:left="0" w:firstLine="22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Виноградова Лариса Миколаївна</w:t>
            </w:r>
          </w:p>
          <w:p w:rsidR="00B53B02" w14:paraId="7FB26C58" w14:textId="77777777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012" w:type="dxa"/>
            <w:hideMark/>
          </w:tcPr>
          <w:p w:rsidR="00B53B02" w14:paraId="7AF362F4" w14:textId="77777777">
            <w:pPr>
              <w:pStyle w:val="NormalWeb"/>
              <w:spacing w:before="0" w:beforeAutospacing="0" w:after="0" w:afterAutospacing="0" w:line="257" w:lineRule="atLeast"/>
              <w:ind w:left="35"/>
              <w:jc w:val="both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заступник міського голови з питань діяльності виконавчих органів ради, голова комісії</w:t>
            </w:r>
            <w:r>
              <w:rPr>
                <w:color w:val="202020"/>
                <w:sz w:val="28"/>
                <w:szCs w:val="28"/>
                <w:lang w:val="uk-UA" w:eastAsia="en-US"/>
              </w:rPr>
              <w:t>;</w:t>
            </w:r>
          </w:p>
        </w:tc>
      </w:tr>
      <w:tr w14:paraId="1C00DCEA" w14:textId="77777777" w:rsidTr="00B53B02">
        <w:tblPrEx>
          <w:tblW w:w="0" w:type="auto"/>
          <w:tblLook w:val="01E0"/>
        </w:tblPrEx>
        <w:trPr>
          <w:trHeight w:val="2053"/>
        </w:trPr>
        <w:tc>
          <w:tcPr>
            <w:tcW w:w="4333" w:type="dxa"/>
          </w:tcPr>
          <w:p w:rsidR="00B53B02" w14:paraId="2AD016F2" w14:textId="77777777">
            <w:pPr>
              <w:rPr>
                <w:rFonts w:ascii="Times New Roman" w:hAnsi="Times New Roman" w:cs="Times New Roman"/>
                <w:color w:val="2020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lang w:eastAsia="en-US"/>
              </w:rPr>
              <w:t>2. Решетова Світлана Ігорівна</w:t>
            </w:r>
          </w:p>
          <w:p w:rsidR="00B53B02" w14:paraId="0C0D0F65" w14:textId="77777777">
            <w:pPr>
              <w:rPr>
                <w:color w:val="202020"/>
                <w:sz w:val="28"/>
                <w:szCs w:val="28"/>
                <w:lang w:eastAsia="en-US"/>
              </w:rPr>
            </w:pPr>
          </w:p>
          <w:p w:rsidR="00B53B02" w14:paraId="6C14421F" w14:textId="7777777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12" w:type="dxa"/>
            <w:hideMark/>
          </w:tcPr>
          <w:p w:rsidR="00B53B02" w14:paraId="60399473" w14:textId="77777777">
            <w:pPr>
              <w:pStyle w:val="NormalWeb"/>
              <w:spacing w:line="257" w:lineRule="atLeast"/>
              <w:ind w:left="35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начальник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області, заступник голови комісії</w:t>
            </w:r>
            <w:r>
              <w:rPr>
                <w:color w:val="202020"/>
                <w:sz w:val="28"/>
                <w:szCs w:val="28"/>
                <w:lang w:val="uk-UA" w:eastAsia="en-US"/>
              </w:rPr>
              <w:t>;</w:t>
            </w:r>
          </w:p>
        </w:tc>
      </w:tr>
      <w:tr w14:paraId="62ECF429" w14:textId="77777777" w:rsidTr="00B53B02">
        <w:tblPrEx>
          <w:tblW w:w="0" w:type="auto"/>
          <w:tblLook w:val="01E0"/>
        </w:tblPrEx>
        <w:trPr>
          <w:trHeight w:val="1463"/>
        </w:trPr>
        <w:tc>
          <w:tcPr>
            <w:tcW w:w="4333" w:type="dxa"/>
          </w:tcPr>
          <w:p w:rsidR="00B53B02" w14:paraId="6827CE61" w14:textId="777777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Мардар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Людмила Анатоліївна</w:t>
            </w:r>
          </w:p>
          <w:p w:rsidR="00B53B02" w14:paraId="5A25431E" w14:textId="77777777">
            <w:pPr>
              <w:rPr>
                <w:b/>
                <w:sz w:val="28"/>
                <w:szCs w:val="28"/>
                <w:lang w:eastAsia="en-US"/>
              </w:rPr>
            </w:pPr>
          </w:p>
          <w:p w:rsidR="00B53B02" w14:paraId="628CB49B" w14:textId="77777777">
            <w:pPr>
              <w:rPr>
                <w:rFonts w:ascii="Times New Roman" w:hAnsi="Times New Roman" w:cs="Times New Roman"/>
                <w:color w:val="202020"/>
                <w:sz w:val="28"/>
                <w:szCs w:val="28"/>
                <w:lang w:eastAsia="en-US"/>
              </w:rPr>
            </w:pPr>
          </w:p>
        </w:tc>
        <w:tc>
          <w:tcPr>
            <w:tcW w:w="5012" w:type="dxa"/>
            <w:hideMark/>
          </w:tcPr>
          <w:p w:rsidR="00B53B02" w14:paraId="4AF98EED" w14:textId="77777777">
            <w:pPr>
              <w:pStyle w:val="NormalWeb"/>
              <w:spacing w:before="0" w:beforeAutospacing="0" w:after="0" w:afterAutospacing="0" w:line="257" w:lineRule="atLeast"/>
              <w:ind w:left="32"/>
              <w:jc w:val="both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директор Центру </w:t>
            </w:r>
            <w:r>
              <w:rPr>
                <w:sz w:val="28"/>
                <w:szCs w:val="28"/>
                <w:lang w:eastAsia="en-US"/>
              </w:rPr>
              <w:t>соціальних</w:t>
            </w:r>
            <w:r>
              <w:rPr>
                <w:sz w:val="28"/>
                <w:szCs w:val="28"/>
                <w:lang w:eastAsia="en-US"/>
              </w:rPr>
              <w:t xml:space="preserve"> служб </w:t>
            </w:r>
            <w:r>
              <w:rPr>
                <w:sz w:val="28"/>
                <w:szCs w:val="28"/>
                <w:lang w:eastAsia="en-US"/>
              </w:rPr>
              <w:t>Броварської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міської</w:t>
            </w:r>
            <w:r>
              <w:rPr>
                <w:sz w:val="28"/>
                <w:szCs w:val="28"/>
                <w:lang w:eastAsia="en-US"/>
              </w:rPr>
              <w:t xml:space="preserve"> ради </w:t>
            </w:r>
            <w:r>
              <w:rPr>
                <w:sz w:val="28"/>
                <w:szCs w:val="28"/>
                <w:lang w:eastAsia="en-US"/>
              </w:rPr>
              <w:t>Броварського</w:t>
            </w:r>
            <w:r>
              <w:rPr>
                <w:sz w:val="28"/>
                <w:szCs w:val="28"/>
                <w:lang w:eastAsia="en-US"/>
              </w:rPr>
              <w:t xml:space="preserve"> району </w:t>
            </w:r>
            <w:r>
              <w:rPr>
                <w:sz w:val="28"/>
                <w:szCs w:val="28"/>
                <w:lang w:eastAsia="en-US"/>
              </w:rPr>
              <w:t>Київської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області</w:t>
            </w:r>
            <w:r>
              <w:rPr>
                <w:sz w:val="28"/>
                <w:szCs w:val="28"/>
                <w:lang w:val="uk-UA" w:eastAsia="en-US"/>
              </w:rPr>
              <w:t>, секретар комісії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14:paraId="3C166FE6" w14:textId="77777777" w:rsidTr="00B53B02">
        <w:tblPrEx>
          <w:tblW w:w="0" w:type="auto"/>
          <w:tblLook w:val="01E0"/>
        </w:tblPrEx>
        <w:tc>
          <w:tcPr>
            <w:tcW w:w="4333" w:type="dxa"/>
            <w:hideMark/>
          </w:tcPr>
          <w:p w:rsidR="00B53B02" w14:paraId="375FAF79" w14:textId="77777777">
            <w:pPr>
              <w:pStyle w:val="NormalWeb"/>
              <w:spacing w:before="0" w:beforeAutospacing="0" w:after="0" w:afterAutospacing="0" w:line="257" w:lineRule="atLeast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Члени комісії:</w:t>
            </w:r>
          </w:p>
        </w:tc>
        <w:tc>
          <w:tcPr>
            <w:tcW w:w="5012" w:type="dxa"/>
          </w:tcPr>
          <w:p w:rsidR="00B53B02" w14:paraId="6CDB81FB" w14:textId="77777777">
            <w:pPr>
              <w:pStyle w:val="NormalWeb"/>
              <w:spacing w:before="0" w:beforeAutospacing="0" w:after="0" w:afterAutospacing="0" w:line="257" w:lineRule="atLeast"/>
              <w:jc w:val="both"/>
              <w:rPr>
                <w:color w:val="202020"/>
                <w:sz w:val="28"/>
                <w:szCs w:val="28"/>
                <w:lang w:val="uk-UA" w:eastAsia="en-US"/>
              </w:rPr>
            </w:pPr>
          </w:p>
        </w:tc>
      </w:tr>
      <w:tr w14:paraId="410A3720" w14:textId="77777777" w:rsidTr="00B53B02">
        <w:tblPrEx>
          <w:tblW w:w="0" w:type="auto"/>
          <w:tblLook w:val="01E0"/>
        </w:tblPrEx>
        <w:trPr>
          <w:trHeight w:val="1080"/>
        </w:trPr>
        <w:tc>
          <w:tcPr>
            <w:tcW w:w="4333" w:type="dxa"/>
          </w:tcPr>
          <w:p w:rsidR="00B53B02" w14:paraId="43CF8BD1" w14:textId="77777777">
            <w:pPr>
              <w:pStyle w:val="NormalWeb"/>
              <w:spacing w:before="0" w:beforeAutospacing="0" w:after="0" w:afterAutospacing="0" w:line="257" w:lineRule="atLeas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4. </w:t>
            </w:r>
            <w:r>
              <w:rPr>
                <w:sz w:val="28"/>
                <w:szCs w:val="28"/>
                <w:lang w:val="uk-UA" w:eastAsia="en-US"/>
              </w:rPr>
              <w:t>Постернак</w:t>
            </w:r>
            <w:r>
              <w:rPr>
                <w:sz w:val="28"/>
                <w:szCs w:val="28"/>
                <w:lang w:val="uk-UA" w:eastAsia="en-US"/>
              </w:rPr>
              <w:t xml:space="preserve"> Наталія Іванівна</w:t>
            </w:r>
          </w:p>
          <w:p w:rsidR="00B53B02" w14:paraId="0C33B2C9" w14:textId="77777777">
            <w:pPr>
              <w:pStyle w:val="NormalWeb"/>
              <w:spacing w:before="0" w:beforeAutospacing="0" w:after="0" w:afterAutospacing="0" w:line="257" w:lineRule="atLeast"/>
              <w:rPr>
                <w:sz w:val="28"/>
                <w:szCs w:val="28"/>
                <w:lang w:val="uk-UA" w:eastAsia="en-US"/>
              </w:rPr>
            </w:pPr>
          </w:p>
          <w:p w:rsidR="00B53B02" w14:paraId="365E850A" w14:textId="77777777">
            <w:pPr>
              <w:pStyle w:val="NormalWeb"/>
              <w:spacing w:before="0" w:beforeAutospacing="0" w:after="0" w:afterAutospacing="0" w:line="257" w:lineRule="atLeast"/>
              <w:rPr>
                <w:color w:val="202020"/>
                <w:sz w:val="28"/>
                <w:szCs w:val="28"/>
                <w:lang w:val="uk-UA" w:eastAsia="en-US"/>
              </w:rPr>
            </w:pPr>
          </w:p>
        </w:tc>
        <w:tc>
          <w:tcPr>
            <w:tcW w:w="5012" w:type="dxa"/>
            <w:hideMark/>
          </w:tcPr>
          <w:p w:rsidR="00B53B02" w14:paraId="63229710" w14:textId="77777777">
            <w:pPr>
              <w:pStyle w:val="NormalWeb"/>
              <w:spacing w:before="0" w:beforeAutospacing="0" w:after="0" w:afterAutospacing="0" w:line="257" w:lineRule="atLeast"/>
              <w:ind w:left="36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начальник фінансового управління Броварської міської ради Броварського району Київської області;</w:t>
            </w:r>
          </w:p>
        </w:tc>
      </w:tr>
      <w:tr w14:paraId="716CF241" w14:textId="77777777" w:rsidTr="00B53B02">
        <w:tblPrEx>
          <w:tblW w:w="0" w:type="auto"/>
          <w:tblLook w:val="01E0"/>
        </w:tblPrEx>
        <w:trPr>
          <w:trHeight w:val="982"/>
        </w:trPr>
        <w:tc>
          <w:tcPr>
            <w:tcW w:w="4333" w:type="dxa"/>
          </w:tcPr>
          <w:p w:rsidR="00B53B02" w14:paraId="3FF19932" w14:textId="77777777">
            <w:pPr>
              <w:pStyle w:val="NormalWeb"/>
              <w:spacing w:before="0" w:beforeAutospacing="0" w:after="0" w:afterAutospacing="0" w:line="257" w:lineRule="atLeas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5. </w:t>
            </w:r>
            <w:r>
              <w:rPr>
                <w:sz w:val="28"/>
                <w:szCs w:val="28"/>
                <w:lang w:val="uk-UA" w:eastAsia="en-US"/>
              </w:rPr>
              <w:t>Потрясаєва</w:t>
            </w:r>
            <w:r>
              <w:rPr>
                <w:sz w:val="28"/>
                <w:szCs w:val="28"/>
                <w:lang w:val="uk-UA" w:eastAsia="en-US"/>
              </w:rPr>
              <w:t xml:space="preserve"> Світлана Костянтинівна</w:t>
            </w:r>
          </w:p>
          <w:p w:rsidR="00B53B02" w14:paraId="328EF373" w14:textId="77777777">
            <w:pPr>
              <w:pStyle w:val="NormalWeb"/>
              <w:spacing w:before="0" w:beforeAutospacing="0" w:after="0" w:afterAutospacing="0" w:line="257" w:lineRule="atLeast"/>
              <w:ind w:left="28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012" w:type="dxa"/>
            <w:hideMark/>
          </w:tcPr>
          <w:p w:rsidR="00B53B02" w14:paraId="311E45EA" w14:textId="77777777">
            <w:pPr>
              <w:pStyle w:val="NormalWeb"/>
              <w:spacing w:before="0" w:beforeAutospacing="0" w:after="0" w:afterAutospacing="0" w:line="257" w:lineRule="atLeast"/>
              <w:ind w:left="2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- депутат Броварської міської ради Броварського району Київської області </w:t>
            </w:r>
            <w:r>
              <w:rPr>
                <w:sz w:val="28"/>
                <w:szCs w:val="28"/>
                <w:lang w:val="en-US" w:eastAsia="en-US"/>
              </w:rPr>
              <w:t>VIII</w:t>
            </w:r>
            <w:r>
              <w:rPr>
                <w:sz w:val="28"/>
                <w:szCs w:val="28"/>
                <w:lang w:val="uk-UA" w:eastAsia="en-US"/>
              </w:rPr>
              <w:t xml:space="preserve"> скликання (за згодою);</w:t>
            </w:r>
          </w:p>
        </w:tc>
      </w:tr>
      <w:tr w14:paraId="5F663E47" w14:textId="77777777" w:rsidTr="00B53B02">
        <w:tblPrEx>
          <w:tblW w:w="0" w:type="auto"/>
          <w:tblLook w:val="01E0"/>
        </w:tblPrEx>
        <w:trPr>
          <w:trHeight w:val="1124"/>
        </w:trPr>
        <w:tc>
          <w:tcPr>
            <w:tcW w:w="4333" w:type="dxa"/>
          </w:tcPr>
          <w:p w:rsidR="00B53B02" w:rsidRPr="00B53B02" w14:paraId="7B96960E" w14:textId="77777777">
            <w:pPr>
              <w:pStyle w:val="NormalWeb"/>
              <w:spacing w:before="0" w:beforeAutospacing="0" w:after="0" w:afterAutospacing="0" w:line="257" w:lineRule="atLeast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53B02">
              <w:rPr>
                <w:rStyle w:val="Strong"/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val="uk-UA" w:eastAsia="en-US"/>
              </w:rPr>
              <w:t>6</w:t>
            </w:r>
            <w:r w:rsidRPr="00B53B02">
              <w:rPr>
                <w:rStyle w:val="Strong"/>
                <w:b w:val="0"/>
                <w:bCs w:val="0"/>
                <w:color w:val="202020"/>
                <w:shd w:val="clear" w:color="auto" w:fill="FFFFFF"/>
                <w:lang w:val="uk-UA" w:eastAsia="en-US"/>
              </w:rPr>
              <w:t xml:space="preserve">. </w:t>
            </w:r>
            <w:r w:rsidRPr="00B53B02">
              <w:rPr>
                <w:rStyle w:val="Strong"/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val="uk-UA" w:eastAsia="en-US"/>
              </w:rPr>
              <w:t>Теплюк Лариса Миколаївна</w:t>
            </w:r>
          </w:p>
          <w:p w:rsidR="00B53B02" w14:paraId="5B078D65" w14:textId="77777777">
            <w:pPr>
              <w:pStyle w:val="NormalWeb"/>
              <w:spacing w:line="257" w:lineRule="atLeast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012" w:type="dxa"/>
            <w:hideMark/>
          </w:tcPr>
          <w:p w:rsidR="00B53B02" w14:paraId="4BC854B3" w14:textId="77777777">
            <w:pPr>
              <w:pStyle w:val="NormalWeb"/>
              <w:spacing w:before="0" w:beforeAutospacing="0" w:after="0" w:afterAutospacing="0" w:line="257" w:lineRule="atLeast"/>
              <w:ind w:left="28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color w:val="202020"/>
                <w:sz w:val="28"/>
                <w:szCs w:val="28"/>
                <w:lang w:val="uk-UA" w:eastAsia="en-US"/>
              </w:rPr>
              <w:t>- начальник служби у справах дітей Броварської міської ради Броварського району Київської ради;</w:t>
            </w:r>
          </w:p>
        </w:tc>
      </w:tr>
      <w:tr w14:paraId="1DA21CFE" w14:textId="77777777" w:rsidTr="00B53B02">
        <w:tblPrEx>
          <w:tblW w:w="0" w:type="auto"/>
          <w:tblLook w:val="01E0"/>
        </w:tblPrEx>
        <w:trPr>
          <w:trHeight w:val="1961"/>
        </w:trPr>
        <w:tc>
          <w:tcPr>
            <w:tcW w:w="4333" w:type="dxa"/>
          </w:tcPr>
          <w:p w:rsidR="00B53B02" w14:paraId="70700F2B" w14:textId="77777777">
            <w:pPr>
              <w:pStyle w:val="NormalWeb"/>
              <w:spacing w:before="0" w:beforeAutospacing="0" w:after="0" w:afterAutospacing="0" w:line="257" w:lineRule="atLeast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color w:val="202020"/>
                <w:sz w:val="28"/>
                <w:szCs w:val="28"/>
                <w:lang w:val="uk-UA" w:eastAsia="en-US"/>
              </w:rPr>
              <w:t xml:space="preserve">7. </w:t>
            </w:r>
            <w:r>
              <w:rPr>
                <w:color w:val="202020"/>
                <w:sz w:val="28"/>
                <w:szCs w:val="28"/>
                <w:lang w:val="uk-UA" w:eastAsia="en-US"/>
              </w:rPr>
              <w:t>Удодік</w:t>
            </w:r>
            <w:r>
              <w:rPr>
                <w:color w:val="202020"/>
                <w:sz w:val="28"/>
                <w:szCs w:val="28"/>
                <w:lang w:val="uk-UA" w:eastAsia="en-US"/>
              </w:rPr>
              <w:t xml:space="preserve"> Надія Олексіївна</w:t>
            </w:r>
          </w:p>
          <w:p w:rsidR="00B53B02" w14:paraId="1602DB9C" w14:textId="77777777">
            <w:pPr>
              <w:pStyle w:val="NormalWeb"/>
              <w:spacing w:line="257" w:lineRule="atLeast"/>
              <w:rPr>
                <w:rStyle w:val="Strong"/>
                <w:b w:val="0"/>
                <w:shd w:val="clear" w:color="auto" w:fill="FFFFFF"/>
              </w:rPr>
            </w:pPr>
          </w:p>
        </w:tc>
        <w:tc>
          <w:tcPr>
            <w:tcW w:w="5012" w:type="dxa"/>
            <w:hideMark/>
          </w:tcPr>
          <w:p w:rsidR="00B53B02" w14:paraId="06AFB43C" w14:textId="77777777">
            <w:pPr>
              <w:pStyle w:val="NormalWeb"/>
              <w:tabs>
                <w:tab w:val="left" w:pos="0"/>
              </w:tabs>
              <w:spacing w:line="257" w:lineRule="atLeast"/>
              <w:ind w:left="-45"/>
              <w:jc w:val="both"/>
            </w:pPr>
            <w:r>
              <w:rPr>
                <w:color w:val="202020"/>
                <w:sz w:val="28"/>
                <w:szCs w:val="28"/>
                <w:lang w:val="uk-UA" w:eastAsia="en-US"/>
              </w:rPr>
              <w:t>- начальник відділу контролю – головний державний соціальний інспектор управління соціального захисту населення Броварської міської ради Броварського району Київської області.</w:t>
            </w:r>
          </w:p>
        </w:tc>
      </w:tr>
    </w:tbl>
    <w:p w:rsidR="00B53B02" w:rsidP="00B53B02" w14:paraId="6F3F02C7" w14:textId="7777777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3B02" w:rsidP="00B53B02" w14:paraId="2F5C9ADB" w14:textId="7B080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B53B02" w14:paraId="7804F9AA" w14:textId="4A9555E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1C4101"/>
    <w:multiLevelType w:val="hybridMultilevel"/>
    <w:tmpl w:val="43EC0DD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84827"/>
    <w:rsid w:val="00910331"/>
    <w:rsid w:val="00973F9B"/>
    <w:rsid w:val="00A84A56"/>
    <w:rsid w:val="00AE57AA"/>
    <w:rsid w:val="00B13857"/>
    <w:rsid w:val="00B20C04"/>
    <w:rsid w:val="00B53B02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semiHidden/>
    <w:unhideWhenUsed/>
    <w:rsid w:val="00B5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53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D17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1562</Characters>
  <Application>Microsoft Office Word</Application>
  <DocSecurity>8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2023-01-12T09:08:00Z</dcterms:modified>
</cp:coreProperties>
</file>