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2CBA" w:rsidP="00282CBA" w14:paraId="5409BCB3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5</w:t>
      </w:r>
    </w:p>
    <w:p w:rsidR="00282CBA" w:rsidP="00282CBA" w14:paraId="1498F9C5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282CBA" w:rsidP="00282CBA" w14:paraId="4BB2ACC5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:rsidR="00282CBA" w:rsidP="00282CBA" w14:paraId="209ACFDE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282CBA" w:rsidP="00282CBA" w14:paraId="6E254A5E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282CBA" w:rsidP="00282CBA" w14:paraId="27A2E65F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30.03.2021 № 214 </w:t>
      </w:r>
    </w:p>
    <w:p w:rsidR="00282CBA" w:rsidP="00282CBA" w14:paraId="2F6C857B" w14:textId="7777777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редакції рішення</w:t>
      </w:r>
    </w:p>
    <w:p w:rsidR="00282CBA" w:rsidP="00282CBA" w14:paraId="714997A6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</w:p>
    <w:p w:rsidR="00282CBA" w:rsidP="00282CBA" w14:paraId="2F4B9E96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:rsidR="00282CBA" w:rsidP="00282CBA" w14:paraId="030FADE6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282CBA" w:rsidP="00282CBA" w14:paraId="0B8EF606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282CBA" w:rsidP="00282CBA" w14:paraId="0680F0C5" w14:textId="77777777">
      <w:pPr>
        <w:tabs>
          <w:tab w:val="left" w:pos="5760"/>
        </w:tabs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__________ №______ )</w:t>
      </w:r>
    </w:p>
    <w:p w:rsidR="00282CBA" w:rsidP="00282CBA" w14:paraId="1BA15C99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CBA" w:rsidP="00282CBA" w14:paraId="4C2207C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:rsidR="00282CBA" w:rsidP="00282CBA" w14:paraId="5091AD9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комісії з розгляду питань, пов’язаних із встановленням статусу  </w:t>
      </w:r>
    </w:p>
    <w:p w:rsidR="00282CBA" w:rsidP="00282CBA" w14:paraId="7FBD788E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учасника війни</w:t>
      </w:r>
    </w:p>
    <w:p w:rsidR="00282CBA" w:rsidP="00282CBA" w14:paraId="22C6E5B6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5245"/>
      </w:tblGrid>
      <w:tr w14:paraId="69365F2A" w14:textId="77777777" w:rsidTr="00282CBA">
        <w:tblPrEx>
          <w:tblW w:w="0" w:type="auto"/>
          <w:tblLook w:val="04A0"/>
        </w:tblPrEx>
        <w:tc>
          <w:tcPr>
            <w:tcW w:w="4361" w:type="dxa"/>
            <w:hideMark/>
          </w:tcPr>
          <w:p w:rsidR="00282CBA" w14:paraId="43672FFD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Виноградова Лариса Миколаївна</w:t>
            </w:r>
          </w:p>
        </w:tc>
        <w:tc>
          <w:tcPr>
            <w:tcW w:w="5245" w:type="dxa"/>
            <w:hideMark/>
          </w:tcPr>
          <w:p w:rsidR="00282CBA" w14:paraId="68A8D194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заступник міського голови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області,</w:t>
            </w:r>
          </w:p>
          <w:p w:rsidR="00282CBA" w14:paraId="2F7CFE59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комісії;</w:t>
            </w:r>
          </w:p>
        </w:tc>
      </w:tr>
      <w:tr w14:paraId="77F43669" w14:textId="77777777" w:rsidTr="00282CBA">
        <w:tblPrEx>
          <w:tblW w:w="0" w:type="auto"/>
          <w:tblLook w:val="04A0"/>
        </w:tblPrEx>
        <w:tc>
          <w:tcPr>
            <w:tcW w:w="4361" w:type="dxa"/>
            <w:hideMark/>
          </w:tcPr>
          <w:p w:rsidR="00282CBA" w14:paraId="65EDCF5B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Петренко Алла Іванівна     </w:t>
            </w:r>
          </w:p>
        </w:tc>
        <w:tc>
          <w:tcPr>
            <w:tcW w:w="5245" w:type="dxa"/>
            <w:hideMark/>
          </w:tcPr>
          <w:p w:rsidR="00282CBA" w14:paraId="6F38D4FC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управління соціального   </w:t>
            </w:r>
          </w:p>
          <w:p w:rsidR="00282CBA" w14:paraId="724FBC3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захисту населення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Броварського району Київської області, заступник  голови комісії; </w:t>
            </w:r>
          </w:p>
        </w:tc>
      </w:tr>
      <w:tr w14:paraId="59A8ADA9" w14:textId="77777777" w:rsidTr="00282CBA">
        <w:tblPrEx>
          <w:tblW w:w="0" w:type="auto"/>
          <w:tblLook w:val="04A0"/>
        </w:tblPrEx>
        <w:tc>
          <w:tcPr>
            <w:tcW w:w="4361" w:type="dxa"/>
            <w:hideMark/>
          </w:tcPr>
          <w:p w:rsidR="00282CBA" w14:paraId="6ED84F68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Карасьова Лариса Віталіївна             </w:t>
            </w:r>
          </w:p>
        </w:tc>
        <w:tc>
          <w:tcPr>
            <w:tcW w:w="5245" w:type="dxa"/>
            <w:hideMark/>
          </w:tcPr>
          <w:p w:rsidR="00282CBA" w14:paraId="7B6B2CF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заступник начальника – начальник відділу соціальних гарантій управління соціального   захисту населення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області, секретар комісії;</w:t>
            </w:r>
          </w:p>
        </w:tc>
      </w:tr>
      <w:tr w14:paraId="0D605E86" w14:textId="77777777" w:rsidTr="00282CBA">
        <w:tblPrEx>
          <w:tblW w:w="0" w:type="auto"/>
          <w:tblLook w:val="04A0"/>
        </w:tblPrEx>
        <w:tc>
          <w:tcPr>
            <w:tcW w:w="4361" w:type="dxa"/>
            <w:hideMark/>
          </w:tcPr>
          <w:p w:rsidR="00282CBA" w14:paraId="371B1392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</w:tc>
        <w:tc>
          <w:tcPr>
            <w:tcW w:w="5245" w:type="dxa"/>
          </w:tcPr>
          <w:p w:rsidR="00282CBA" w14:paraId="24CAA673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D74FE7" w14:textId="77777777" w:rsidTr="00282CBA">
        <w:tblPrEx>
          <w:tblW w:w="0" w:type="auto"/>
          <w:tblLook w:val="04A0"/>
        </w:tblPrEx>
        <w:tc>
          <w:tcPr>
            <w:tcW w:w="4361" w:type="dxa"/>
            <w:hideMark/>
          </w:tcPr>
          <w:p w:rsidR="00282CBA" w14:paraId="4516FEDD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Довгань Василь Григорович       </w:t>
            </w:r>
          </w:p>
        </w:tc>
        <w:tc>
          <w:tcPr>
            <w:tcW w:w="5245" w:type="dxa"/>
            <w:hideMark/>
          </w:tcPr>
          <w:p w:rsidR="00282CBA" w14:paraId="1E3C495E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відділу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 питань надзвичайної ситуації та взаємодії з правоохоронними органами виконавчого комітету Броварської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</w:tc>
      </w:tr>
      <w:tr w14:paraId="42C0182C" w14:textId="77777777" w:rsidTr="00282CBA">
        <w:tblPrEx>
          <w:tblW w:w="0" w:type="auto"/>
          <w:tblLook w:val="04A0"/>
        </w:tblPrEx>
        <w:tc>
          <w:tcPr>
            <w:tcW w:w="4361" w:type="dxa"/>
            <w:hideMark/>
          </w:tcPr>
          <w:p w:rsidR="00282CBA" w14:paraId="2420FF9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</w:rPr>
              <w:t>Івашковський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Віталій Володимирович</w:t>
            </w:r>
          </w:p>
        </w:tc>
        <w:tc>
          <w:tcPr>
            <w:tcW w:w="5245" w:type="dxa"/>
            <w:hideMark/>
          </w:tcPr>
          <w:p w:rsidR="00282CBA" w14:paraId="20FA70A4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голова Броварської міської організації ветеранів, голова Ради ветеранів, (за згодою);</w:t>
            </w:r>
          </w:p>
        </w:tc>
      </w:tr>
      <w:tr w14:paraId="173C7880" w14:textId="77777777" w:rsidTr="00282CBA">
        <w:tblPrEx>
          <w:tblW w:w="0" w:type="auto"/>
          <w:tblLook w:val="04A0"/>
        </w:tblPrEx>
        <w:tc>
          <w:tcPr>
            <w:tcW w:w="4361" w:type="dxa"/>
            <w:hideMark/>
          </w:tcPr>
          <w:p w:rsidR="00282CBA" w14:paraId="5E6C2C98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Корнет Віталій Васильович     </w:t>
            </w:r>
          </w:p>
        </w:tc>
        <w:tc>
          <w:tcPr>
            <w:tcW w:w="5245" w:type="dxa"/>
            <w:hideMark/>
          </w:tcPr>
          <w:p w:rsidR="00282CBA" w14:paraId="76F7B089" w14:textId="77777777">
            <w:pPr>
              <w:tabs>
                <w:tab w:val="left" w:pos="7088"/>
              </w:tabs>
              <w:spacing w:after="0" w:line="240" w:lineRule="auto"/>
              <w:ind w:right="-6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радник міського голови;</w:t>
            </w:r>
          </w:p>
        </w:tc>
      </w:tr>
      <w:tr w14:paraId="09F420AB" w14:textId="77777777" w:rsidTr="00282CBA">
        <w:tblPrEx>
          <w:tblW w:w="0" w:type="auto"/>
          <w:tblLook w:val="04A0"/>
        </w:tblPrEx>
        <w:tc>
          <w:tcPr>
            <w:tcW w:w="4361" w:type="dxa"/>
            <w:hideMark/>
          </w:tcPr>
          <w:p w:rsidR="00282CBA" w14:paraId="05E77C61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/>
                <w:sz w:val="28"/>
                <w:szCs w:val="28"/>
              </w:rPr>
              <w:t>Ніколайчук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Світлана Володимирівна</w:t>
            </w:r>
          </w:p>
        </w:tc>
        <w:tc>
          <w:tcPr>
            <w:tcW w:w="5245" w:type="dxa"/>
            <w:hideMark/>
          </w:tcPr>
          <w:p w:rsidR="00282CBA" w14:paraId="1C9B395B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архівного відділу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виконавчого комітету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області;</w:t>
            </w:r>
          </w:p>
        </w:tc>
      </w:tr>
      <w:tr w14:paraId="40EFD688" w14:textId="77777777" w:rsidTr="00282CBA">
        <w:tblPrEx>
          <w:tblW w:w="0" w:type="auto"/>
          <w:tblLook w:val="04A0"/>
        </w:tblPrEx>
        <w:trPr>
          <w:trHeight w:val="850"/>
        </w:trPr>
        <w:tc>
          <w:tcPr>
            <w:tcW w:w="4361" w:type="dxa"/>
            <w:hideMark/>
          </w:tcPr>
          <w:p w:rsidR="00282CBA" w14:paraId="7595F3F8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/>
                <w:sz w:val="28"/>
                <w:szCs w:val="28"/>
              </w:rPr>
              <w:t>Постернак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Наталія Іванівна   </w:t>
            </w:r>
          </w:p>
        </w:tc>
        <w:tc>
          <w:tcPr>
            <w:tcW w:w="5245" w:type="dxa"/>
            <w:hideMark/>
          </w:tcPr>
          <w:p w:rsidR="00282CBA" w14:paraId="14BD659C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фінансового  управління Броварської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Броварського району Київської області;   </w:t>
            </w:r>
          </w:p>
        </w:tc>
      </w:tr>
      <w:tr w14:paraId="65E9BA54" w14:textId="77777777" w:rsidTr="00282CBA">
        <w:tblPrEx>
          <w:tblW w:w="0" w:type="auto"/>
          <w:tblLook w:val="04A0"/>
        </w:tblPrEx>
        <w:tc>
          <w:tcPr>
            <w:tcW w:w="4361" w:type="dxa"/>
          </w:tcPr>
          <w:p w:rsidR="00282CBA" w14:paraId="4C05F679" w14:textId="77777777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Сенько Лідія Іванівна  </w:t>
            </w:r>
          </w:p>
          <w:p w:rsidR="00282CBA" w14:paraId="1BCD5C59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282CBA" w14:paraId="305C7463" w14:textId="77777777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начальник Броварського відділу обслуговування громадян №6 (сервісний                               центр) Управління з питань виплати пенсій Головного управління пенсійного фонду України у Київській області, (за згодою);</w:t>
            </w:r>
          </w:p>
        </w:tc>
      </w:tr>
      <w:tr w14:paraId="5AA6C9AF" w14:textId="77777777" w:rsidTr="00282CBA">
        <w:tblPrEx>
          <w:tblW w:w="0" w:type="auto"/>
          <w:tblLook w:val="04A0"/>
        </w:tblPrEx>
        <w:tc>
          <w:tcPr>
            <w:tcW w:w="4361" w:type="dxa"/>
            <w:hideMark/>
          </w:tcPr>
          <w:p w:rsidR="00282CBA" w14:paraId="529E037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Сенько Ольга Віталіївна</w:t>
            </w:r>
          </w:p>
        </w:tc>
        <w:tc>
          <w:tcPr>
            <w:tcW w:w="5245" w:type="dxa"/>
            <w:hideMark/>
          </w:tcPr>
          <w:p w:rsidR="00282CBA" w14:paraId="12F84CCB" w14:textId="77777777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відділу правового супроводу юридичного управління виконавчого  комітету Броварської міської ради      Броварського району Київської області.</w:t>
            </w:r>
          </w:p>
        </w:tc>
      </w:tr>
    </w:tbl>
    <w:p w:rsidR="00282CBA" w:rsidP="00282CBA" w14:paraId="4B94126B" w14:textId="77777777">
      <w:pPr>
        <w:pStyle w:val="NoSpacing"/>
        <w:rPr>
          <w:rFonts w:ascii="Times New Roman" w:hAnsi="Times New Roman"/>
          <w:sz w:val="28"/>
          <w:szCs w:val="28"/>
        </w:rPr>
      </w:pPr>
    </w:p>
    <w:p w:rsidR="00282CBA" w:rsidP="00282CBA" w14:paraId="0A937688" w14:textId="77777777">
      <w:pPr>
        <w:pStyle w:val="NoSpacing"/>
        <w:rPr>
          <w:rFonts w:ascii="Times New Roman" w:hAnsi="Times New Roman"/>
          <w:sz w:val="28"/>
          <w:szCs w:val="28"/>
        </w:rPr>
      </w:pPr>
    </w:p>
    <w:p w:rsidR="00282CBA" w:rsidP="00282CBA" w14:paraId="5636E2D9" w14:textId="09DF0A68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Міський  голова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Ігор САПОЖКО</w:t>
      </w:r>
    </w:p>
    <w:p w:rsidR="00282CBA" w:rsidP="00282CBA" w14:paraId="12A97574" w14:textId="77777777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282CBA" w:rsidP="00282CBA" w14:paraId="0A0B95B9" w14:textId="77777777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282CBA" w:rsidP="00282CBA" w14:paraId="797B7E9E" w14:textId="77777777">
      <w:pPr>
        <w:rPr>
          <w:rFonts w:ascii="Times New Roman" w:hAnsi="Times New Roman"/>
          <w:sz w:val="28"/>
          <w:szCs w:val="28"/>
          <w:lang w:eastAsia="ru-RU"/>
        </w:rPr>
      </w:pPr>
    </w:p>
    <w:p w:rsidR="00282CBA" w:rsidP="00282CBA" w14:paraId="11B57E3E" w14:textId="77777777">
      <w:pPr>
        <w:rPr>
          <w:sz w:val="28"/>
          <w:szCs w:val="28"/>
        </w:rPr>
      </w:pPr>
    </w:p>
    <w:p w:rsidR="00282CBA" w:rsidP="00282CBA" w14:paraId="7AB8DA53" w14:textId="77777777"/>
    <w:permEnd w:id="0"/>
    <w:p w:rsidR="00231682" w:rsidRPr="003B2A39" w:rsidP="00282CBA" w14:paraId="7804F9AA" w14:textId="14BDB05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82CBA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2468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282CB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25C90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331</Words>
  <Characters>1891</Characters>
  <Application>Microsoft Office Word</Application>
  <DocSecurity>8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2023-01-12T08:34:00Z</dcterms:modified>
</cp:coreProperties>
</file>