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346" w:rsidP="00CA6346" w14:paraId="32E877B9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CA6346" w:rsidP="00CA6346" w14:paraId="1B45B027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CA6346" w:rsidP="00CA6346" w14:paraId="5B8387A2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A6346" w:rsidP="00CA6346" w14:paraId="5FF725EB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A6346" w:rsidP="00CA6346" w14:paraId="2776A0EF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A6346" w:rsidP="00CA6346" w14:paraId="0D08AE45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30.03.2021 № 199 </w:t>
      </w:r>
    </w:p>
    <w:p w:rsidR="00CA6346" w:rsidP="00CA6346" w14:paraId="21123E72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:rsidR="00CA6346" w:rsidP="00CA6346" w14:paraId="53F269CA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CA6346" w:rsidP="00CA6346" w14:paraId="15D14413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A6346" w:rsidP="00CA6346" w14:paraId="182D50A4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A6346" w:rsidP="00CA6346" w14:paraId="1D7B5ED9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A6346" w:rsidP="00CA6346" w14:paraId="20F2784F" w14:textId="77777777">
      <w:pPr>
        <w:tabs>
          <w:tab w:val="left" w:pos="5760"/>
        </w:tabs>
        <w:spacing w:after="0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від __________ №______ 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346" w:rsidP="00CA6346" w14:paraId="7839493F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CA6346" w:rsidP="00CA6346" w14:paraId="48BBF4AA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Комісії</w:t>
      </w:r>
      <w:r>
        <w:rPr>
          <w:rFonts w:ascii="Times New Roman" w:hAnsi="Times New Roman" w:cs="Times New Roman"/>
          <w:b/>
          <w:sz w:val="28"/>
          <w:szCs w:val="28"/>
        </w:rPr>
        <w:t xml:space="preserve"> з питань 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</w:p>
    <w:p w:rsidR="00CA6346" w:rsidP="00CA6346" w14:paraId="6DA6047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070"/>
        <w:gridCol w:w="406"/>
        <w:gridCol w:w="6238"/>
      </w:tblGrid>
      <w:tr w14:paraId="53AF88DB" w14:textId="77777777" w:rsidTr="00CA6346">
        <w:tblPrEx>
          <w:tblW w:w="0" w:type="auto"/>
          <w:tblLook w:val="01E0"/>
        </w:tblPrEx>
        <w:tc>
          <w:tcPr>
            <w:tcW w:w="3079" w:type="dxa"/>
            <w:hideMark/>
          </w:tcPr>
          <w:p w:rsidR="00CA6346" w14:paraId="1506E40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Бабич Петро Іванович</w:t>
            </w:r>
          </w:p>
        </w:tc>
        <w:tc>
          <w:tcPr>
            <w:tcW w:w="407" w:type="dxa"/>
            <w:hideMark/>
          </w:tcPr>
          <w:p w:rsidR="00CA6346" w14:paraId="44660E59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1A413C35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 w14:paraId="5C19792E" w14:textId="77777777" w:rsidTr="00CA6346">
        <w:tblPrEx>
          <w:tblW w:w="0" w:type="auto"/>
          <w:tblLook w:val="01E0"/>
        </w:tblPrEx>
        <w:tc>
          <w:tcPr>
            <w:tcW w:w="3079" w:type="dxa"/>
            <w:hideMark/>
          </w:tcPr>
          <w:p w:rsidR="00CA6346" w14:paraId="10221DF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Ковшун Людмила Михайлівна</w:t>
            </w:r>
          </w:p>
        </w:tc>
        <w:tc>
          <w:tcPr>
            <w:tcW w:w="407" w:type="dxa"/>
            <w:hideMark/>
          </w:tcPr>
          <w:p w:rsidR="00CA6346" w14:paraId="07E44F7F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5CCA688B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інспекції та контролю - начальник відділу соціально-трудових відносин та охорони праці Броварської міської ради Броварського району Київської області, заступник голови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115A7CEF" w14:textId="77777777" w:rsidTr="00CA6346">
        <w:tblPrEx>
          <w:tblW w:w="0" w:type="auto"/>
          <w:tblLook w:val="01E0"/>
        </w:tblPrEx>
        <w:tc>
          <w:tcPr>
            <w:tcW w:w="3079" w:type="dxa"/>
            <w:hideMark/>
          </w:tcPr>
          <w:p w:rsidR="00CA6346" w14:paraId="584ACE0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Шматова Анна Олександрівна</w:t>
            </w:r>
          </w:p>
        </w:tc>
        <w:tc>
          <w:tcPr>
            <w:tcW w:w="407" w:type="dxa"/>
            <w:hideMark/>
          </w:tcPr>
          <w:p w:rsidR="00CA6346" w14:paraId="48CDAC3E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1555A2FD" w14:textId="77777777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комісії.</w:t>
            </w:r>
          </w:p>
        </w:tc>
      </w:tr>
      <w:tr w14:paraId="2237FC84" w14:textId="77777777" w:rsidTr="00CA6346">
        <w:tblPrEx>
          <w:tblW w:w="0" w:type="auto"/>
          <w:tblLook w:val="01E0"/>
        </w:tblPrEx>
        <w:trPr>
          <w:trHeight w:val="642"/>
        </w:trPr>
        <w:tc>
          <w:tcPr>
            <w:tcW w:w="9747" w:type="dxa"/>
            <w:gridSpan w:val="3"/>
            <w:hideMark/>
          </w:tcPr>
          <w:p w:rsidR="00CA6346" w14:paraId="57779911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комісії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14:paraId="5D17AC58" w14:textId="77777777" w:rsidTr="00CA6346">
        <w:tblPrEx>
          <w:tblW w:w="0" w:type="auto"/>
          <w:tblLook w:val="01E0"/>
        </w:tblPrEx>
        <w:tc>
          <w:tcPr>
            <w:tcW w:w="3079" w:type="dxa"/>
            <w:hideMark/>
          </w:tcPr>
          <w:p w:rsidR="00CA6346" w14:paraId="58DF178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Вітер Максим Кононович</w:t>
            </w:r>
          </w:p>
        </w:tc>
        <w:tc>
          <w:tcPr>
            <w:tcW w:w="407" w:type="dxa"/>
            <w:hideMark/>
          </w:tcPr>
          <w:p w:rsidR="00CA6346" w14:paraId="0196DCD5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13A286BD" w14:textId="77777777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Броварського міськрайонного центру зайнятості (за згодою);</w:t>
            </w:r>
          </w:p>
        </w:tc>
      </w:tr>
      <w:tr w14:paraId="15A13A2E" w14:textId="77777777" w:rsidTr="00CA6346">
        <w:tblPrEx>
          <w:tblW w:w="0" w:type="auto"/>
          <w:tblLook w:val="01E0"/>
        </w:tblPrEx>
        <w:tc>
          <w:tcPr>
            <w:tcW w:w="3079" w:type="dxa"/>
          </w:tcPr>
          <w:p w:rsidR="00CA6346" w14:paraId="703B8D56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Клименко Наталія Федорівна</w:t>
            </w:r>
          </w:p>
          <w:p w:rsidR="00CA6346" w14:paraId="37AA0AD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hideMark/>
          </w:tcPr>
          <w:p w:rsidR="00CA6346" w14:paraId="116E917B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59CFD813" w14:textId="77777777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 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Броварського відділення управління виконавчої дирекції Фонду соціального страхування України у Київській області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згодою);</w:t>
            </w:r>
          </w:p>
        </w:tc>
      </w:tr>
      <w:tr w14:paraId="7D47F3D3" w14:textId="77777777" w:rsidTr="00CA6346">
        <w:tblPrEx>
          <w:tblW w:w="0" w:type="auto"/>
          <w:tblLook w:val="01E0"/>
        </w:tblPrEx>
        <w:tc>
          <w:tcPr>
            <w:tcW w:w="3079" w:type="dxa"/>
            <w:hideMark/>
          </w:tcPr>
          <w:p w:rsidR="00CA6346" w14:paraId="6541B20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Кушнір Лілія Джорджівна</w:t>
            </w:r>
          </w:p>
        </w:tc>
        <w:tc>
          <w:tcPr>
            <w:tcW w:w="407" w:type="dxa"/>
            <w:hideMark/>
          </w:tcPr>
          <w:p w:rsidR="00CA6346" w14:paraId="24589788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75BA0B1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 забезпечення наповнення бюджету № 2 фінансово-економічного управління Головного управління Пенсійного  фонду  України у Київській області (за згодою);</w:t>
            </w:r>
          </w:p>
        </w:tc>
      </w:tr>
      <w:tr w14:paraId="6ED89A5C" w14:textId="77777777" w:rsidTr="00CA6346">
        <w:tblPrEx>
          <w:tblW w:w="0" w:type="auto"/>
          <w:tblLook w:val="01E0"/>
        </w:tblPrEx>
        <w:tc>
          <w:tcPr>
            <w:tcW w:w="3079" w:type="dxa"/>
            <w:hideMark/>
          </w:tcPr>
          <w:p w:rsidR="00CA6346" w14:paraId="4C61E5B4" w14:textId="77777777">
            <w:pPr>
              <w:pStyle w:val="BodyText"/>
              <w:spacing w:line="276" w:lineRule="auto"/>
              <w:jc w:val="left"/>
              <w:rPr>
                <w:lang w:eastAsia="uk-UA"/>
              </w:rPr>
            </w:pPr>
            <w:r>
              <w:rPr>
                <w:lang w:eastAsia="uk-UA"/>
              </w:rPr>
              <w:t>7. Лук’яненко Алла Михайлівна</w:t>
            </w:r>
          </w:p>
        </w:tc>
        <w:tc>
          <w:tcPr>
            <w:tcW w:w="407" w:type="dxa"/>
            <w:hideMark/>
          </w:tcPr>
          <w:p w:rsidR="00CA6346" w14:paraId="62B61490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7E3FC0E9" w14:textId="77777777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доходів фінансового управління Броварської міської ради Броварського району Київської області;</w:t>
            </w:r>
          </w:p>
        </w:tc>
      </w:tr>
      <w:tr w14:paraId="2AEEBDC6" w14:textId="77777777" w:rsidTr="00CA6346">
        <w:tblPrEx>
          <w:tblW w:w="0" w:type="auto"/>
          <w:tblLook w:val="01E0"/>
        </w:tblPrEx>
        <w:tc>
          <w:tcPr>
            <w:tcW w:w="3079" w:type="dxa"/>
            <w:hideMark/>
          </w:tcPr>
          <w:p w:rsidR="00CA6346" w14:paraId="06A6B509" w14:textId="77777777">
            <w:pPr>
              <w:pStyle w:val="BodyText"/>
              <w:spacing w:line="276" w:lineRule="auto"/>
              <w:jc w:val="left"/>
              <w:rPr>
                <w:lang w:eastAsia="uk-UA"/>
              </w:rPr>
            </w:pPr>
            <w:r>
              <w:rPr>
                <w:lang w:eastAsia="uk-UA"/>
              </w:rPr>
              <w:t>8. Майборода Світлана Анатоліївна</w:t>
            </w:r>
          </w:p>
        </w:tc>
        <w:tc>
          <w:tcPr>
            <w:tcW w:w="407" w:type="dxa"/>
            <w:hideMark/>
          </w:tcPr>
          <w:p w:rsidR="00CA6346" w14:paraId="447BC641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5B7176FD" w14:textId="77777777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земельних ресурсів виконавчого комітету Броварської міської ради Броварського району Київської області – начальник відділу оренди землі;</w:t>
            </w:r>
          </w:p>
        </w:tc>
      </w:tr>
      <w:tr w14:paraId="50F672C3" w14:textId="77777777" w:rsidTr="00CA6346">
        <w:tblPrEx>
          <w:tblW w:w="0" w:type="auto"/>
          <w:tblLook w:val="01E0"/>
        </w:tblPrEx>
        <w:tc>
          <w:tcPr>
            <w:tcW w:w="3079" w:type="dxa"/>
          </w:tcPr>
          <w:p w:rsidR="00CA6346" w14:paraId="23F3240E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Мокосій Аліна Євгеніївна</w:t>
            </w:r>
          </w:p>
          <w:p w:rsidR="00CA6346" w14:paraId="41BAFFBB" w14:textId="7777777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7" w:type="dxa"/>
            <w:hideMark/>
          </w:tcPr>
          <w:p w:rsidR="00CA6346" w14:paraId="3DF1902F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77354073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головний спеціаліст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14:paraId="3B0A093B" w14:textId="77777777" w:rsidTr="00CA6346">
        <w:tblPrEx>
          <w:tblW w:w="0" w:type="auto"/>
          <w:tblLook w:val="01E0"/>
        </w:tblPrEx>
        <w:tc>
          <w:tcPr>
            <w:tcW w:w="3079" w:type="dxa"/>
            <w:hideMark/>
          </w:tcPr>
          <w:p w:rsidR="00CA6346" w14:paraId="199D8DC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Мороз Артем Андрійович</w:t>
            </w:r>
          </w:p>
        </w:tc>
        <w:tc>
          <w:tcPr>
            <w:tcW w:w="407" w:type="dxa"/>
            <w:hideMark/>
          </w:tcPr>
          <w:p w:rsidR="00CA6346" w14:paraId="4C545365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5A103690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 Княжицького старостинського округу  Броварської міської територіальної громади;</w:t>
            </w:r>
          </w:p>
        </w:tc>
      </w:tr>
      <w:tr w14:paraId="1C4B1C26" w14:textId="77777777" w:rsidTr="00CA6346">
        <w:tblPrEx>
          <w:tblW w:w="0" w:type="auto"/>
          <w:tblLook w:val="01E0"/>
        </w:tblPrEx>
        <w:tc>
          <w:tcPr>
            <w:tcW w:w="3079" w:type="dxa"/>
            <w:hideMark/>
          </w:tcPr>
          <w:p w:rsidR="00CA6346" w14:paraId="0B10EAE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Петренко Алла Іванівна</w:t>
            </w:r>
          </w:p>
        </w:tc>
        <w:tc>
          <w:tcPr>
            <w:tcW w:w="407" w:type="dxa"/>
            <w:hideMark/>
          </w:tcPr>
          <w:p w:rsidR="00CA6346" w14:paraId="230FC0C3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2E62B875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46054ED6" w14:textId="77777777" w:rsidTr="00CA6346">
        <w:tblPrEx>
          <w:tblW w:w="0" w:type="auto"/>
          <w:tblLook w:val="01E0"/>
        </w:tblPrEx>
        <w:tc>
          <w:tcPr>
            <w:tcW w:w="3079" w:type="dxa"/>
            <w:hideMark/>
          </w:tcPr>
          <w:p w:rsidR="00CA6346" w14:paraId="0883A7C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Поліщук Тетяна Григорівна</w:t>
            </w:r>
          </w:p>
        </w:tc>
        <w:tc>
          <w:tcPr>
            <w:tcW w:w="407" w:type="dxa"/>
            <w:hideMark/>
          </w:tcPr>
          <w:p w:rsidR="00CA6346" w14:paraId="3DC7A208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2E9FDD9B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економіки та інвестицій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виконавчого комітету Броварської міської ради Броварського району Київської області;</w:t>
            </w:r>
          </w:p>
        </w:tc>
      </w:tr>
      <w:tr w14:paraId="48EEF53E" w14:textId="77777777" w:rsidTr="00CA6346">
        <w:tblPrEx>
          <w:tblW w:w="0" w:type="auto"/>
          <w:tblLook w:val="01E0"/>
        </w:tblPrEx>
        <w:tc>
          <w:tcPr>
            <w:tcW w:w="3079" w:type="dxa"/>
            <w:hideMark/>
          </w:tcPr>
          <w:p w:rsidR="00CA6346" w14:paraId="54AE452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Старовойт Олександр Васильович</w:t>
            </w:r>
          </w:p>
        </w:tc>
        <w:tc>
          <w:tcPr>
            <w:tcW w:w="407" w:type="dxa"/>
            <w:hideMark/>
          </w:tcPr>
          <w:p w:rsidR="00CA6346" w14:paraId="3CA0BC98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7D6FE69C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Броварського відділу по роботі з податковим боргом ГУ ДПС у Київській області (за згодою);</w:t>
            </w:r>
          </w:p>
        </w:tc>
      </w:tr>
      <w:tr w14:paraId="4CE8F5F0" w14:textId="77777777" w:rsidTr="00CA6346">
        <w:tblPrEx>
          <w:tblW w:w="0" w:type="auto"/>
          <w:tblLook w:val="01E0"/>
        </w:tblPrEx>
        <w:tc>
          <w:tcPr>
            <w:tcW w:w="3079" w:type="dxa"/>
            <w:hideMark/>
          </w:tcPr>
          <w:p w:rsidR="00CA6346" w14:paraId="12432E0F" w14:textId="77777777">
            <w:pPr>
              <w:pStyle w:val="BodyText"/>
              <w:spacing w:line="276" w:lineRule="auto"/>
              <w:jc w:val="left"/>
              <w:rPr>
                <w:lang w:eastAsia="uk-UA"/>
              </w:rPr>
            </w:pPr>
            <w:r>
              <w:rPr>
                <w:lang w:eastAsia="uk-UA"/>
              </w:rPr>
              <w:t>14. Цахло Андрій Олександрович</w:t>
            </w:r>
          </w:p>
        </w:tc>
        <w:tc>
          <w:tcPr>
            <w:tcW w:w="407" w:type="dxa"/>
            <w:hideMark/>
          </w:tcPr>
          <w:p w:rsidR="00CA6346" w14:paraId="364AA375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686D8735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 Требухівського старостинського округу Броварської міської територіальної громади;</w:t>
            </w:r>
          </w:p>
        </w:tc>
      </w:tr>
      <w:tr w14:paraId="28944C1E" w14:textId="77777777" w:rsidTr="00CA6346">
        <w:tblPrEx>
          <w:tblW w:w="0" w:type="auto"/>
          <w:tblLook w:val="01E0"/>
        </w:tblPrEx>
        <w:trPr>
          <w:trHeight w:val="1925"/>
        </w:trPr>
        <w:tc>
          <w:tcPr>
            <w:tcW w:w="3079" w:type="dxa"/>
            <w:hideMark/>
          </w:tcPr>
          <w:p w:rsidR="00CA6346" w14:paraId="202FD16E" w14:textId="77777777">
            <w:pPr>
              <w:pStyle w:val="BodyText"/>
              <w:spacing w:line="276" w:lineRule="auto"/>
              <w:jc w:val="left"/>
              <w:rPr>
                <w:lang w:eastAsia="uk-UA"/>
              </w:rPr>
            </w:pPr>
            <w:r>
              <w:rPr>
                <w:lang w:eastAsia="uk-UA"/>
              </w:rPr>
              <w:t>15. Шкред Ірина Юріївна</w:t>
            </w:r>
          </w:p>
        </w:tc>
        <w:tc>
          <w:tcPr>
            <w:tcW w:w="407" w:type="dxa"/>
            <w:hideMark/>
          </w:tcPr>
          <w:p w:rsidR="00CA6346" w14:paraId="6582293F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CA6346" w14:paraId="4D75503E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Броварського міськрайонного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відділу державної виконавчої служби Центрального міжрегіонального управління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Міністерства юстиції (м. Київ)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згодою).</w:t>
            </w:r>
          </w:p>
        </w:tc>
      </w:tr>
    </w:tbl>
    <w:p w:rsidR="00CA6346" w:rsidP="00CA6346" w14:paraId="5C38DC76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346" w:rsidP="00CA6346" w14:paraId="0C6E723D" w14:textId="065B25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231682" w:rsidRPr="003B2A39" w:rsidP="00CA6346" w14:paraId="7804F9AA" w14:textId="5ABBF88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A6346"/>
    <w:rsid w:val="00CB633A"/>
    <w:rsid w:val="00D7700C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odyText">
    <w:name w:val="Body Text"/>
    <w:basedOn w:val="Normal"/>
    <w:link w:val="a1"/>
    <w:uiPriority w:val="99"/>
    <w:semiHidden/>
    <w:unhideWhenUsed/>
    <w:rsid w:val="00CA63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CA634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F30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460</Words>
  <Characters>2622</Characters>
  <Application>Microsoft Office Word</Application>
  <DocSecurity>8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2023-01-12T08:29:00Z</dcterms:modified>
</cp:coreProperties>
</file>