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ПВ-414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spacing w:after="0"/>
        <w:ind w:left="1077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Додаток</w:t>
      </w:r>
    </w:p>
    <w:p>
      <w:pPr>
        <w:widowControl/>
        <w:bidi w:val="0"/>
        <w:spacing w:after="0"/>
        <w:ind w:left="1077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рішення виконавчого комітету</w:t>
      </w:r>
    </w:p>
    <w:p>
      <w:pPr>
        <w:widowControl/>
        <w:bidi w:val="0"/>
        <w:spacing w:after="0"/>
        <w:ind w:left="1077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Броварської міської ради</w:t>
      </w:r>
    </w:p>
    <w:p>
      <w:pPr>
        <w:widowControl/>
        <w:bidi w:val="0"/>
        <w:spacing w:after="0"/>
        <w:ind w:left="1077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Броварського району</w:t>
      </w:r>
    </w:p>
    <w:p>
      <w:pPr>
        <w:widowControl/>
        <w:bidi w:val="0"/>
        <w:spacing w:after="0"/>
        <w:ind w:left="1077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Київської області</w:t>
      </w:r>
    </w:p>
    <w:p>
      <w:pPr>
        <w:widowControl/>
        <w:bidi w:val="0"/>
        <w:spacing w:after="0"/>
        <w:ind w:left="10773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від _________№_____</w:t>
      </w:r>
    </w:p>
    <w:p>
      <w:pPr>
        <w:spacing w:beforeAutospacing="0" w:after="0" w:afterAutospacing="0"/>
        <w:ind w:left="11057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spacing w:after="0"/>
        <w:ind w:left="9" w:right="0" w:firstLine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ПЛАН</w:t>
      </w:r>
    </w:p>
    <w:p>
      <w:pPr>
        <w:widowControl/>
        <w:bidi w:val="0"/>
        <w:spacing w:after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заходів з підготовки та проведення святкування  </w:t>
      </w:r>
    </w:p>
    <w:p>
      <w:pPr>
        <w:spacing w:after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Міжнародного дня захисту дітей</w:t>
      </w: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Autospacing="0" w:line="240" w:lineRule="auto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</w:t>
      </w:r>
    </w:p>
    <w:tbl>
      <w:tblPr>
        <w:tblW w:w="14451" w:type="dxa"/>
        <w:tblInd w:w="0" w:type="dxa"/>
        <w:shd w:val="clear" w:color="auto" w:fill="FFFFFF"/>
        <w:tblLayout w:type="fixed"/>
        <w:tblLook w:val="0000"/>
      </w:tblPr>
      <w:tblGrid>
        <w:gridCol w:w="810"/>
        <w:gridCol w:w="4656"/>
        <w:gridCol w:w="1970"/>
        <w:gridCol w:w="2742"/>
        <w:gridCol w:w="2221"/>
        <w:gridCol w:w="2052"/>
      </w:tblGrid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i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i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№</w:t>
            </w:r>
          </w:p>
        </w:tc>
        <w:tc>
          <w:tcPr>
            <w:tcW w:w="46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Назва заходу</w:t>
            </w:r>
          </w:p>
        </w:tc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Дата і час проведення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Місце   проведення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Виконавець</w:t>
            </w: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Відповідальний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1445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І. Організаційні питання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1.1.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Забезпечення   електропостачання до локацій (за схемою)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01.06.2023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 культури та відпочинку   «Перемога», сквер «Юність»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С.Решетова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А.Сторчовий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П.Бабич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1.2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Монтаж великої сцени та   подіуму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Парку  культури та відпочинку «Перемога» під аркою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С.Решетова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А.Сторчови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й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П.Бабич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1.3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Підключення до   електромережі холодильників для зберігання морозива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З 31.05.2023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08:00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до 01.06.2023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17:00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вул. Героїв України, буд.18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К.Кузнєцов  Л.Теплюк 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 Ленчицька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1.4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Перевезення обладнання та забезпечення   вантажниками: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- огорожа   сцени та подіуму, рамка  для банера, столи,   лави, тумби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="240"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  звукова апаратура та обладнання, тумби з дзеркалами, палатки – 2 шт., стільці-30   шт., столи – 5 шт.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виставковий стенд 1 шт.,   стелажі – 2 шт., дитячі столики – 4 шт., стільці – 6 шт., пуфи – шт., м’які   крісла – 3 шт., картонні коробки з книжками – 3 шт, мольбертів – 10 шт.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ind w:left="720" w:hanging="360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</w:t>
            </w:r>
          </w:p>
          <w:p>
            <w:pPr>
              <w:spacing w:beforeAutospacing="0" w:afterAutospacing="0" w:line="240" w:lineRule="auto"/>
              <w:ind w:left="720" w:hanging="360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Autospacing="0" w:line="240" w:lineRule="auto"/>
              <w:ind w:left="720" w:hanging="360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Autospacing="0" w:line="240" w:lineRule="auto"/>
              <w:ind w:left="720" w:hanging="360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</w:t>
            </w:r>
            <w:r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14"/>
                <w:szCs w:val="22"/>
                <w:cs w:val="0"/>
              </w:rPr>
              <w:tab/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столи – 9 шт.,   лав – 18 шт.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Перевезення у зворотньому   напрямку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обладнання та забезпечення   вантажника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ми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07:00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07:30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08.00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09.00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13.00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19:00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від КП «Благоустрій» до  парку   культури та відпочинку «Перемога» локація біля арки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від Міського культурного   центу до парку культури та відпочинку «Перемога»,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локація біля арки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від Броварської міської   публічної бібліотеки (вул.. Я. Мудрого,36)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від Броварської міської   дитячої школи мистецтв (бульв. Незалежності,12Б)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від Броварської міської   бібліотеки для дітей ( вул. М. Лагунової, буд.5)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до парку культури та відпочинку «Перемога»   локація ліворуч від  арки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від ліцею №10 в сквер «Юність»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перевезення в зворотньому   напрямку з скверу «Юність» в ліцей №10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С.Решетова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А.Сторчовий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І. Савченко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Л.Стре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льченко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В.Шекула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В.Туник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П.Бабич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1.5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Монтаж банерів, сцени,   забезпечення стяжками, встановлення наметів для переодягання учасників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07:30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  «Перемога»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під аркою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С.Решетова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А.Сторчовий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Д.Рожков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О.Мельник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П.Бабич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1.6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Забезпечити в’їзд,   пересування та виїзд учасників презентаційних просторів по території парку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01.06.2021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07:00-9.00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  «Перемога»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С.Решетова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А.Сторчовий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П.Бабич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1.7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Забезпечення   охорони   правопорядку на святкових   заходах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з 10:00 до 19:00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 до 14.0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 до 13.00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 культури та відпочинку   «Перемога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імені Т.Г.Шевченк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Сквер «Юність»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К. Самойленко</w:t>
            </w:r>
            <w:hyperlink r:id="rId4"/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(за згодою)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П.Бабич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1.8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Забезпечення   чергування машини невідкладної медичної допомоги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10:00-19:00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Майдан Свободи між будівлею   Героїв України, буд.18 та парком   культури та відпочинку «Перемога»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І.Кравцов   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Л.Виноградова   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1.9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Забезпечення чергування пожежної машини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10:00 – 19:00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Майдан Свободи між будівлею   Героів України, буд. 18 та парком   культури та відпочинку «Перемога»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   Насруддінов</w:t>
            </w:r>
          </w:p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(за   згодою)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shd w:val="clear" w:color="auto" w:fill="F2F2F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shd w:val="clear" w:color="auto" w:fill="F2F2F2"/>
                <w:cs w:val="0"/>
              </w:rPr>
              <w:t>.Бабич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1.10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Забезпечення  смітниками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08:00-19:00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Територія парку культури та відпочинку «Перемога»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С.Решетова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А.Сторчовий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П.Бабич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1.11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Демонтаж  сцени та подіуму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19:00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С.Решетова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А.Сторчовий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П.Бабич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1445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ІІ. Заход</w:t>
            </w: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и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2.1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Першість ДЮСШ з фехтування на шпагах серед юнаків та дівчат 2007 – 2014   р.н.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27-28.05.2023 10.00-16.00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вул. Ярослава Мудрого,буд.2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Д. Рожков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2.2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Відкрита першість ДЮСШ з баскетболу 2011 р.н. та молодше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27.05.2023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10.00-13.00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Спортивний зал «Мономакс»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Д. Рожков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2.3.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Відкрита першість ДЮСШ з пауерліфтингу 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30-31.05.2023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15.00-19.00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вул. Київська, буд.288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Д. Рожков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2.4.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Турнір з баскетболу з нагоди відзначення дня захисту дітей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10.00-12.00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Броварський ліцей №10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Д.Рожков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2.5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Першість ДЮСШ з легкої атлетики серед юнаків та дівчат 2008-2009 р.н.та   молодше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10.00-12.00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Стадіон «Спартак»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вул. Героїв України,буд.30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Д.Рожков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2.6.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Благодійний турнір з волейболу серед міських дитячих команд Броварської   міської територіальної громади  в   підтримку ЗСУ 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10.00-15.00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 баскетбольний майданчик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Д. Рожков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 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2.7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Відкрита першість ДЮСШ з настільного тенісу серед юнаків та дівчат 2005-2007   р.н.; 2008-20210 р.н.; 2011 та молодше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16.00-19.00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ТД «Ліза»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вул. Героїв України, буд. 16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Д. Рожков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 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2.8.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Показові виступи та спортивні конкурси з воркауту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10.00-14.00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Д.Рожков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2.9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Квест та концерт для дітей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10:00-14:00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ім. Т.Г. Шевченка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 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 Сокольвак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2.10.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Розважальна локація для дітей «Острівець дитячих мрій» (рухливі ігри,   творчі майстер-класи, дорожня грамота для дітей, розмальовки)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10:00-13:00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Сквер «Юність»,</w:t>
              <w:tab/>
              <w:t xml:space="preserve"> вул.   Чорних Запорожців, 60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Л.Теплюк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Л.Мардар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О.Кріпак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(за згодою)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К.Самойленко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(за згодою)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Л.Виноградова 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2.11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Кінофільм «ЛЮДИНА ПАВУК: КРІЗЬ ВСЕСВІТ» для 118 дітей з числа сиріт або   позбавлених батьківського піклування, дітей, залишених без батьківського   піклування, дітей, які перебувають у складних життєвих обставинах, дітей,   батьки яких загинули у війні.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з 13.35 до 15.50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Кінотеатр Баттерфляй Бровари (ТРЦ "Термінал")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Л.Теплюк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2.12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«Щасливе дитинство під мирним небом України»   - благодійний   обід для 25 дітей із соціально-незахищених категорій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Кафе «Family House»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Л. Мардар 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2.13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«Щире серце» - благодійна акція з метою підтримки сімей, які виховують   дітей до 3-х років та отримують соціальні послуги Центру  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З 29.05.2023 по 02.06.2023 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Бул. Незалежності, буд.2, приміщення Центру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 Мардар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 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2.14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«Кожна дитина має право на любов» - інформаційно-рекламна акція з метою   пропаганди сімейних форм виховання дітей, які залишились без батьківського   піклування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10.00-13.00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(відповідно локації за схемою)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 Мардар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2.15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Виставка спеціалізованої техніки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(пожежна машина )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10.00-15.00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«Перемога», біля щогли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 Насруддінов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(за згодою)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2.16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Робота консультативного пункту мобільної медичної бригади Київської   обласної організації Товариства Червоного Хреста України: безкоштовні   консультації, терапевтичні обстеження (вимірювання артеріального тиску, рівня   глюкози в крові, рівня сатурації крові киснем), безкоштовне забезпечення   антисептичними засобами та особистими засобами захисту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10.00-15.00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Парк культури та відпочинку «Перемога», біля щогли 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І.Прокопенко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(за згодою)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2.17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Святкова фото зона «ДЕКОПАК»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10.00-19.00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«Перемога»,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ліворуч від сцени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О.Гороховська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(за згодою)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2.18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Офіційне відкриття свята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11.00 – 11.30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«Перемога», сцена під аркою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2.19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Святкова концертна  програма: 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концерт дитячих творчих колективів закладів позашкільної освіти;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концерт дитячих творчих колективів закладів культури, приватних   спортивних та культурних закладів;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- концерт артистів української естради 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11.30-15.00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15.00-18.00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18.00-19.00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«Перемога»,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Сцена під аркою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О.Мельник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БФ «United24»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2.20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Презентаційні простори закладів культури: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- майстер-класи; виставка образотворчого мистецтва; презентація музичних   інструментів; виставка  дитячих книжок 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10.00-16.00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«Перемога»,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ліворуч від сцени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В.Шекула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О.Цимболя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Л.Стрельченко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В.Туник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2.21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Проведення майстер-класів закладами позашкільної освіти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10.00-16.00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«Перемога»,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(локації за схемою)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О.Мельник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В.Павлученко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Н.Хаврюта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І.Ткачук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2.23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Локація Благодійної організації «Благодійний фонд «Гуртом UA» за   підтримки «Асоціації українців в Республіці Ірландія» на збір коштів для   придбання автомобіля на потреби ЗСУ на передовій: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Благодійний ярмарок (перелік учасників відповідно листа БФ)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-Благодійний аукціон (перелік лотів відповідно до листа БФ)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10.00-19.00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«Перемога»,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центральний вхід в парк між адмінбудинком та</w:t>
              <w:tab/>
              <w:t xml:space="preserve"> Укрпоштою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В. Волинець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(за згодою)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2.24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Робота фуд-кортів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10.00-19.00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«Перемога»,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праворуч від арки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В. Волинець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(за згодою)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2.25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Благодійний ярмарок Благодійних   фондів, які підписали меморандум про співпрацю. Представник від БФ,   Лідія Сичова БФ «Нова стихія»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10.00-19.00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«Перемога»,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(велике коло на центральній алеї парку)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Л.Сичова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(за згодою)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2.26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Виставка робіт вихованців СД «Веселка» та проведення майстер-класів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10.00-16.00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«Перемога»,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(локація за схемою)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О.Філатова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(за згодою)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2.27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Спортивно-інтелектуальне змагання – квест   «Про це важливо знати та говорити» за участі 8 команд ліцеїв міста 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11.00 – 14.30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Парк культури та відпочинку «Перемога», три локації 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М. П’янкова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(за згодою)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2.28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Презентаційна локація «Rock school»   (підключення до електромережі)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10.00-16.00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«Перемога»,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(локація за схемою)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А.Усатенко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(за згодою)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2.29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Благодійна акція  «Re: book» 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10.00-16.00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культури та відпочинку «Перемога»,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(локація за схемою)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О.Мельник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В. Павлученко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2.30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Організація роботи розважальних програм для дітей закладами освіти на   локаціях міста:</w:t>
            </w:r>
          </w:p>
          <w:p>
            <w:pPr>
              <w:spacing w:beforeAutospacing="0" w:afterAutospacing="0" w:line="240" w:lineRule="auto"/>
              <w:ind w:left="720" w:hanging="360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</w:t>
            </w:r>
            <w:r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14"/>
                <w:szCs w:val="22"/>
                <w:cs w:val="0"/>
              </w:rPr>
              <w:tab/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район «Торгмаш»;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у парку «Сосновий»;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у парку «Приозерний»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10.00-14.00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Броварський ліцей №2 імені В.О. Сухомлинського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«Сосновий»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Парк «Приозерний»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О.Мельник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В. Кащєєв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М.Хижняк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 Гладишевська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2.31 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Святкова програма в с. Княжичі:</w:t>
            </w:r>
          </w:p>
          <w:p>
            <w:pPr>
              <w:spacing w:beforeAutospacing="0" w:afterAutospacing="0" w:line="240" w:lineRule="auto"/>
              <w:ind w:left="720" w:hanging="360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</w:t>
            </w:r>
            <w:r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14"/>
                <w:szCs w:val="22"/>
                <w:cs w:val="0"/>
              </w:rPr>
              <w:tab/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концерт;</w:t>
            </w:r>
          </w:p>
          <w:p>
            <w:pPr>
              <w:spacing w:beforeAutospacing="0" w:afterAutospacing="0" w:line="240" w:lineRule="auto"/>
              <w:ind w:left="720" w:hanging="360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</w:t>
            </w:r>
            <w:r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14"/>
                <w:szCs w:val="22"/>
                <w:cs w:val="0"/>
              </w:rPr>
              <w:tab/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майстер-класи;</w:t>
            </w:r>
          </w:p>
          <w:p>
            <w:pPr>
              <w:spacing w:beforeAutospacing="0" w:afterAutospacing="0" w:line="240" w:lineRule="auto"/>
              <w:ind w:left="720" w:hanging="360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</w:t>
            </w:r>
            <w:r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14"/>
                <w:szCs w:val="22"/>
                <w:cs w:val="0"/>
              </w:rPr>
              <w:tab/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аква – грим;</w:t>
            </w:r>
          </w:p>
          <w:p>
            <w:pPr>
              <w:spacing w:beforeAutospacing="0" w:afterAutospacing="0" w:line="240" w:lineRule="auto"/>
              <w:ind w:left="720" w:hanging="360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</w:t>
            </w:r>
            <w:r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14"/>
                <w:szCs w:val="22"/>
                <w:cs w:val="0"/>
              </w:rPr>
              <w:tab/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малюнки на асфальті;</w:t>
            </w:r>
          </w:p>
          <w:p>
            <w:pPr>
              <w:spacing w:beforeAutospacing="0" w:afterAutospacing="0" w:line="240" w:lineRule="auto"/>
              <w:ind w:left="720" w:hanging="360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</w:t>
            </w:r>
            <w:r>
              <w:rPr>
                <w:rFonts w:ascii="Times" w:hAnsi="Times"/>
                <w:smallCaps w:val="0"/>
                <w:snapToGrid/>
                <w:spacing w:val="0"/>
                <w:w w:val="100"/>
                <w:position w:val="0"/>
                <w:sz w:val="14"/>
                <w:szCs w:val="22"/>
                <w:cs w:val="0"/>
              </w:rPr>
              <w:tab/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розіграш дитячих лотере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й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01.06.2023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12.00 – 15.00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Площа біля будинку культури с. Княжичі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А. 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Л.Шитая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Л. Виноградова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А.Мороз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2.32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Відкритий чемпіонат м. Бровари з   плавання присвячений Дню захисту дітей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03.06.2023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10.00-16.0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Плавальний басейн «Купава»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Д.Рожков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Л.Виноградова 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2.33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Першість ДЮСШ  з шахів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03.06.2023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10.00-16.00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Бул. Незалежності, буд.5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Д.Рожков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</w:tc>
      </w:tr>
      <w:tr>
        <w:tblPrEx>
          <w:tblW w:w="14451" w:type="dxa"/>
          <w:tblInd w:w="0" w:type="dxa"/>
          <w:shd w:val="clear" w:color="auto" w:fill="FFFFFF"/>
          <w:tblLayout w:type="fixed"/>
          <w:tblLook w:val="0000"/>
        </w:tblPrEx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2.34</w:t>
            </w:r>
          </w:p>
        </w:tc>
        <w:tc>
          <w:tcPr>
            <w:tcW w:w="465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Святкова програма до Дня захисту дітей в с. Требухів: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святковий концерт за участі творчих колективів села;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флеш-моб;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фото зона «Я – маленька зірка»;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квест;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спортивна локація.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Благодійний ярмарок по збору коштів для ЗСУ  БФ «За свободу і волю»</w:t>
            </w: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04.06.2023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14.00-18.00</w:t>
            </w:r>
          </w:p>
        </w:tc>
        <w:tc>
          <w:tcPr>
            <w:tcW w:w="274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с. Требухів ,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площа перед будинком культури, локація\біля стадіону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222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А.Ярмоленко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В.Бабич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А.Корж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І. Штакун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(за згодою)</w:t>
            </w:r>
          </w:p>
        </w:tc>
        <w:tc>
          <w:tcPr>
            <w:tcW w:w="20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Л.Виноградова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А.Цахло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</w:tbl>
    <w:p>
      <w:pPr>
        <w:spacing w:beforeAutospacing="0" w:afterAutospacing="0" w:line="240" w:lineRule="auto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</w:t>
      </w:r>
    </w:p>
    <w:p>
      <w:pPr>
        <w:spacing w:beforeAutospacing="0" w:after="0" w:afterAutospacing="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</w:t>
      </w:r>
    </w:p>
    <w:p>
      <w:pPr>
        <w:spacing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5"/>
      <w:footerReference w:type="default" r:id="rId6"/>
      <w:type w:val="nextPage"/>
      <w:pgSz w:w="16838" w:h="11906" w:orient="landscape" w:code="0"/>
      <w:pgMar w:top="1276" w:right="678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Times New Roman" w:hAnsi="Times New Roman"/>
        <w:color w:val="7F7F7F" w:themeColor="text1" w:themeTint="80"/>
        <w:sz w:val="24"/>
        <w:szCs w:val="24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rovary.net.ua/andrij-astaf-iev-novyj-ochilnyk-brovarskoho-rajupravlinnia-politsii-foto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23</cp:revision>
  <dcterms:created xsi:type="dcterms:W3CDTF">2021-08-31T06:42:00Z</dcterms:created>
  <dcterms:modified xsi:type="dcterms:W3CDTF">2023-05-25T13:31:26Z</dcterms:modified>
</cp:coreProperties>
</file>