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ПВ-612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</w:p>
    <w:p>
      <w:pPr>
        <w:spacing w:before="0" w:beforeAutospacing="0" w:after="0" w:afterAutospacing="0" w:line="240" w:lineRule="auto"/>
        <w:jc w:val="center"/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ПОЛОЖЕННЯ </w:t>
      </w:r>
    </w:p>
    <w:p>
      <w:pPr>
        <w:spacing w:before="0" w:beforeAutospacing="0" w:after="0" w:afterAutospacing="0" w:line="240" w:lineRule="auto"/>
        <w:jc w:val="center"/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про організацію оздоровлення дітей</w:t>
      </w: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(разом з одним членом сім’ї), </w:t>
      </w: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які на момент авіакатастрофи 18.01.2023р. перебували у закладі дошкільної освіти ясла – садок комбінованого типу Броварської міської ради Броварського району Київської області «Джерельце» </w:t>
      </w:r>
    </w:p>
    <w:p>
      <w:pPr>
        <w:spacing w:before="0" w:beforeAutospacing="0" w:after="0" w:afterAutospacing="0" w:line="240" w:lineRule="auto"/>
        <w:jc w:val="center"/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b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</w:p>
    <w:p>
      <w:pPr>
        <w:spacing w:before="0" w:beforeAutospacing="0" w:after="0" w:afterAutospacing="0" w:line="240" w:lineRule="auto"/>
        <w:jc w:val="center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1. Загальні положення</w:t>
      </w:r>
    </w:p>
    <w:p>
      <w:pPr>
        <w:spacing w:before="0" w:beforeAutospacing="0" w:after="0" w:afterAutospacing="0" w:line="240" w:lineRule="auto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1.1. Це Положення визначає умови та порядок організації оздоровлення дітей  (разом з одним членом сім’ї), які на момент авіакатастрофи 18.01.2023р. перебували у закладі дошкільної освіти ясла – садок комбінованого типу Броварської міської ради Броварського району Київської області «Джерельце».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1.2. Положення розроблено відповідно пункту 5.38 розділу 5 «Заходи Програми та їх фінансування» програми «З турботою про кожного» на 2021-2023 роки,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затвердженої рішенням Броварської міської ради від 24.12.2020 р. №2108-89-07 "Про затвердження програми «З турботою про кожного» на 2021-2023 роки"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(зі змінами).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1.3. Путівкою на оздоровлення забезпечуються діти  (разом з одним членом сім’ї), які на момент авіакатастрофи 18.01.2023р. перебували у закладі дошкільної освіти ясла – садок комбінованого типу Броварської міської ради Броварського району Київської області «Джерельце» (далі – Особи) за рахунок коштів, передбачених у  місцевому бюджеті .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1.4. Забезпечення путівкою на оздоровлення Осіб здійснюється шляхом безготівкового перерахування коштів санаторно-курортним закладам, які мають ліцензію  на провадження господарської діяльності з медичної практики, за надані послуги на підставі  актів приймання - передачі 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1.5. Гранична вартість путівки для забезпечення санаторно-курортним лікуванням осіб, а саме: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="0" w:beforeAutospacing="0" w:after="0" w:afterAutospacing="0" w:line="240" w:lineRule="auto"/>
        <w:ind w:left="15" w:hanging="6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1)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на одну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итину  разом з одним членом сім’ї становить 18000,00 грн. (з ПДВ);</w:t>
      </w:r>
    </w:p>
    <w:p>
      <w:pPr>
        <w:spacing w:before="0" w:beforeAutospacing="0" w:after="0" w:afterAutospacing="0" w:line="240" w:lineRule="auto"/>
        <w:ind w:left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left="0" w:hanging="561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2)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на двох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ітей разом з одним  членом сім’ї становить 24000,00 грн. (з ПДВ).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="0" w:beforeAutospacing="0" w:after="0" w:afterAutospacing="0" w:line="240" w:lineRule="auto"/>
        <w:jc w:val="center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2. Порядок забезпечення путівкою на оздоровлення.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2.1. Забезпечення безоплатними путівками на оздоровлення до санаторно-курортних закладів відповідно до цього Порядку в межах виділених коштів проводиться у відповідності до списку дітей, наданого Управлінням освіти і науки Броварської міської ради Броварського району Київської області. 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2.2. Особи забезпечуються безоплатною путівкою на оздоровлення згідно з медичними рекомендаціями на 12 днів.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2.3. Особи  мають право вільного вибору санаторно-курортного закладу відповідного профілю.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2.4. Для одержання путівки Особи  подають заяву, медичну довідку лікувальної установи за формою № 070/о, копію паспорта та реєстраційного номера облікової картки платника податків, свідоцтво про народження дитини.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Під час подання копій документів надаються їх оригінали для огляду.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2.5. Документи подаються до управління соціального захисту населення Броварської міської ради Броварського району Київської області(далі –Управління).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2.6. Компенсація за доплату, пов’язану з поліпшенням умов проживання в санаторії, та за продовження строку оздоровлення не здійснюється.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2.7. З метою забезпечення санаторно-курортним лікуванням Осіб  заклад подає Управлінню:</w:t>
      </w:r>
    </w:p>
    <w:p>
      <w:pPr>
        <w:spacing w:before="0" w:beforeAutospacing="0" w:after="0" w:afterAutospacing="0" w:line="240" w:lineRule="auto"/>
        <w:ind w:left="9" w:firstLine="0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1)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пі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>
      <w:pPr>
        <w:spacing w:before="0" w:beforeAutospacing="0" w:after="0" w:afterAutospacing="0" w:line="240" w:lineRule="auto"/>
        <w:ind w:left="9" w:firstLine="0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2)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гарантійний лист про згоду на оздоровлення Осіб (із зазначенням дати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заїзду щодо кожної сім’ї) та про готовність до укладення угоди;</w:t>
      </w:r>
    </w:p>
    <w:p>
      <w:pPr>
        <w:spacing w:before="0" w:beforeAutospacing="0" w:after="0" w:afterAutospacing="0" w:line="240" w:lineRule="auto"/>
        <w:ind w:left="9" w:firstLine="0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3)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інформацію про умови проживання та харчування;</w:t>
      </w:r>
    </w:p>
    <w:p>
      <w:pPr>
        <w:spacing w:before="0" w:beforeAutospacing="0" w:after="0" w:afterAutospacing="0" w:line="240" w:lineRule="auto"/>
        <w:ind w:left="9" w:firstLine="0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4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)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перелік послуг, що можуть надаватись Особам за період оздоровлення відповідно до медичних рекомендацій;</w:t>
      </w:r>
    </w:p>
    <w:p>
      <w:pPr>
        <w:spacing w:before="0" w:beforeAutospacing="0" w:after="0" w:afterAutospacing="0" w:line="240" w:lineRule="auto"/>
        <w:ind w:left="9" w:firstLine="0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5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)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інформацію про вартість путівки.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2.8.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– для Осіб).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Усі примірники договору, підписані начальником Управління та Особами і скріплені печаткою, передаються Особам для подальшої передачі санаторно-курортному закладу.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Після прибуття Осіб до відповідного санаторно-курортного закладу керівник такого закладу підписує і скріплює печаткою  всі примірники договору, після чого заклад надсилає один примірник договору поштовим відправленням Управлінню, другий – передає Особам, третій - залишає на зберіганні у закладі.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2.9. Після оздоровлення Особи подають Управлінню зворотний талон путівки або інший документ, який підтверджує проходження оздоровлення в закладі.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В такому документі зазначається прізвище, ім’я по батькові Особи, строк перебування в закладі, завірений підписом керівника та скріплений печаткою такого закладу.</w:t>
      </w:r>
    </w:p>
    <w:p>
      <w:pPr>
        <w:spacing w:before="0" w:beforeAutospacing="0" w:after="0" w:afterAutospacing="0" w:line="240" w:lineRule="auto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00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00"/>
          <w:cs w:val="0"/>
        </w:rPr>
        <w:t xml:space="preserve">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2.10. Після оздоровлення  заклад подає до Управління акт приймання-передачі послуг щодо проведення розрахунків за результатами надання послуг згідно з умовами договору.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У разі дострокового вибуття Осіб із санаторно-курортного закладу Управління проводить оплату за використану частину путівки.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Кошти за невикористану частину путівки (невикористані ліжко-дні) Управління закладу не сплачує.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 xml:space="preserve"> </w:t>
      </w:r>
    </w:p>
    <w:p>
      <w:pPr>
        <w:spacing w:before="0" w:beforeAutospacing="0" w:after="0" w:afterAutospacing="0" w:line="240" w:lineRule="auto"/>
        <w:jc w:val="center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3. Заключні положення</w:t>
      </w:r>
    </w:p>
    <w:p>
      <w:pPr>
        <w:spacing w:before="0" w:beforeAutospacing="0" w:after="0" w:afterAutospacing="0" w:line="240" w:lineRule="auto"/>
        <w:ind w:firstLine="540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firstLine="567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3.1. Відповідальність за нецільове використання коштів покладається на управління соціального захисту населення Броварської міської ради Броварського району Київської області.</w:t>
      </w:r>
    </w:p>
    <w:p>
      <w:pPr>
        <w:spacing w:before="0" w:beforeAutospacing="0" w:after="0" w:afterAutospacing="0" w:line="240" w:lineRule="auto"/>
        <w:ind w:left="225" w:hanging="225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Міський голова                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Ігор  САПОЖКО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54"/>
      </w:pPr>
    </w:lvl>
    <w:lvl w:ilvl="1">
      <w:start w:val="1"/>
      <w:numFmt w:val="decimal"/>
      <w:lvlText w:val="%2)"/>
      <w:lvlJc w:val="left"/>
      <w:pPr>
        <w:ind w:left="1440" w:hanging="354"/>
      </w:pPr>
    </w:lvl>
    <w:lvl w:ilvl="2">
      <w:start w:val="1"/>
      <w:numFmt w:val="decimal"/>
      <w:lvlText w:val="%3)"/>
      <w:lvlJc w:val="left"/>
      <w:pPr>
        <w:ind w:left="2160" w:hanging="354"/>
      </w:pPr>
    </w:lvl>
    <w:lvl w:ilvl="3">
      <w:start w:val="1"/>
      <w:numFmt w:val="decimal"/>
      <w:lvlText w:val="%4)"/>
      <w:lvlJc w:val="left"/>
      <w:pPr>
        <w:ind w:left="2880" w:hanging="354"/>
      </w:pPr>
    </w:lvl>
    <w:lvl w:ilvl="4">
      <w:start w:val="1"/>
      <w:numFmt w:val="decimal"/>
      <w:lvlText w:val="%5)"/>
      <w:lvlJc w:val="left"/>
      <w:pPr>
        <w:ind w:left="3600" w:hanging="354"/>
      </w:pPr>
    </w:lvl>
    <w:lvl w:ilvl="5">
      <w:start w:val="1"/>
      <w:numFmt w:val="decimal"/>
      <w:lvlText w:val="%6)"/>
      <w:lvlJc w:val="left"/>
      <w:pPr>
        <w:ind w:left="4320" w:hanging="354"/>
      </w:pPr>
    </w:lvl>
    <w:lvl w:ilvl="6">
      <w:start w:val="1"/>
      <w:numFmt w:val="decimal"/>
      <w:lvlText w:val="%7)"/>
      <w:lvlJc w:val="left"/>
      <w:pPr>
        <w:ind w:left="5040" w:hanging="354"/>
      </w:pPr>
    </w:lvl>
    <w:lvl w:ilvl="7">
      <w:start w:val="1"/>
      <w:numFmt w:val="decimal"/>
      <w:lvlText w:val="%8)"/>
      <w:lvlJc w:val="left"/>
      <w:pPr>
        <w:ind w:left="5760" w:hanging="354"/>
      </w:pPr>
    </w:lvl>
    <w:lvl w:ilvl="8">
      <w:start w:val="1"/>
      <w:numFmt w:val="decimal"/>
      <w:lvlText w:val="%9)"/>
      <w:lvlJc w:val="left"/>
      <w:pPr>
        <w:ind w:left="6480" w:hanging="354"/>
      </w:pPr>
    </w:lvl>
  </w:abstractNum>
  <w:abstractNum w:abstractNumId="1">
    <w:nsid w:val="00000002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54"/>
      </w:pPr>
    </w:lvl>
    <w:lvl w:ilvl="1">
      <w:start w:val="1"/>
      <w:numFmt w:val="decimal"/>
      <w:lvlText w:val="%2)"/>
      <w:lvlJc w:val="left"/>
      <w:pPr>
        <w:ind w:left="1440" w:hanging="354"/>
      </w:pPr>
    </w:lvl>
    <w:lvl w:ilvl="2">
      <w:start w:val="1"/>
      <w:numFmt w:val="decimal"/>
      <w:lvlText w:val="%3)"/>
      <w:lvlJc w:val="left"/>
      <w:pPr>
        <w:ind w:left="2160" w:hanging="354"/>
      </w:pPr>
    </w:lvl>
    <w:lvl w:ilvl="3">
      <w:start w:val="1"/>
      <w:numFmt w:val="decimal"/>
      <w:lvlText w:val="%4)"/>
      <w:lvlJc w:val="left"/>
      <w:pPr>
        <w:ind w:left="2880" w:hanging="354"/>
      </w:pPr>
    </w:lvl>
    <w:lvl w:ilvl="4">
      <w:start w:val="1"/>
      <w:numFmt w:val="decimal"/>
      <w:lvlText w:val="%5)"/>
      <w:lvlJc w:val="left"/>
      <w:pPr>
        <w:ind w:left="3600" w:hanging="354"/>
      </w:pPr>
    </w:lvl>
    <w:lvl w:ilvl="5">
      <w:start w:val="1"/>
      <w:numFmt w:val="decimal"/>
      <w:lvlText w:val="%6)"/>
      <w:lvlJc w:val="left"/>
      <w:pPr>
        <w:ind w:left="4320" w:hanging="354"/>
      </w:pPr>
    </w:lvl>
    <w:lvl w:ilvl="6">
      <w:start w:val="1"/>
      <w:numFmt w:val="decimal"/>
      <w:lvlText w:val="%7)"/>
      <w:lvlJc w:val="left"/>
      <w:pPr>
        <w:ind w:left="5040" w:hanging="354"/>
      </w:pPr>
    </w:lvl>
    <w:lvl w:ilvl="7">
      <w:start w:val="1"/>
      <w:numFmt w:val="decimal"/>
      <w:lvlText w:val="%8)"/>
      <w:lvlJc w:val="left"/>
      <w:pPr>
        <w:ind w:left="5760" w:hanging="354"/>
      </w:pPr>
    </w:lvl>
    <w:lvl w:ilvl="8">
      <w:start w:val="1"/>
      <w:numFmt w:val="decimal"/>
      <w:lvlText w:val="%9)"/>
      <w:lvlJc w:val="left"/>
      <w:pPr>
        <w:ind w:left="6480" w:hanging="354"/>
      </w:pPr>
    </w:lvl>
  </w:abstractNum>
  <w:abstractNum w:abstractNumId="2">
    <w:nsid w:val="00000003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54"/>
      </w:pPr>
    </w:lvl>
    <w:lvl w:ilvl="1">
      <w:start w:val="1"/>
      <w:numFmt w:val="decimal"/>
      <w:lvlText w:val="%2)"/>
      <w:lvlJc w:val="left"/>
      <w:pPr>
        <w:ind w:left="1440" w:hanging="354"/>
      </w:pPr>
    </w:lvl>
    <w:lvl w:ilvl="2">
      <w:start w:val="1"/>
      <w:numFmt w:val="decimal"/>
      <w:lvlText w:val="%3)"/>
      <w:lvlJc w:val="left"/>
      <w:pPr>
        <w:ind w:left="2160" w:hanging="354"/>
      </w:pPr>
    </w:lvl>
    <w:lvl w:ilvl="3">
      <w:start w:val="1"/>
      <w:numFmt w:val="decimal"/>
      <w:lvlText w:val="%4)"/>
      <w:lvlJc w:val="left"/>
      <w:pPr>
        <w:ind w:left="2880" w:hanging="354"/>
      </w:pPr>
    </w:lvl>
    <w:lvl w:ilvl="4">
      <w:start w:val="1"/>
      <w:numFmt w:val="decimal"/>
      <w:lvlText w:val="%5)"/>
      <w:lvlJc w:val="left"/>
      <w:pPr>
        <w:ind w:left="3600" w:hanging="354"/>
      </w:pPr>
    </w:lvl>
    <w:lvl w:ilvl="5">
      <w:start w:val="1"/>
      <w:numFmt w:val="decimal"/>
      <w:lvlText w:val="%6)"/>
      <w:lvlJc w:val="left"/>
      <w:pPr>
        <w:ind w:left="4320" w:hanging="354"/>
      </w:pPr>
    </w:lvl>
    <w:lvl w:ilvl="6">
      <w:start w:val="1"/>
      <w:numFmt w:val="decimal"/>
      <w:lvlText w:val="%7)"/>
      <w:lvlJc w:val="left"/>
      <w:pPr>
        <w:ind w:left="5040" w:hanging="354"/>
      </w:pPr>
    </w:lvl>
    <w:lvl w:ilvl="7">
      <w:start w:val="1"/>
      <w:numFmt w:val="decimal"/>
      <w:lvlText w:val="%8)"/>
      <w:lvlJc w:val="left"/>
      <w:pPr>
        <w:ind w:left="5760" w:hanging="354"/>
      </w:pPr>
    </w:lvl>
    <w:lvl w:ilvl="8">
      <w:start w:val="1"/>
      <w:numFmt w:val="decimal"/>
      <w:lvlText w:val="%9)"/>
      <w:lvlJc w:val="left"/>
      <w:pPr>
        <w:ind w:left="6480" w:hanging="354"/>
      </w:pPr>
    </w:lvl>
  </w:abstractNum>
  <w:abstractNum w:abstractNumId="3">
    <w:nsid w:val="00000004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54"/>
      </w:pPr>
    </w:lvl>
    <w:lvl w:ilvl="1">
      <w:start w:val="1"/>
      <w:numFmt w:val="decimal"/>
      <w:lvlText w:val="%2)"/>
      <w:lvlJc w:val="left"/>
      <w:pPr>
        <w:ind w:left="1440" w:hanging="354"/>
      </w:pPr>
    </w:lvl>
    <w:lvl w:ilvl="2">
      <w:start w:val="1"/>
      <w:numFmt w:val="decimal"/>
      <w:lvlText w:val="%3)"/>
      <w:lvlJc w:val="left"/>
      <w:pPr>
        <w:ind w:left="2160" w:hanging="354"/>
      </w:pPr>
    </w:lvl>
    <w:lvl w:ilvl="3">
      <w:start w:val="1"/>
      <w:numFmt w:val="decimal"/>
      <w:lvlText w:val="%4)"/>
      <w:lvlJc w:val="left"/>
      <w:pPr>
        <w:ind w:left="2880" w:hanging="354"/>
      </w:pPr>
    </w:lvl>
    <w:lvl w:ilvl="4">
      <w:start w:val="1"/>
      <w:numFmt w:val="decimal"/>
      <w:lvlText w:val="%5)"/>
      <w:lvlJc w:val="left"/>
      <w:pPr>
        <w:ind w:left="3600" w:hanging="354"/>
      </w:pPr>
    </w:lvl>
    <w:lvl w:ilvl="5">
      <w:start w:val="1"/>
      <w:numFmt w:val="decimal"/>
      <w:lvlText w:val="%6)"/>
      <w:lvlJc w:val="left"/>
      <w:pPr>
        <w:ind w:left="4320" w:hanging="354"/>
      </w:pPr>
    </w:lvl>
    <w:lvl w:ilvl="6">
      <w:start w:val="1"/>
      <w:numFmt w:val="decimal"/>
      <w:lvlText w:val="%7)"/>
      <w:lvlJc w:val="left"/>
      <w:pPr>
        <w:ind w:left="5040" w:hanging="354"/>
      </w:pPr>
    </w:lvl>
    <w:lvl w:ilvl="7">
      <w:start w:val="1"/>
      <w:numFmt w:val="decimal"/>
      <w:lvlText w:val="%8)"/>
      <w:lvlJc w:val="left"/>
      <w:pPr>
        <w:ind w:left="5760" w:hanging="354"/>
      </w:pPr>
    </w:lvl>
    <w:lvl w:ilvl="8">
      <w:start w:val="1"/>
      <w:numFmt w:val="decimal"/>
      <w:lvlText w:val="%9)"/>
      <w:lvlJc w:val="left"/>
      <w:pPr>
        <w:ind w:left="6480" w:hanging="354"/>
      </w:pPr>
    </w:lvl>
  </w:abstractNum>
  <w:abstractNum w:abstractNumId="4">
    <w:nsid w:val="00000006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54"/>
      </w:pPr>
    </w:lvl>
    <w:lvl w:ilvl="1">
      <w:start w:val="1"/>
      <w:numFmt w:val="decimal"/>
      <w:lvlText w:val="%2)"/>
      <w:lvlJc w:val="left"/>
      <w:pPr>
        <w:ind w:left="1440" w:hanging="354"/>
      </w:pPr>
    </w:lvl>
    <w:lvl w:ilvl="2">
      <w:start w:val="1"/>
      <w:numFmt w:val="decimal"/>
      <w:lvlText w:val="%3)"/>
      <w:lvlJc w:val="left"/>
      <w:pPr>
        <w:ind w:left="2160" w:hanging="354"/>
      </w:pPr>
    </w:lvl>
    <w:lvl w:ilvl="3">
      <w:start w:val="1"/>
      <w:numFmt w:val="decimal"/>
      <w:lvlText w:val="%4)"/>
      <w:lvlJc w:val="left"/>
      <w:pPr>
        <w:ind w:left="2880" w:hanging="354"/>
      </w:pPr>
    </w:lvl>
    <w:lvl w:ilvl="4">
      <w:start w:val="1"/>
      <w:numFmt w:val="decimal"/>
      <w:lvlText w:val="%5)"/>
      <w:lvlJc w:val="left"/>
      <w:pPr>
        <w:ind w:left="3600" w:hanging="354"/>
      </w:pPr>
    </w:lvl>
    <w:lvl w:ilvl="5">
      <w:start w:val="1"/>
      <w:numFmt w:val="decimal"/>
      <w:lvlText w:val="%6)"/>
      <w:lvlJc w:val="left"/>
      <w:pPr>
        <w:ind w:left="4320" w:hanging="354"/>
      </w:pPr>
    </w:lvl>
    <w:lvl w:ilvl="6">
      <w:start w:val="1"/>
      <w:numFmt w:val="decimal"/>
      <w:lvlText w:val="%7)"/>
      <w:lvlJc w:val="left"/>
      <w:pPr>
        <w:ind w:left="5040" w:hanging="354"/>
      </w:pPr>
    </w:lvl>
    <w:lvl w:ilvl="7">
      <w:start w:val="1"/>
      <w:numFmt w:val="decimal"/>
      <w:lvlText w:val="%8)"/>
      <w:lvlJc w:val="left"/>
      <w:pPr>
        <w:ind w:left="5760" w:hanging="354"/>
      </w:pPr>
    </w:lvl>
    <w:lvl w:ilvl="8">
      <w:start w:val="1"/>
      <w:numFmt w:val="decimal"/>
      <w:lvlText w:val="%9)"/>
      <w:lvlJc w:val="left"/>
      <w:pPr>
        <w:ind w:left="6480" w:hanging="354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2023-07-26T12:26:47Z</dcterms:modified>
</cp:coreProperties>
</file>