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9B4A2D" w14:paraId="21898AC9" w14:textId="6E24AFA4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ermStart w:id="1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  розпорядження міського голови</w:t>
      </w:r>
    </w:p>
    <w:bookmarkEnd w:id="0"/>
    <w:permEnd w:id="1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15.02.2023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D29F7" w:rsidRPr="001D29F7" w:rsidP="001D29F7" w14:paraId="11A57CFD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1D29F7">
        <w:rPr>
          <w:rFonts w:ascii="Times New Roman" w:hAnsi="Times New Roman" w:cs="Times New Roman"/>
          <w:b/>
          <w:sz w:val="28"/>
          <w:szCs w:val="28"/>
        </w:rPr>
        <w:t xml:space="preserve">Склад </w:t>
      </w:r>
      <w:r w:rsidRPr="001D29F7">
        <w:rPr>
          <w:rFonts w:ascii="Times New Roman" w:hAnsi="Times New Roman" w:cs="Times New Roman"/>
          <w:b/>
          <w:sz w:val="28"/>
          <w:szCs w:val="28"/>
        </w:rPr>
        <w:t>робочої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групи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1D29F7">
        <w:rPr>
          <w:rFonts w:ascii="Times New Roman" w:hAnsi="Times New Roman" w:cs="Times New Roman"/>
          <w:b/>
          <w:sz w:val="28"/>
          <w:szCs w:val="28"/>
        </w:rPr>
        <w:t>здійснення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огляду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об’єкта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комунальної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власності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Броварської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міської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r w:rsidRPr="001D29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29F7">
        <w:rPr>
          <w:rFonts w:ascii="Times New Roman" w:hAnsi="Times New Roman" w:cs="Times New Roman"/>
          <w:b/>
          <w:sz w:val="28"/>
          <w:szCs w:val="28"/>
        </w:rPr>
        <w:t>громади</w:t>
      </w:r>
    </w:p>
    <w:p w:rsidR="001D29F7" w:rsidRPr="001D29F7" w:rsidP="001D29F7" w14:paraId="14B89E00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29F7" w:rsidRPr="001D29F7" w:rsidP="001D29F7" w14:paraId="0992204C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567"/>
        <w:gridCol w:w="5812"/>
      </w:tblGrid>
      <w:tr w14:paraId="0B98EB71" w14:textId="77777777" w:rsidTr="00603048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45EDC33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Маковський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Миколайович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4D6743B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7047BFE0" w14:textId="11571D36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, голова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441006F4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048CF3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Астафуров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Дмитро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Сергійович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2E5E424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39C134B6" w14:textId="1BA56AD4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5897FF27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35E79A8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Батюк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111F14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1D40C37B" w14:textId="00CBC7D5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депутат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Київської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ІІІ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скликання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згодою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</w:tr>
      <w:tr w14:paraId="5FDAA47A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5A24613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Вакарчук </w:t>
            </w:r>
            <w:r w:rsidRPr="001D29F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Олександра</w:t>
            </w:r>
            <w:r w:rsidRPr="001D29F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Василівна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40B28A5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3D8985B1" w14:textId="26FD4E7F">
            <w:pPr>
              <w:tabs>
                <w:tab w:val="left" w:pos="4600"/>
                <w:tab w:val="left" w:pos="500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державного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нагляду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дотриманням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санітарного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законодавства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районного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Держпродспоживнагляду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Головного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Київській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згодою</w:t>
            </w:r>
            <w:r w:rsidRPr="001D29F7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</w:tr>
      <w:tr w14:paraId="73DE3824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61E4B99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Ліпський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Костянтин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Юрійович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1EB14E9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15763BBB" w14:textId="02227961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директора по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підприємства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інвестиціям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підприємства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Бровари-Благоустрій</w:t>
            </w:r>
            <w:r w:rsidRPr="001D29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  <w:tr w14:paraId="4BFB1C4E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2F1CBAA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Снісар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Оксана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Миколаївна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7C31A95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24863710" w14:textId="6885D231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6EBE0C80" w14:textId="77777777" w:rsidTr="00603048">
        <w:tblPrEx>
          <w:tblW w:w="9351" w:type="dxa"/>
          <w:tblLook w:val="04A0"/>
        </w:tblPrEx>
        <w:tc>
          <w:tcPr>
            <w:tcW w:w="2972" w:type="dxa"/>
            <w:shd w:val="clear" w:color="auto" w:fill="auto"/>
          </w:tcPr>
          <w:p w:rsidR="00603048" w:rsidRPr="001D29F7" w:rsidP="001D29F7" w14:paraId="7B79BEB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Феденко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Стефанія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Михайлівна</w:t>
            </w: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03048" w:rsidRPr="001D29F7" w:rsidP="001D29F7" w14:paraId="08965F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603048" w:rsidRPr="001D29F7" w:rsidP="007D55AB" w14:paraId="10F3A999" w14:textId="00C81B9C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економіки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інвестиції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виконавчого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комітету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формування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бізнес-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>клімату</w:t>
            </w:r>
            <w:r w:rsidRPr="001D29F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</w:tbl>
    <w:p w:rsidR="001D29F7" w:rsidRPr="001D29F7" w:rsidP="001D29F7" w14:paraId="0BF27401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29F7" w:rsidRPr="001D29F7" w:rsidP="001D29F7" w14:paraId="6F58F43F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D29F7" w:rsidRPr="001D29F7" w:rsidP="001D29F7" w14:paraId="429F0355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 w:rsidRPr="001D29F7">
        <w:rPr>
          <w:sz w:val="28"/>
          <w:szCs w:val="28"/>
        </w:rPr>
        <w:t>Міський</w:t>
      </w:r>
      <w:r w:rsidRPr="001D29F7">
        <w:rPr>
          <w:sz w:val="28"/>
          <w:szCs w:val="28"/>
        </w:rPr>
        <w:t xml:space="preserve"> голова </w:t>
      </w:r>
      <w:r w:rsidRPr="001D29F7">
        <w:rPr>
          <w:sz w:val="28"/>
          <w:szCs w:val="28"/>
        </w:rPr>
        <w:tab/>
      </w:r>
      <w:r w:rsidRPr="001D29F7">
        <w:rPr>
          <w:sz w:val="28"/>
          <w:szCs w:val="28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  <w:lang w:val="uk-UA"/>
        </w:rPr>
        <w:tab/>
      </w:r>
      <w:r w:rsidRPr="001D29F7">
        <w:rPr>
          <w:sz w:val="28"/>
          <w:szCs w:val="28"/>
        </w:rPr>
        <w:t>Ігор</w:t>
      </w:r>
      <w:r w:rsidRPr="001D29F7">
        <w:rPr>
          <w:sz w:val="28"/>
          <w:szCs w:val="28"/>
        </w:rPr>
        <w:t xml:space="preserve"> САПОЖКО</w:t>
      </w:r>
    </w:p>
    <w:permEnd w:id="2"/>
    <w:p w:rsidR="00A061A3" w:rsidP="00A061A3" w14:paraId="7BDA86B6" w14:textId="7910B96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D29F7"/>
    <w:rsid w:val="00355818"/>
    <w:rsid w:val="004B03DE"/>
    <w:rsid w:val="0053119B"/>
    <w:rsid w:val="00603048"/>
    <w:rsid w:val="006944BA"/>
    <w:rsid w:val="007D55AB"/>
    <w:rsid w:val="0082781C"/>
    <w:rsid w:val="008D075A"/>
    <w:rsid w:val="009925BA"/>
    <w:rsid w:val="009A23C7"/>
    <w:rsid w:val="009B4A2D"/>
    <w:rsid w:val="00A061A3"/>
    <w:rsid w:val="00BA1C93"/>
    <w:rsid w:val="00C454E0"/>
    <w:rsid w:val="00DD16FD"/>
    <w:rsid w:val="00DF26AD"/>
    <w:rsid w:val="00E441D0"/>
    <w:rsid w:val="00EC64D7"/>
    <w:rsid w:val="00EF217E"/>
    <w:rsid w:val="00F26C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1D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595CCE"/>
    <w:rsid w:val="0060099E"/>
    <w:rsid w:val="00A23416"/>
    <w:rsid w:val="00AD27EC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1054</Words>
  <Characters>602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2023-02-15T09:29:00Z</dcterms:modified>
</cp:coreProperties>
</file>