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25C42" w14:paraId="131AD898" w14:textId="77777777">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ПВ-765</w:t>
      </w:r>
    </w:p>
    <w:p w:rsidR="00725C42" w14:paraId="07F40176" w14:textId="77777777">
      <w:pPr>
        <w:tabs>
          <w:tab w:val="left" w:pos="5610"/>
          <w:tab w:val="left" w:pos="6358"/>
        </w:tabs>
        <w:spacing w:after="0"/>
        <w:ind w:left="5103"/>
        <w:jc w:val="center"/>
        <w:rPr>
          <w:rFonts w:ascii="Times New Roman" w:hAnsi="Times New Roman"/>
          <w:b/>
          <w:bCs/>
          <w:sz w:val="24"/>
          <w:szCs w:val="24"/>
        </w:rPr>
      </w:pPr>
    </w:p>
    <w:p w:rsidR="00725C42" w14:paraId="36E8AEDC" w14:textId="231E3A8E">
      <w:pPr>
        <w:pStyle w:val="NoSpacing"/>
        <w:ind w:left="5103"/>
        <w:jc w:val="center"/>
        <w:rPr>
          <w:sz w:val="28"/>
          <w:szCs w:val="28"/>
          <w:lang w:val="uk-UA"/>
        </w:rPr>
      </w:pPr>
      <w:permStart w:id="0" w:edGrp="everyone"/>
      <w:r>
        <w:rPr>
          <w:sz w:val="28"/>
          <w:szCs w:val="28"/>
          <w:lang w:val="uk-UA"/>
        </w:rPr>
        <w:t>Додаток 1</w:t>
      </w:r>
    </w:p>
    <w:p w:rsidR="00992F2E" w14:paraId="59B90FAF" w14:textId="09F9B3FB">
      <w:pPr>
        <w:pStyle w:val="NoSpacing"/>
        <w:ind w:left="5103"/>
        <w:jc w:val="center"/>
        <w:rPr>
          <w:sz w:val="28"/>
          <w:szCs w:val="28"/>
          <w:lang w:val="uk-UA"/>
        </w:rPr>
      </w:pPr>
      <w:r>
        <w:rPr>
          <w:sz w:val="28"/>
          <w:szCs w:val="28"/>
          <w:lang w:val="uk-UA"/>
        </w:rPr>
        <w:t>ЗАТВЕРДЖЕНО</w:t>
      </w:r>
    </w:p>
    <w:p w:rsidR="00725C42" w14:paraId="17890118" w14:textId="77777777">
      <w:pPr>
        <w:pStyle w:val="NoSpacing"/>
        <w:ind w:left="5103"/>
        <w:jc w:val="center"/>
        <w:rPr>
          <w:sz w:val="28"/>
          <w:szCs w:val="28"/>
          <w:lang w:val="uk-UA"/>
        </w:rPr>
      </w:pPr>
      <w:r>
        <w:rPr>
          <w:sz w:val="28"/>
          <w:szCs w:val="22"/>
          <w:lang w:val="uk-UA"/>
        </w:rPr>
        <w:t>Р</w:t>
      </w:r>
      <w:r>
        <w:rPr>
          <w:sz w:val="28"/>
          <w:szCs w:val="28"/>
          <w:lang w:val="uk-UA"/>
        </w:rPr>
        <w:t>ішення виконавчого комітету</w:t>
      </w:r>
    </w:p>
    <w:p w:rsidR="00725C42" w14:paraId="7DFBC105" w14:textId="77777777">
      <w:pPr>
        <w:pStyle w:val="NoSpacing"/>
        <w:ind w:left="5103"/>
        <w:jc w:val="center"/>
        <w:rPr>
          <w:sz w:val="28"/>
          <w:szCs w:val="28"/>
          <w:lang w:val="uk-UA"/>
        </w:rPr>
      </w:pPr>
      <w:r>
        <w:rPr>
          <w:sz w:val="28"/>
          <w:szCs w:val="28"/>
          <w:lang w:val="uk-UA"/>
        </w:rPr>
        <w:t xml:space="preserve">Броварської міської ради Броварського району </w:t>
      </w:r>
    </w:p>
    <w:p w:rsidR="00725C42" w14:paraId="3E28CBB6" w14:textId="77777777">
      <w:pPr>
        <w:pStyle w:val="NoSpacing"/>
        <w:ind w:left="5103"/>
        <w:jc w:val="center"/>
        <w:rPr>
          <w:sz w:val="28"/>
          <w:szCs w:val="28"/>
          <w:lang w:val="uk-UA"/>
        </w:rPr>
      </w:pPr>
      <w:r>
        <w:rPr>
          <w:sz w:val="28"/>
          <w:szCs w:val="28"/>
          <w:lang w:val="uk-UA"/>
        </w:rPr>
        <w:t>Київської області</w:t>
      </w:r>
    </w:p>
    <w:p w:rsidR="00725C42" w14:paraId="3E1BD85D" w14:textId="77777777">
      <w:pPr>
        <w:pStyle w:val="NoSpacing"/>
        <w:ind w:left="5103"/>
        <w:jc w:val="both"/>
        <w:rPr>
          <w:sz w:val="28"/>
          <w:szCs w:val="28"/>
          <w:lang w:val="uk-UA"/>
        </w:rPr>
      </w:pPr>
      <w:r>
        <w:rPr>
          <w:sz w:val="28"/>
          <w:szCs w:val="28"/>
          <w:lang w:val="uk-UA"/>
        </w:rPr>
        <w:t xml:space="preserve"> від _________2023 року №_______</w:t>
      </w:r>
    </w:p>
    <w:p w:rsidR="00725C42" w14:paraId="4D483A0E" w14:textId="77777777">
      <w:pPr>
        <w:spacing w:after="0"/>
        <w:rPr>
          <w:rFonts w:ascii="Times New Roman" w:hAnsi="Times New Roman"/>
          <w:sz w:val="28"/>
          <w:szCs w:val="28"/>
        </w:rPr>
      </w:pPr>
    </w:p>
    <w:p w:rsidR="00725C42" w14:paraId="66E815DB" w14:textId="77777777">
      <w:pPr>
        <w:spacing w:after="0"/>
        <w:rPr>
          <w:rFonts w:ascii="Times New Roman" w:hAnsi="Times New Roman"/>
          <w:sz w:val="28"/>
          <w:szCs w:val="28"/>
        </w:rPr>
      </w:pPr>
    </w:p>
    <w:p w:rsidR="00725C42" w14:paraId="709B6C8A" w14:textId="77777777">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ПОЛОЖЕННЯ</w:t>
      </w:r>
    </w:p>
    <w:p w:rsidR="00725C42" w14:paraId="159FDF40" w14:textId="2077E624">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про Комісію по визначенню кандидатур на призначення студентської премії міського голови кращим студентам Броварської </w:t>
      </w:r>
      <w:r w:rsidRPr="00992F2E" w:rsidR="00992F2E">
        <w:rPr>
          <w:rFonts w:ascii="Times New Roman" w:hAnsi="Times New Roman"/>
          <w:b/>
          <w:bCs/>
          <w:sz w:val="28"/>
          <w:szCs w:val="28"/>
          <w:lang w:eastAsia="ru-RU"/>
        </w:rPr>
        <w:t xml:space="preserve">міської територіальної громади </w:t>
      </w:r>
    </w:p>
    <w:p w:rsidR="00725C42" w14:paraId="31444A21" w14:textId="77777777">
      <w:pPr>
        <w:spacing w:after="0" w:line="240" w:lineRule="auto"/>
        <w:jc w:val="center"/>
        <w:rPr>
          <w:rFonts w:ascii="Times New Roman" w:hAnsi="Times New Roman"/>
          <w:b/>
          <w:bCs/>
          <w:sz w:val="24"/>
          <w:szCs w:val="24"/>
          <w:lang w:val="ru-RU" w:eastAsia="ru-RU"/>
        </w:rPr>
      </w:pPr>
    </w:p>
    <w:p w:rsidR="00725C42" w14:paraId="23DCB074" w14:textId="77777777">
      <w:pPr>
        <w:spacing w:after="0" w:line="240" w:lineRule="auto"/>
        <w:jc w:val="both"/>
        <w:rPr>
          <w:rFonts w:ascii="Times New Roman" w:hAnsi="Times New Roman"/>
          <w:sz w:val="24"/>
          <w:szCs w:val="24"/>
          <w:lang w:val="ru-RU" w:eastAsia="ru-RU"/>
        </w:rPr>
      </w:pPr>
      <w:r>
        <w:rPr>
          <w:rFonts w:ascii="Times New Roman" w:hAnsi="Times New Roman"/>
          <w:b/>
          <w:bCs/>
          <w:sz w:val="28"/>
          <w:szCs w:val="28"/>
          <w:lang w:eastAsia="ru-RU"/>
        </w:rPr>
        <w:t> </w:t>
      </w:r>
    </w:p>
    <w:p w:rsidR="00725C42" w14:paraId="646A0B29" w14:textId="7777777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Розділ 1. Загальні положення, засади (мета) діяльності</w:t>
      </w:r>
    </w:p>
    <w:p w:rsidR="00725C42" w14:paraId="533B0680" w14:textId="77777777">
      <w:pPr>
        <w:spacing w:after="0" w:line="240" w:lineRule="auto"/>
        <w:jc w:val="center"/>
        <w:rPr>
          <w:rFonts w:ascii="Times New Roman" w:hAnsi="Times New Roman"/>
          <w:b/>
          <w:sz w:val="28"/>
          <w:szCs w:val="28"/>
          <w:lang w:eastAsia="ru-RU"/>
        </w:rPr>
      </w:pPr>
    </w:p>
    <w:p w:rsidR="00725C42" w:rsidRPr="00E20B5F" w14:paraId="1A7537D7" w14:textId="4CD16DA2">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 xml:space="preserve">1.1. Комісія по визначенню кандидатур на призначення студентської премії міського голови кращим студентам </w:t>
      </w:r>
      <w:r w:rsidRPr="00E20B5F">
        <w:rPr>
          <w:rFonts w:ascii="Times New Roman" w:hAnsi="Times New Roman"/>
          <w:bCs/>
          <w:iCs/>
          <w:sz w:val="28"/>
          <w:szCs w:val="28"/>
          <w:lang w:eastAsia="ru-RU"/>
        </w:rPr>
        <w:t xml:space="preserve">Броварської </w:t>
      </w:r>
      <w:r w:rsidRPr="00992F2E" w:rsidR="00992F2E">
        <w:rPr>
          <w:rFonts w:ascii="Times New Roman" w:hAnsi="Times New Roman"/>
          <w:bCs/>
          <w:iCs/>
          <w:sz w:val="28"/>
          <w:szCs w:val="28"/>
          <w:lang w:eastAsia="ru-RU"/>
        </w:rPr>
        <w:t>міської територіальної громади</w:t>
      </w:r>
      <w:r w:rsidRPr="00E20B5F">
        <w:rPr>
          <w:rFonts w:ascii="Times New Roman" w:hAnsi="Times New Roman"/>
          <w:bCs/>
          <w:iCs/>
          <w:sz w:val="28"/>
          <w:szCs w:val="28"/>
          <w:lang w:eastAsia="ru-RU"/>
        </w:rPr>
        <w:t xml:space="preserve"> </w:t>
      </w:r>
      <w:r w:rsidRPr="00E20B5F">
        <w:rPr>
          <w:rFonts w:ascii="Times New Roman" w:hAnsi="Times New Roman"/>
          <w:bCs/>
          <w:sz w:val="28"/>
          <w:szCs w:val="28"/>
          <w:lang w:eastAsia="ru-RU"/>
        </w:rPr>
        <w:t xml:space="preserve">(далі - Комісія) створена при виконавчому комітеті Броварської міської ради Броварського району Київської області – є постійно діючим консультативно-дорадчим органом, покликаним вирішувати питання щодо визначення кандидатур на призначення </w:t>
      </w:r>
      <w:r w:rsidRPr="00E20B5F">
        <w:rPr>
          <w:rFonts w:ascii="Times New Roman" w:hAnsi="Times New Roman"/>
          <w:bCs/>
          <w:sz w:val="28"/>
          <w:szCs w:val="28"/>
          <w:shd w:val="clear" w:color="auto" w:fill="FFFFFF"/>
          <w:lang w:eastAsia="ru-RU"/>
        </w:rPr>
        <w:t>студентських премій Броварського міського голови кращим студентам Броварської міської територіальної громади (далі - територіальна громада/громада)</w:t>
      </w:r>
      <w:r w:rsidRPr="00E20B5F">
        <w:rPr>
          <w:rFonts w:ascii="Times New Roman" w:hAnsi="Times New Roman"/>
          <w:bCs/>
          <w:sz w:val="28"/>
          <w:szCs w:val="28"/>
          <w:lang w:eastAsia="ru-RU"/>
        </w:rPr>
        <w:t>.</w:t>
      </w:r>
    </w:p>
    <w:p w:rsidR="00725C42" w14:paraId="1DEBF6B1" w14:textId="77777777">
      <w:pPr>
        <w:spacing w:after="0" w:line="240" w:lineRule="auto"/>
        <w:ind w:firstLine="567"/>
        <w:jc w:val="both"/>
        <w:rPr>
          <w:rFonts w:ascii="Times New Roman" w:hAnsi="Times New Roman"/>
          <w:sz w:val="28"/>
          <w:szCs w:val="28"/>
          <w:lang w:eastAsia="ru-RU"/>
        </w:rPr>
      </w:pPr>
      <w:r w:rsidRPr="00E20B5F">
        <w:rPr>
          <w:rFonts w:ascii="Times New Roman" w:hAnsi="Times New Roman"/>
          <w:bCs/>
          <w:sz w:val="28"/>
          <w:szCs w:val="28"/>
          <w:lang w:eastAsia="ru-RU"/>
        </w:rPr>
        <w:t>1.2. У</w:t>
      </w:r>
      <w:r>
        <w:rPr>
          <w:rFonts w:ascii="Times New Roman" w:hAnsi="Times New Roman"/>
          <w:sz w:val="28"/>
          <w:szCs w:val="28"/>
          <w:lang w:eastAsia="ru-RU"/>
        </w:rPr>
        <w:t xml:space="preserve"> своїй діяльності Комісія керується Конституцією України, </w:t>
      </w:r>
      <w:r>
        <w:rPr>
          <w:rFonts w:ascii="Times New Roman" w:hAnsi="Times New Roman"/>
          <w:sz w:val="28"/>
          <w:szCs w:val="28"/>
          <w:shd w:val="clear" w:color="auto" w:fill="FFFFFF"/>
          <w:lang w:eastAsia="ru-RU"/>
        </w:rPr>
        <w:t>Законом України «Про місцеве самоврядування в Україні», іншими нормативними актами відповідного спрямування,</w:t>
      </w:r>
      <w:r>
        <w:rPr>
          <w:rFonts w:ascii="Times New Roman" w:hAnsi="Times New Roman"/>
          <w:sz w:val="28"/>
          <w:szCs w:val="28"/>
          <w:lang w:eastAsia="ru-RU"/>
        </w:rPr>
        <w:t xml:space="preserve"> а також цим Положенням.</w:t>
      </w:r>
    </w:p>
    <w:p w:rsidR="00725C42" w14:paraId="0063B800"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rsidR="00725C42" w14:paraId="0C96875C" w14:textId="77777777">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Розділ 2. Права та обов’язки Комісії, її завдання</w:t>
      </w:r>
    </w:p>
    <w:p w:rsidR="00725C42" w14:paraId="05D3801C" w14:textId="77777777">
      <w:pPr>
        <w:spacing w:after="0" w:line="240" w:lineRule="auto"/>
        <w:ind w:firstLine="709"/>
        <w:jc w:val="center"/>
        <w:rPr>
          <w:rFonts w:ascii="Times New Roman" w:hAnsi="Times New Roman"/>
          <w:b/>
          <w:sz w:val="28"/>
          <w:szCs w:val="28"/>
          <w:lang w:eastAsia="ru-RU"/>
        </w:rPr>
      </w:pPr>
    </w:p>
    <w:p w:rsidR="00725C42" w:rsidRPr="00E20B5F" w14:paraId="1DE6700E"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2.1. Основними завданнями Комісії є:</w:t>
      </w:r>
    </w:p>
    <w:p w:rsidR="00725C42" w:rsidRPr="00E20B5F" w14:paraId="2C659505" w14:textId="463B0C98">
      <w:pPr>
        <w:spacing w:after="0" w:line="240" w:lineRule="auto"/>
        <w:ind w:firstLine="567"/>
        <w:jc w:val="both"/>
        <w:rPr>
          <w:rFonts w:ascii="Times New Roman" w:hAnsi="Times New Roman"/>
          <w:bCs/>
          <w:sz w:val="28"/>
          <w:szCs w:val="28"/>
          <w:shd w:val="clear" w:color="auto" w:fill="FFFFFF"/>
          <w:lang w:eastAsia="ru-RU"/>
        </w:rPr>
      </w:pPr>
      <w:r w:rsidRPr="00E20B5F">
        <w:rPr>
          <w:rFonts w:ascii="Times New Roman" w:hAnsi="Times New Roman"/>
          <w:bCs/>
          <w:sz w:val="28"/>
          <w:szCs w:val="28"/>
          <w:lang w:eastAsia="ru-RU"/>
        </w:rPr>
        <w:t xml:space="preserve">2.1.1. Розгляд пропозицій (подань) навчальних закладів щодо визначення кандидатур серед студентів, які проживають та зареєстровані на території громади, для призначення студентської премії міського голови кращим студентам </w:t>
      </w:r>
      <w:r w:rsidRPr="00E20B5F">
        <w:rPr>
          <w:rFonts w:ascii="Times New Roman" w:hAnsi="Times New Roman"/>
          <w:bCs/>
          <w:iCs/>
          <w:sz w:val="28"/>
          <w:szCs w:val="28"/>
          <w:lang w:eastAsia="ru-RU"/>
        </w:rPr>
        <w:t>Броварської</w:t>
      </w:r>
      <w:r w:rsidRPr="00E20B5F">
        <w:rPr>
          <w:rFonts w:ascii="Times New Roman" w:hAnsi="Times New Roman"/>
          <w:bCs/>
          <w:iCs/>
          <w:sz w:val="28"/>
          <w:szCs w:val="28"/>
          <w:lang w:val="ru-RU" w:eastAsia="ru-RU"/>
        </w:rPr>
        <w:t xml:space="preserve"> </w:t>
      </w:r>
      <w:r w:rsidRPr="00992F2E" w:rsidR="00992F2E">
        <w:rPr>
          <w:rFonts w:ascii="Times New Roman" w:hAnsi="Times New Roman"/>
          <w:bCs/>
          <w:iCs/>
          <w:sz w:val="28"/>
          <w:szCs w:val="28"/>
          <w:lang w:eastAsia="ru-RU"/>
        </w:rPr>
        <w:t>міської територіальної громади</w:t>
      </w:r>
      <w:r w:rsidRPr="00E20B5F">
        <w:rPr>
          <w:rFonts w:ascii="Times New Roman" w:hAnsi="Times New Roman"/>
          <w:bCs/>
          <w:sz w:val="28"/>
          <w:szCs w:val="28"/>
          <w:shd w:val="clear" w:color="auto" w:fill="FFFFFF"/>
          <w:lang w:eastAsia="ru-RU"/>
        </w:rPr>
        <w:t xml:space="preserve"> (далі – Премія).</w:t>
      </w:r>
    </w:p>
    <w:p w:rsidR="00725C42" w:rsidRPr="00E20B5F" w14:paraId="50129BC9"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 xml:space="preserve">2.1.2. Розгляд документів, поданих особисто студентами та/або вищими навчальними закладами, які претендують на призначення </w:t>
      </w:r>
      <w:r w:rsidRPr="00E20B5F">
        <w:rPr>
          <w:rFonts w:ascii="Times New Roman" w:hAnsi="Times New Roman"/>
          <w:bCs/>
          <w:sz w:val="28"/>
          <w:szCs w:val="28"/>
          <w:shd w:val="clear" w:color="auto" w:fill="FFFFFF"/>
          <w:lang w:eastAsia="ru-RU"/>
        </w:rPr>
        <w:t>такої Премії</w:t>
      </w:r>
      <w:r w:rsidRPr="00E20B5F">
        <w:rPr>
          <w:rFonts w:ascii="Times New Roman" w:hAnsi="Times New Roman"/>
          <w:bCs/>
          <w:sz w:val="28"/>
          <w:szCs w:val="28"/>
          <w:lang w:eastAsia="ru-RU"/>
        </w:rPr>
        <w:t>.</w:t>
      </w:r>
    </w:p>
    <w:p w:rsidR="00725C42" w:rsidRPr="00E20B5F" w14:paraId="74EF45FC"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 xml:space="preserve">2.1.3. Підготовка обґрунтованих пропозицій на розгляд виконавчого комітету Броварської міської ради Броварського району Київської області щодо висунення кандидатур студентів, на призначення </w:t>
      </w:r>
      <w:r w:rsidRPr="00E20B5F">
        <w:rPr>
          <w:rFonts w:ascii="Times New Roman" w:hAnsi="Times New Roman"/>
          <w:bCs/>
          <w:sz w:val="28"/>
          <w:szCs w:val="28"/>
          <w:shd w:val="clear" w:color="auto" w:fill="FFFFFF"/>
          <w:lang w:eastAsia="ru-RU"/>
        </w:rPr>
        <w:t>Премії</w:t>
      </w:r>
      <w:r w:rsidRPr="00E20B5F">
        <w:rPr>
          <w:rFonts w:ascii="Times New Roman" w:hAnsi="Times New Roman"/>
          <w:bCs/>
          <w:sz w:val="28"/>
          <w:szCs w:val="28"/>
          <w:lang w:eastAsia="ru-RU"/>
        </w:rPr>
        <w:t>.</w:t>
      </w:r>
    </w:p>
    <w:p w:rsidR="00725C42" w:rsidRPr="00E20B5F" w14:paraId="1A5CB7D4"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2.2. Комісія, відповідно до покладених на неї завдань:</w:t>
      </w:r>
    </w:p>
    <w:p w:rsidR="00725C42" w:rsidRPr="00E20B5F" w14:paraId="72050D6A"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2.2.1. Вивчає подані документи, у разі потреби надсилає запити щодо уточнення інформації у відповідні навчальні заклади, заслуховує громадян                (за потреби), які подали документи на розгляд Комісії.</w:t>
      </w:r>
    </w:p>
    <w:p w:rsidR="00725C42" w:rsidRPr="00E20B5F" w14:paraId="46E08DB3"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2.2.2. Здійснює детальний аналіз поданих документів відповідно до вимог чинного законодавства України.</w:t>
      </w:r>
    </w:p>
    <w:p w:rsidR="00725C42" w:rsidRPr="00E20B5F" w14:paraId="2FA8DEF9"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2.2.3. Повідомляє громадян, які подали документи, про прийняте рішення виконавчим комітетом Броварської міської ради Броварського району Київської області.</w:t>
      </w:r>
    </w:p>
    <w:p w:rsidR="00725C42" w:rsidRPr="00E20B5F" w14:paraId="7C7ED337"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2.3. Комісія має право:</w:t>
      </w:r>
    </w:p>
    <w:p w:rsidR="00725C42" w:rsidRPr="00E20B5F" w14:paraId="2879E03D"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2.3.1. Створювати, у разі потреби, тимчасові експертні та робочі групи, залучати до участі у них представників місцевих органів виконавчої влади, наукових установ та громадських організацій (за погодженням з їх керівниками).</w:t>
      </w:r>
    </w:p>
    <w:p w:rsidR="00725C42" w14:paraId="669C565B" w14:textId="77777777">
      <w:pPr>
        <w:spacing w:after="0" w:line="240" w:lineRule="auto"/>
        <w:ind w:firstLine="567"/>
        <w:jc w:val="both"/>
        <w:rPr>
          <w:rFonts w:ascii="Times New Roman" w:hAnsi="Times New Roman"/>
          <w:sz w:val="28"/>
          <w:szCs w:val="28"/>
          <w:lang w:eastAsia="ru-RU"/>
        </w:rPr>
      </w:pPr>
      <w:r w:rsidRPr="00E20B5F">
        <w:rPr>
          <w:rFonts w:ascii="Times New Roman" w:hAnsi="Times New Roman"/>
          <w:bCs/>
          <w:sz w:val="28"/>
          <w:szCs w:val="28"/>
          <w:lang w:eastAsia="ru-RU"/>
        </w:rPr>
        <w:t>2.3.2. Одержувати у встановленому порядку необхідну інформацію та матеріали для її</w:t>
      </w:r>
      <w:r>
        <w:rPr>
          <w:rFonts w:ascii="Times New Roman" w:hAnsi="Times New Roman"/>
          <w:sz w:val="28"/>
          <w:szCs w:val="28"/>
          <w:lang w:eastAsia="ru-RU"/>
        </w:rPr>
        <w:t xml:space="preserve"> діяльності.</w:t>
      </w:r>
    </w:p>
    <w:p w:rsidR="00725C42" w14:paraId="16A9C4DE"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rsidR="00725C42" w14:paraId="09F22A08" w14:textId="77777777">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Розділ 3. Структура Комісії, її склад, керівництво</w:t>
      </w:r>
    </w:p>
    <w:p w:rsidR="00725C42" w14:paraId="2A431CEB" w14:textId="77777777">
      <w:pPr>
        <w:spacing w:after="0" w:line="240" w:lineRule="auto"/>
        <w:ind w:firstLine="709"/>
        <w:jc w:val="center"/>
        <w:rPr>
          <w:rFonts w:ascii="Times New Roman" w:hAnsi="Times New Roman"/>
          <w:b/>
          <w:sz w:val="28"/>
          <w:szCs w:val="28"/>
          <w:lang w:eastAsia="ru-RU"/>
        </w:rPr>
      </w:pPr>
    </w:p>
    <w:p w:rsidR="00725C42" w:rsidRPr="00E20B5F" w14:paraId="6BB93D0F"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3.1. Комісія утворюється в складі голови, заступника голови Комісії, секретаря та членів Комісії.</w:t>
      </w:r>
    </w:p>
    <w:p w:rsidR="00725C42" w14:paraId="3C68528C" w14:textId="77777777">
      <w:pPr>
        <w:spacing w:after="0" w:line="240" w:lineRule="auto"/>
        <w:ind w:firstLine="567"/>
        <w:jc w:val="both"/>
        <w:rPr>
          <w:rFonts w:ascii="Times New Roman" w:hAnsi="Times New Roman"/>
          <w:sz w:val="28"/>
          <w:szCs w:val="28"/>
          <w:lang w:eastAsia="ru-RU"/>
        </w:rPr>
      </w:pPr>
      <w:r w:rsidRPr="00E20B5F">
        <w:rPr>
          <w:rFonts w:ascii="Times New Roman" w:hAnsi="Times New Roman"/>
          <w:bCs/>
          <w:sz w:val="28"/>
          <w:szCs w:val="28"/>
          <w:lang w:eastAsia="ru-RU"/>
        </w:rPr>
        <w:t>3.2. Керує</w:t>
      </w:r>
      <w:r>
        <w:rPr>
          <w:rFonts w:ascii="Times New Roman" w:hAnsi="Times New Roman"/>
          <w:sz w:val="28"/>
          <w:szCs w:val="28"/>
          <w:lang w:eastAsia="ru-RU"/>
        </w:rPr>
        <w:t xml:space="preserve"> роботою Комісії та головує на її засіданнях голова Комісії, а в період його тимчасової відсутності – заступник голови Комісії. Голова та заступник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Броварської міської ради Броварського району Київської області.</w:t>
      </w:r>
    </w:p>
    <w:p w:rsidR="00725C42" w14:paraId="0933A67F" w14:textId="7777777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rsidR="00725C42" w14:paraId="1D86FD40" w14:textId="7777777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Розділ 4. Порядок проведення засідань, прийняття рішень</w:t>
      </w:r>
    </w:p>
    <w:p w:rsidR="00725C42" w14:paraId="5EAE530B" w14:textId="77777777">
      <w:pPr>
        <w:spacing w:after="0" w:line="240" w:lineRule="auto"/>
        <w:jc w:val="center"/>
        <w:rPr>
          <w:rFonts w:ascii="Times New Roman" w:hAnsi="Times New Roman"/>
          <w:b/>
          <w:sz w:val="28"/>
          <w:szCs w:val="28"/>
          <w:lang w:eastAsia="ru-RU"/>
        </w:rPr>
      </w:pPr>
    </w:p>
    <w:p w:rsidR="00725C42" w:rsidRPr="00E20B5F" w14:paraId="60B4C22F"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4.1.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w:t>
      </w:r>
    </w:p>
    <w:p w:rsidR="00725C42" w:rsidRPr="00E20B5F" w14:paraId="118A6237"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Хід засідання Комісії оформлюється протоколом, який підписується головою та секретарем Комісії. Засідання Комісії веде її голова або, за його дорученням, заступник голови Комісії.</w:t>
      </w:r>
    </w:p>
    <w:p w:rsidR="00725C42" w:rsidRPr="00E20B5F" w14:paraId="04E682FE"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Поточну роботу Комісії виконує секретар.</w:t>
      </w:r>
    </w:p>
    <w:p w:rsidR="00725C42" w:rsidRPr="00E20B5F" w14:paraId="1A3C07CB" w14:textId="77777777">
      <w:pPr>
        <w:numPr>
          <w:ilvl w:val="1"/>
          <w:numId w:val="1"/>
        </w:numPr>
        <w:spacing w:after="0" w:line="240" w:lineRule="auto"/>
        <w:ind w:left="0" w:firstLine="567"/>
        <w:jc w:val="both"/>
        <w:rPr>
          <w:rFonts w:ascii="Times New Roman" w:hAnsi="Times New Roman"/>
          <w:bCs/>
          <w:sz w:val="28"/>
          <w:szCs w:val="28"/>
          <w:lang w:eastAsia="ru-RU"/>
        </w:rPr>
      </w:pPr>
      <w:r w:rsidRPr="00E20B5F">
        <w:rPr>
          <w:rFonts w:ascii="Times New Roman" w:hAnsi="Times New Roman"/>
          <w:bCs/>
          <w:sz w:val="28"/>
          <w:szCs w:val="28"/>
          <w:lang w:eastAsia="ru-RU"/>
        </w:rPr>
        <w:t>Секретар за дорученням Голови скликає засідання Комісії.</w:t>
      </w:r>
    </w:p>
    <w:p w:rsidR="00725C42" w:rsidRPr="00E20B5F" w14:paraId="0C03AF18" w14:textId="77777777">
      <w:pPr>
        <w:numPr>
          <w:ilvl w:val="1"/>
          <w:numId w:val="1"/>
        </w:numPr>
        <w:spacing w:after="0" w:line="240" w:lineRule="auto"/>
        <w:ind w:left="0" w:firstLine="567"/>
        <w:jc w:val="both"/>
        <w:rPr>
          <w:rFonts w:ascii="Times New Roman" w:hAnsi="Times New Roman"/>
          <w:bCs/>
          <w:sz w:val="28"/>
          <w:szCs w:val="28"/>
          <w:lang w:eastAsia="ru-RU"/>
        </w:rPr>
      </w:pPr>
      <w:r w:rsidRPr="00E20B5F">
        <w:rPr>
          <w:rFonts w:ascii="Times New Roman" w:hAnsi="Times New Roman"/>
          <w:bCs/>
          <w:sz w:val="28"/>
          <w:szCs w:val="28"/>
          <w:lang w:eastAsia="ru-RU"/>
        </w:rPr>
        <w:t>Засідання комісії проходить у два етапи:</w:t>
      </w:r>
    </w:p>
    <w:p w:rsidR="00725C42" w:rsidRPr="00E20B5F" w14:paraId="0460F5FA"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1 етап – розгляд усіх заяв та документів від претендентів на виплату Премії, що надійшли до управління культури, сім’ї та молоді Броварської міської ради Броварського району Київської області, та відбір 20 найкращих із них, заступником голови Комісії, секретарем та спеціалістами відділу сім’ї та молоді за такими критеріями:</w:t>
      </w:r>
    </w:p>
    <w:p w:rsidR="00725C42" w:rsidRPr="00E20B5F" w14:paraId="16C92B86" w14:textId="77777777">
      <w:pPr>
        <w:numPr>
          <w:ilvl w:val="0"/>
          <w:numId w:val="2"/>
        </w:numPr>
        <w:spacing w:after="0" w:line="240" w:lineRule="auto"/>
        <w:ind w:left="0" w:firstLine="567"/>
        <w:jc w:val="both"/>
        <w:rPr>
          <w:rFonts w:ascii="Times New Roman" w:hAnsi="Times New Roman"/>
          <w:bCs/>
          <w:sz w:val="28"/>
          <w:szCs w:val="28"/>
          <w:lang w:eastAsia="ru-RU"/>
        </w:rPr>
      </w:pPr>
      <w:r w:rsidRPr="00E20B5F">
        <w:rPr>
          <w:rFonts w:ascii="Times New Roman" w:hAnsi="Times New Roman"/>
          <w:bCs/>
          <w:sz w:val="28"/>
          <w:szCs w:val="28"/>
          <w:lang w:eastAsia="ru-RU"/>
        </w:rPr>
        <w:t xml:space="preserve">денна форма навчання у вищих навчальних закладах міста Києва (Київської області/України) (здобувачі вищої освіти рівня бакалавр та магістр), </w:t>
      </w:r>
    </w:p>
    <w:p w:rsidR="00725C42" w:rsidRPr="00E20B5F" w14:paraId="3E9773E5" w14:textId="5ED71232">
      <w:pPr>
        <w:numPr>
          <w:ilvl w:val="0"/>
          <w:numId w:val="2"/>
        </w:numPr>
        <w:spacing w:after="0" w:line="240" w:lineRule="auto"/>
        <w:ind w:left="0" w:firstLine="567"/>
        <w:jc w:val="both"/>
        <w:rPr>
          <w:rFonts w:ascii="Times New Roman" w:hAnsi="Times New Roman"/>
          <w:bCs/>
          <w:sz w:val="28"/>
          <w:szCs w:val="28"/>
          <w:lang w:eastAsia="ru-RU"/>
        </w:rPr>
      </w:pPr>
      <w:r w:rsidRPr="00E20B5F">
        <w:rPr>
          <w:rFonts w:ascii="Times New Roman" w:hAnsi="Times New Roman"/>
          <w:bCs/>
          <w:sz w:val="28"/>
          <w:szCs w:val="28"/>
          <w:lang w:eastAsia="ru-RU"/>
        </w:rPr>
        <w:t>зареєстровані у м</w:t>
      </w:r>
      <w:r w:rsidR="00815AF6">
        <w:rPr>
          <w:rFonts w:ascii="Times New Roman" w:hAnsi="Times New Roman"/>
          <w:bCs/>
          <w:sz w:val="28"/>
          <w:szCs w:val="28"/>
          <w:lang w:eastAsia="ru-RU"/>
        </w:rPr>
        <w:t>істі</w:t>
      </w:r>
      <w:r w:rsidRPr="00E20B5F">
        <w:rPr>
          <w:rFonts w:ascii="Times New Roman" w:hAnsi="Times New Roman"/>
          <w:bCs/>
          <w:sz w:val="28"/>
          <w:szCs w:val="28"/>
          <w:lang w:eastAsia="ru-RU"/>
        </w:rPr>
        <w:t xml:space="preserve"> Бровари, а також селах Княжичі, Требухів та Переможець Броварського району Київської області;</w:t>
      </w:r>
    </w:p>
    <w:p w:rsidR="00725C42" w:rsidRPr="00E20B5F" w14:paraId="5345E538" w14:textId="77777777">
      <w:pPr>
        <w:numPr>
          <w:ilvl w:val="0"/>
          <w:numId w:val="2"/>
        </w:numPr>
        <w:spacing w:after="0" w:line="240" w:lineRule="auto"/>
        <w:ind w:left="0" w:firstLine="567"/>
        <w:jc w:val="both"/>
        <w:rPr>
          <w:rFonts w:ascii="Times New Roman" w:hAnsi="Times New Roman"/>
          <w:bCs/>
          <w:sz w:val="28"/>
          <w:szCs w:val="28"/>
          <w:lang w:eastAsia="ru-RU"/>
        </w:rPr>
      </w:pPr>
      <w:r w:rsidRPr="00E20B5F">
        <w:rPr>
          <w:rFonts w:ascii="Times New Roman" w:hAnsi="Times New Roman"/>
          <w:bCs/>
          <w:sz w:val="28"/>
          <w:szCs w:val="28"/>
          <w:lang w:val="ru-RU" w:eastAsia="ru-RU"/>
        </w:rPr>
        <w:t xml:space="preserve">за </w:t>
      </w:r>
      <w:r w:rsidRPr="00E20B5F">
        <w:rPr>
          <w:rFonts w:ascii="Times New Roman" w:hAnsi="Times New Roman"/>
          <w:bCs/>
          <w:sz w:val="28"/>
          <w:szCs w:val="28"/>
          <w:lang w:eastAsia="ru-RU"/>
        </w:rPr>
        <w:t>підсумками навчального року, попереднього поточному, мають бали від «85» і вище;</w:t>
      </w:r>
    </w:p>
    <w:p w:rsidR="00725C42" w:rsidRPr="00E20B5F" w14:paraId="3B7764B2" w14:textId="77777777">
      <w:pPr>
        <w:numPr>
          <w:ilvl w:val="0"/>
          <w:numId w:val="2"/>
        </w:numPr>
        <w:spacing w:after="0" w:line="240" w:lineRule="auto"/>
        <w:ind w:left="0" w:firstLine="567"/>
        <w:contextualSpacing/>
        <w:jc w:val="both"/>
        <w:rPr>
          <w:rFonts w:ascii="Times New Roman" w:hAnsi="Times New Roman"/>
          <w:bCs/>
          <w:sz w:val="28"/>
          <w:szCs w:val="28"/>
          <w:lang w:eastAsia="ru-RU"/>
        </w:rPr>
      </w:pPr>
      <w:r w:rsidRPr="00E20B5F">
        <w:rPr>
          <w:rFonts w:ascii="Times New Roman" w:hAnsi="Times New Roman"/>
          <w:bCs/>
          <w:sz w:val="28"/>
          <w:szCs w:val="28"/>
          <w:lang w:eastAsia="ru-RU"/>
        </w:rPr>
        <w:t>участь у науковій роботі ВНЗ, активна участь у наукових конференціях, олімпіадах, підтверджена відповідним документом (довідкою кафедр, наукових установ та інше);</w:t>
      </w:r>
    </w:p>
    <w:p w:rsidR="00725C42" w:rsidRPr="00E20B5F" w14:paraId="6E5EC1D9" w14:textId="77777777">
      <w:pPr>
        <w:numPr>
          <w:ilvl w:val="0"/>
          <w:numId w:val="2"/>
        </w:numPr>
        <w:spacing w:after="0" w:line="240" w:lineRule="auto"/>
        <w:ind w:left="0" w:firstLine="567"/>
        <w:contextualSpacing/>
        <w:jc w:val="both"/>
        <w:rPr>
          <w:rFonts w:ascii="Times New Roman" w:hAnsi="Times New Roman"/>
          <w:bCs/>
          <w:sz w:val="28"/>
          <w:szCs w:val="28"/>
          <w:lang w:eastAsia="ru-RU"/>
        </w:rPr>
      </w:pPr>
      <w:r w:rsidRPr="00E20B5F">
        <w:rPr>
          <w:rFonts w:ascii="Times New Roman" w:hAnsi="Times New Roman"/>
          <w:bCs/>
          <w:sz w:val="28"/>
          <w:szCs w:val="28"/>
          <w:lang w:eastAsia="ru-RU"/>
        </w:rPr>
        <w:t>професійне заняття спортом;</w:t>
      </w:r>
    </w:p>
    <w:p w:rsidR="00725C42" w:rsidRPr="00E20B5F" w14:paraId="443FA315" w14:textId="77777777">
      <w:pPr>
        <w:numPr>
          <w:ilvl w:val="0"/>
          <w:numId w:val="2"/>
        </w:numPr>
        <w:spacing w:after="0" w:line="240" w:lineRule="auto"/>
        <w:ind w:left="0" w:firstLine="567"/>
        <w:contextualSpacing/>
        <w:jc w:val="both"/>
        <w:rPr>
          <w:rFonts w:ascii="Times New Roman" w:hAnsi="Times New Roman"/>
          <w:bCs/>
          <w:sz w:val="28"/>
          <w:szCs w:val="28"/>
          <w:lang w:eastAsia="ru-RU"/>
        </w:rPr>
      </w:pPr>
      <w:r w:rsidRPr="00E20B5F">
        <w:rPr>
          <w:rFonts w:ascii="Times New Roman" w:hAnsi="Times New Roman"/>
          <w:bCs/>
          <w:sz w:val="28"/>
          <w:szCs w:val="28"/>
          <w:lang w:eastAsia="ru-RU"/>
        </w:rPr>
        <w:t>активна громадська позиція, зокрема:</w:t>
      </w:r>
    </w:p>
    <w:p w:rsidR="00725C42" w:rsidRPr="00E20B5F" w14:paraId="58604334"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а) участь у молодіжних громадських об’єднаннях, лідерство в органах студентського самоврядування;</w:t>
      </w:r>
    </w:p>
    <w:p w:rsidR="00725C42" w:rsidRPr="00E20B5F" w14:paraId="7FFF1547"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б) розробка та впровадження молодіжних тематичних проектів серед студентського кола;</w:t>
      </w:r>
    </w:p>
    <w:p w:rsidR="00725C42" w:rsidRPr="00E20B5F" w14:paraId="77E03A81"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в) соціальна робота з молоддю у якості волонтерів;</w:t>
      </w:r>
    </w:p>
    <w:p w:rsidR="00725C42" w:rsidRPr="00E20B5F" w14:paraId="70314E7D"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г) пропаганда здорового способу життя через участь у спортивних, аматорських та професійних командах;</w:t>
      </w:r>
    </w:p>
    <w:p w:rsidR="00725C42" w:rsidRPr="00E20B5F" w14:paraId="2E9CF358"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 xml:space="preserve">д) участь у студентських мистецьких об’єднаннях і т.д. </w:t>
      </w:r>
    </w:p>
    <w:p w:rsidR="00725C42" w:rsidRPr="00E20B5F" w14:paraId="56303A07"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2 етап – безпосередній розгляд пакету документів кожної кандидатури студента, що увійшов до 20-ки (кількість стипендіатів визначається щорічно, відповідно до фінансування).</w:t>
      </w:r>
    </w:p>
    <w:p w:rsidR="00725C42" w:rsidRPr="00E20B5F" w14:paraId="132F0E30" w14:textId="77777777">
      <w:pPr>
        <w:spacing w:after="0" w:line="240" w:lineRule="auto"/>
        <w:ind w:firstLine="567"/>
        <w:jc w:val="both"/>
        <w:rPr>
          <w:rFonts w:ascii="Times New Roman" w:hAnsi="Times New Roman"/>
          <w:bCs/>
          <w:sz w:val="28"/>
          <w:szCs w:val="28"/>
          <w:lang w:val="ru-RU" w:eastAsia="ru-RU"/>
        </w:rPr>
      </w:pPr>
      <w:r w:rsidRPr="00E20B5F">
        <w:rPr>
          <w:rFonts w:ascii="Times New Roman" w:hAnsi="Times New Roman"/>
          <w:bCs/>
          <w:sz w:val="28"/>
          <w:szCs w:val="28"/>
          <w:lang w:eastAsia="ru-RU"/>
        </w:rPr>
        <w:t xml:space="preserve">4.4. Рішення Комісії, вважається прийнятим, якщо за нього проголосували більше ніж половина членів, присутніх на засіданні Комісії. </w:t>
      </w:r>
    </w:p>
    <w:p w:rsidR="00725C42" w:rsidRPr="00E20B5F" w14:paraId="0F4013A5"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При рівному розподілі голосів членів Комісії голос голови Комісії, а у разі його відсутності – головуючого на засіданні, є вирішальним.</w:t>
      </w:r>
    </w:p>
    <w:p w:rsidR="00725C42" w:rsidRPr="00E20B5F" w14:paraId="283E4A01" w14:textId="77777777">
      <w:pPr>
        <w:spacing w:after="0" w:line="240" w:lineRule="auto"/>
        <w:ind w:firstLine="567"/>
        <w:jc w:val="both"/>
        <w:rPr>
          <w:rFonts w:ascii="Times New Roman" w:hAnsi="Times New Roman"/>
          <w:bCs/>
          <w:sz w:val="28"/>
          <w:szCs w:val="28"/>
          <w:lang w:eastAsia="ru-RU"/>
        </w:rPr>
      </w:pPr>
      <w:r w:rsidRPr="00E20B5F">
        <w:rPr>
          <w:rFonts w:ascii="Times New Roman" w:hAnsi="Times New Roman"/>
          <w:bCs/>
          <w:sz w:val="28"/>
          <w:szCs w:val="28"/>
          <w:lang w:eastAsia="ru-RU"/>
        </w:rPr>
        <w:t>4.5. Організаційно-методичне забезпечення Комісії здійснюється управлінням культури, сім’ї та молоді Броварської міської ради Броварського району Київської області.</w:t>
      </w:r>
    </w:p>
    <w:p w:rsidR="00725C42" w14:paraId="78A9D084" w14:textId="6E09920C">
      <w:pPr>
        <w:spacing w:after="0"/>
        <w:ind w:firstLine="567"/>
        <w:jc w:val="both"/>
        <w:rPr>
          <w:rFonts w:ascii="Times New Roman" w:hAnsi="Times New Roman"/>
          <w:b/>
          <w:sz w:val="28"/>
          <w:szCs w:val="28"/>
        </w:rPr>
      </w:pPr>
      <w:r w:rsidRPr="00E20B5F">
        <w:rPr>
          <w:rFonts w:ascii="Times New Roman" w:hAnsi="Times New Roman"/>
          <w:bCs/>
          <w:sz w:val="28"/>
          <w:szCs w:val="28"/>
          <w:lang w:eastAsia="ru-RU"/>
        </w:rPr>
        <w:t xml:space="preserve">4.6.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студентської премії міського голови кращим студентам </w:t>
      </w:r>
      <w:r w:rsidRPr="00E20B5F">
        <w:rPr>
          <w:rFonts w:ascii="Times New Roman" w:hAnsi="Times New Roman"/>
          <w:bCs/>
          <w:iCs/>
          <w:sz w:val="28"/>
          <w:szCs w:val="28"/>
          <w:lang w:eastAsia="ru-RU"/>
        </w:rPr>
        <w:t xml:space="preserve">Броварської </w:t>
      </w:r>
      <w:r w:rsidRPr="00992F2E" w:rsidR="00992F2E">
        <w:rPr>
          <w:rFonts w:ascii="Times New Roman" w:hAnsi="Times New Roman"/>
          <w:bCs/>
          <w:iCs/>
          <w:sz w:val="28"/>
          <w:szCs w:val="28"/>
          <w:lang w:eastAsia="ru-RU"/>
        </w:rPr>
        <w:t>міської територіальної громади</w:t>
      </w:r>
      <w:r w:rsidRPr="00E20B5F">
        <w:rPr>
          <w:rFonts w:ascii="Times New Roman" w:hAnsi="Times New Roman"/>
          <w:bCs/>
          <w:sz w:val="28"/>
          <w:szCs w:val="28"/>
          <w:shd w:val="clear" w:color="auto" w:fill="FFFFFF"/>
          <w:lang w:eastAsia="ru-RU"/>
        </w:rPr>
        <w:t xml:space="preserve">, </w:t>
      </w:r>
      <w:r w:rsidRPr="00E20B5F">
        <w:rPr>
          <w:rFonts w:ascii="Times New Roman" w:hAnsi="Times New Roman"/>
          <w:bCs/>
          <w:sz w:val="28"/>
          <w:szCs w:val="28"/>
          <w:lang w:eastAsia="ru-RU"/>
        </w:rPr>
        <w:t>які проживають та зареєстровані в</w:t>
      </w:r>
      <w:r>
        <w:rPr>
          <w:rFonts w:ascii="Times New Roman" w:hAnsi="Times New Roman"/>
          <w:sz w:val="28"/>
          <w:szCs w:val="28"/>
          <w:lang w:eastAsia="ru-RU"/>
        </w:rPr>
        <w:t xml:space="preserve"> місті Бровари, с</w:t>
      </w:r>
      <w:r w:rsidR="00815AF6">
        <w:rPr>
          <w:rFonts w:ascii="Times New Roman" w:hAnsi="Times New Roman"/>
          <w:sz w:val="28"/>
          <w:szCs w:val="28"/>
          <w:lang w:eastAsia="ru-RU"/>
        </w:rPr>
        <w:t>елі</w:t>
      </w:r>
      <w:r>
        <w:rPr>
          <w:rFonts w:ascii="Times New Roman" w:hAnsi="Times New Roman"/>
          <w:sz w:val="28"/>
          <w:szCs w:val="28"/>
          <w:lang w:eastAsia="ru-RU"/>
        </w:rPr>
        <w:t xml:space="preserve"> Требухів, с</w:t>
      </w:r>
      <w:r w:rsidR="00815AF6">
        <w:rPr>
          <w:rFonts w:ascii="Times New Roman" w:hAnsi="Times New Roman"/>
          <w:sz w:val="28"/>
          <w:szCs w:val="28"/>
          <w:lang w:eastAsia="ru-RU"/>
        </w:rPr>
        <w:t>елі</w:t>
      </w:r>
      <w:r>
        <w:rPr>
          <w:rFonts w:ascii="Times New Roman" w:hAnsi="Times New Roman"/>
          <w:sz w:val="28"/>
          <w:szCs w:val="28"/>
          <w:lang w:eastAsia="ru-RU"/>
        </w:rPr>
        <w:t xml:space="preserve"> Княжичі та с</w:t>
      </w:r>
      <w:r w:rsidR="00815AF6">
        <w:rPr>
          <w:rFonts w:ascii="Times New Roman" w:hAnsi="Times New Roman"/>
          <w:sz w:val="28"/>
          <w:szCs w:val="28"/>
          <w:lang w:eastAsia="ru-RU"/>
        </w:rPr>
        <w:t>елі</w:t>
      </w:r>
      <w:r>
        <w:rPr>
          <w:rFonts w:ascii="Times New Roman" w:hAnsi="Times New Roman"/>
          <w:sz w:val="28"/>
          <w:szCs w:val="28"/>
          <w:lang w:eastAsia="ru-RU"/>
        </w:rPr>
        <w:t xml:space="preserve"> Переможець Броварського району Київської області.</w:t>
      </w:r>
    </w:p>
    <w:p w:rsidR="00725C42" w14:paraId="25B15516" w14:textId="77777777">
      <w:pPr>
        <w:spacing w:after="0"/>
        <w:rPr>
          <w:rFonts w:ascii="Times New Roman" w:hAnsi="Times New Roman"/>
          <w:b/>
          <w:sz w:val="28"/>
          <w:szCs w:val="28"/>
        </w:rPr>
      </w:pPr>
    </w:p>
    <w:p w:rsidR="00725C42" w14:paraId="1F19EDA8" w14:textId="77777777">
      <w:pPr>
        <w:spacing w:after="0"/>
        <w:rPr>
          <w:rFonts w:ascii="Times New Roman" w:hAnsi="Times New Roman"/>
          <w:b/>
          <w:sz w:val="28"/>
          <w:szCs w:val="28"/>
        </w:rPr>
      </w:pPr>
    </w:p>
    <w:p w:rsidR="00725C42" w14:paraId="40BF1681" w14:textId="77777777">
      <w:pPr>
        <w:spacing w:after="0"/>
        <w:ind w:left="142"/>
        <w:jc w:val="both"/>
        <w:rPr>
          <w:rFonts w:ascii="Times New Roman" w:hAnsi="Times New Roman"/>
          <w:iCs/>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5C42" w14:paraId="2088FCD9"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725C42" w14:paraId="4258DA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5C42" w14:paraId="342BC557" w14:textId="77777777">
    <w:pPr>
      <w:tabs>
        <w:tab w:val="center" w:pos="4819"/>
        <w:tab w:val="right" w:pos="9639"/>
      </w:tabs>
      <w:spacing w:after="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bookmarkEnd w:id="1"/>
  <w:p w:rsidR="00725C42" w14:paraId="0E3E6BE8"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7171DC"/>
    <w:multiLevelType w:val="hybridMultilevel"/>
    <w:tmpl w:val="BA62D180"/>
    <w:lvl w:ilvl="0">
      <w:start w:val="1"/>
      <w:numFmt w:val="bullet"/>
      <w:lvlText w:val="-"/>
      <w:lvlJc w:val="left"/>
      <w:pPr>
        <w:ind w:left="1789" w:hanging="360"/>
      </w:pPr>
      <w:rPr>
        <w:rFonts w:ascii="Times New Roman" w:hAnsi="Times New Roman"/>
      </w:rPr>
    </w:lvl>
    <w:lvl w:ilvl="1">
      <w:start w:val="1"/>
      <w:numFmt w:val="bullet"/>
      <w:lvlText w:val="o"/>
      <w:lvlJc w:val="left"/>
      <w:pPr>
        <w:ind w:left="2509" w:hanging="360"/>
      </w:pPr>
      <w:rPr>
        <w:rFonts w:ascii="Courier New" w:hAnsi="Courier New"/>
      </w:rPr>
    </w:lvl>
    <w:lvl w:ilvl="2">
      <w:start w:val="1"/>
      <w:numFmt w:val="bullet"/>
      <w:lvlText w:val=""/>
      <w:lvlJc w:val="left"/>
      <w:pPr>
        <w:ind w:left="3229" w:hanging="360"/>
      </w:pPr>
      <w:rPr>
        <w:rFonts w:ascii="Wingdings" w:hAnsi="Wingdings"/>
      </w:rPr>
    </w:lvl>
    <w:lvl w:ilvl="3">
      <w:start w:val="1"/>
      <w:numFmt w:val="bullet"/>
      <w:lvlText w:val=""/>
      <w:lvlJc w:val="left"/>
      <w:pPr>
        <w:ind w:left="3949" w:hanging="360"/>
      </w:pPr>
      <w:rPr>
        <w:rFonts w:ascii="Symbol" w:hAnsi="Symbol"/>
      </w:rPr>
    </w:lvl>
    <w:lvl w:ilvl="4">
      <w:start w:val="1"/>
      <w:numFmt w:val="bullet"/>
      <w:lvlText w:val="o"/>
      <w:lvlJc w:val="left"/>
      <w:pPr>
        <w:ind w:left="4669" w:hanging="360"/>
      </w:pPr>
      <w:rPr>
        <w:rFonts w:ascii="Courier New" w:hAnsi="Courier New"/>
      </w:rPr>
    </w:lvl>
    <w:lvl w:ilvl="5">
      <w:start w:val="1"/>
      <w:numFmt w:val="bullet"/>
      <w:lvlText w:val=""/>
      <w:lvlJc w:val="left"/>
      <w:pPr>
        <w:ind w:left="5389" w:hanging="360"/>
      </w:pPr>
      <w:rPr>
        <w:rFonts w:ascii="Wingdings" w:hAnsi="Wingdings"/>
      </w:rPr>
    </w:lvl>
    <w:lvl w:ilvl="6">
      <w:start w:val="1"/>
      <w:numFmt w:val="bullet"/>
      <w:lvlText w:val=""/>
      <w:lvlJc w:val="left"/>
      <w:pPr>
        <w:ind w:left="6109" w:hanging="360"/>
      </w:pPr>
      <w:rPr>
        <w:rFonts w:ascii="Symbol" w:hAnsi="Symbol"/>
      </w:rPr>
    </w:lvl>
    <w:lvl w:ilvl="7">
      <w:start w:val="1"/>
      <w:numFmt w:val="bullet"/>
      <w:lvlText w:val="o"/>
      <w:lvlJc w:val="left"/>
      <w:pPr>
        <w:ind w:left="6829" w:hanging="360"/>
      </w:pPr>
      <w:rPr>
        <w:rFonts w:ascii="Courier New" w:hAnsi="Courier New"/>
      </w:rPr>
    </w:lvl>
    <w:lvl w:ilvl="8">
      <w:start w:val="1"/>
      <w:numFmt w:val="bullet"/>
      <w:lvlText w:val=""/>
      <w:lvlJc w:val="left"/>
      <w:pPr>
        <w:ind w:left="7549" w:hanging="360"/>
      </w:pPr>
      <w:rPr>
        <w:rFonts w:ascii="Wingdings" w:hAnsi="Wingdings"/>
      </w:rPr>
    </w:lvl>
  </w:abstractNum>
  <w:abstractNum w:abstractNumId="1">
    <w:nsid w:val="50470C39"/>
    <w:multiLevelType w:val="multilevel"/>
    <w:tmpl w:val="0A86F528"/>
    <w:lvl w:ilvl="0">
      <w:start w:val="4"/>
      <w:numFmt w:val="decimal"/>
      <w:lvlText w:val="%1."/>
      <w:lvlJc w:val="left"/>
      <w:pPr>
        <w:ind w:left="450" w:hanging="450"/>
      </w:pPr>
    </w:lvl>
    <w:lvl w:ilvl="1">
      <w:start w:val="2"/>
      <w:numFmt w:val="decimal"/>
      <w:suff w:val="space"/>
      <w:lvlText w:val="%1.%2."/>
      <w:lvlJc w:val="left"/>
      <w:pPr>
        <w:ind w:left="3131" w:hanging="720"/>
      </w:pPr>
      <w:rPr>
        <w:b w:val="0"/>
        <w:b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725C42"/>
    <w:rsid w:val="002574DB"/>
    <w:rsid w:val="002F3C24"/>
    <w:rsid w:val="004E680E"/>
    <w:rsid w:val="00725C42"/>
    <w:rsid w:val="00815AF6"/>
    <w:rsid w:val="00992F2E"/>
    <w:rsid w:val="00E20B5F"/>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5903E786"/>
  <w15:docId w15:val="{81590177-A618-4278-B522-65F36CB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NoSpacing">
    <w:name w:val="No Spacing"/>
    <w:qFormat/>
    <w:pPr>
      <w:spacing w:after="0" w:line="240" w:lineRule="auto"/>
    </w:pPr>
    <w:rPr>
      <w:rFonts w:ascii="Times New Roman" w:hAnsi="Times New Roman"/>
      <w:sz w:val="24"/>
      <w:szCs w:val="24"/>
      <w:lang w:val="ru-RU" w:eastAsia="ru-RU"/>
    </w:r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4000</Words>
  <Characters>2281</Characters>
  <Application>Microsoft Office Word</Application>
  <DocSecurity>8</DocSecurity>
  <Lines>19</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Екатерина Булах</cp:lastModifiedBy>
  <cp:revision>28</cp:revision>
  <dcterms:created xsi:type="dcterms:W3CDTF">2021-08-31T06:42:00Z</dcterms:created>
  <dcterms:modified xsi:type="dcterms:W3CDTF">2023-09-19T08:09:00Z</dcterms:modified>
</cp:coreProperties>
</file>