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0.0 -->
  <w:body>
    <w:p w:rsidR="00DA157E">
      <w:pPr>
        <w:tabs>
          <w:tab w:val="left" w:pos="5610"/>
          <w:tab w:val="left" w:pos="6358"/>
        </w:tabs>
        <w:spacing w:after="0"/>
        <w:ind w:left="5103"/>
        <w:rPr>
          <w:rFonts w:ascii="Times New Roman" w:hAnsi="Times New Roman"/>
          <w:sz w:val="28"/>
          <w:szCs w:val="28"/>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ПРОЕКТ</w:t>
      </w:r>
      <w:r>
        <w:rPr>
          <w:rFonts w:ascii="Times New Roman" w:hAnsi="Times New Roman"/>
          <w:b/>
          <w:bCs/>
          <w:sz w:val="24"/>
          <w:szCs w:val="24"/>
        </w:rPr>
        <w:tab/>
      </w:r>
      <w:r>
        <w:rPr>
          <w:rFonts w:ascii="Times New Roman" w:hAnsi="Times New Roman"/>
          <w:sz w:val="28"/>
          <w:szCs w:val="28"/>
        </w:rPr>
        <w:t xml:space="preserve">№ </w:t>
      </w:r>
      <w:r>
        <w:rPr>
          <w:rFonts w:ascii="Times New Roman" w:hAnsi="Times New Roman"/>
          <w:sz w:val="28"/>
          <w:szCs w:val="28"/>
        </w:rPr>
        <w:t>ПВ-12</w:t>
      </w:r>
    </w:p>
    <w:p w:rsidR="00DA157E">
      <w:pPr>
        <w:tabs>
          <w:tab w:val="left" w:pos="5610"/>
          <w:tab w:val="left" w:pos="6358"/>
        </w:tabs>
        <w:spacing w:after="0"/>
        <w:ind w:left="5103"/>
        <w:jc w:val="center"/>
        <w:rPr>
          <w:rFonts w:ascii="Times New Roman" w:hAnsi="Times New Roman"/>
          <w:b/>
          <w:bCs/>
          <w:sz w:val="24"/>
          <w:szCs w:val="24"/>
        </w:rPr>
      </w:pPr>
    </w:p>
    <w:p w:rsidR="002D33F0" w:rsidP="002D33F0">
      <w:pPr>
        <w:spacing w:after="0"/>
        <w:ind w:left="5760" w:right="140"/>
        <w:jc w:val="center"/>
        <w:rPr>
          <w:rFonts w:ascii="Times New Roman" w:hAnsi="Times New Roman"/>
          <w:sz w:val="27"/>
        </w:rPr>
      </w:pPr>
      <w:permStart w:id="0" w:edGrp="everyone"/>
      <w:r>
        <w:rPr>
          <w:rFonts w:ascii="Times New Roman" w:hAnsi="Times New Roman"/>
          <w:sz w:val="27"/>
        </w:rPr>
        <w:t>Додаток 8</w:t>
      </w:r>
    </w:p>
    <w:p w:rsidR="00E31D42" w:rsidP="002D33F0">
      <w:pPr>
        <w:spacing w:after="0"/>
        <w:ind w:left="5670" w:right="140"/>
        <w:jc w:val="center"/>
        <w:rPr>
          <w:rFonts w:ascii="Times New Roman" w:hAnsi="Times New Roman"/>
          <w:sz w:val="27"/>
        </w:rPr>
      </w:pPr>
      <w:r>
        <w:rPr>
          <w:rFonts w:ascii="Times New Roman" w:hAnsi="Times New Roman"/>
          <w:sz w:val="27"/>
        </w:rPr>
        <w:t>Рішення виконавчого комітету   Броварської міської ради</w:t>
      </w:r>
    </w:p>
    <w:p w:rsidR="00E31D42" w:rsidP="002D33F0">
      <w:pPr>
        <w:spacing w:after="0"/>
        <w:ind w:left="5670" w:right="140"/>
        <w:jc w:val="center"/>
        <w:rPr>
          <w:rFonts w:ascii="Times New Roman" w:hAnsi="Times New Roman"/>
          <w:sz w:val="27"/>
        </w:rPr>
      </w:pPr>
      <w:r>
        <w:rPr>
          <w:rFonts w:ascii="Times New Roman" w:hAnsi="Times New Roman"/>
          <w:sz w:val="27"/>
        </w:rPr>
        <w:t>Броварського району</w:t>
      </w:r>
    </w:p>
    <w:p w:rsidR="002D33F0" w:rsidP="002D33F0">
      <w:pPr>
        <w:spacing w:after="0"/>
        <w:ind w:left="5670" w:right="140"/>
        <w:jc w:val="center"/>
        <w:rPr>
          <w:rFonts w:ascii="Times New Roman" w:hAnsi="Times New Roman"/>
          <w:sz w:val="27"/>
        </w:rPr>
      </w:pPr>
      <w:r>
        <w:rPr>
          <w:rFonts w:ascii="Times New Roman" w:hAnsi="Times New Roman"/>
          <w:sz w:val="27"/>
        </w:rPr>
        <w:t>Київської області</w:t>
      </w:r>
    </w:p>
    <w:p w:rsidR="002D33F0" w:rsidP="002D33F0">
      <w:pPr>
        <w:jc w:val="center"/>
        <w:rPr>
          <w:rFonts w:ascii="Times New Roman" w:hAnsi="Times New Roman"/>
          <w:sz w:val="24"/>
        </w:rPr>
      </w:pPr>
      <w:r>
        <w:rPr>
          <w:rFonts w:ascii="Times New Roman" w:hAnsi="Times New Roman"/>
          <w:sz w:val="27"/>
        </w:rPr>
        <w:t xml:space="preserve"> </w:t>
      </w:r>
      <w:r>
        <w:rPr>
          <w:rFonts w:ascii="Times New Roman" w:hAnsi="Times New Roman"/>
          <w:sz w:val="27"/>
        </w:rPr>
        <w:tab/>
      </w:r>
      <w:r>
        <w:rPr>
          <w:rFonts w:ascii="Times New Roman" w:hAnsi="Times New Roman"/>
          <w:sz w:val="27"/>
        </w:rPr>
        <w:tab/>
      </w:r>
      <w:r>
        <w:rPr>
          <w:rFonts w:ascii="Times New Roman" w:hAnsi="Times New Roman"/>
          <w:sz w:val="27"/>
        </w:rPr>
        <w:tab/>
      </w:r>
      <w:r>
        <w:rPr>
          <w:rFonts w:ascii="Times New Roman" w:hAnsi="Times New Roman"/>
          <w:sz w:val="27"/>
        </w:rPr>
        <w:tab/>
      </w:r>
      <w:r>
        <w:rPr>
          <w:rFonts w:ascii="Times New Roman" w:hAnsi="Times New Roman"/>
          <w:sz w:val="27"/>
        </w:rPr>
        <w:tab/>
      </w:r>
      <w:r>
        <w:rPr>
          <w:rFonts w:ascii="Times New Roman" w:hAnsi="Times New Roman"/>
          <w:sz w:val="27"/>
        </w:rPr>
        <w:tab/>
      </w:r>
      <w:r>
        <w:rPr>
          <w:rFonts w:ascii="Times New Roman" w:hAnsi="Times New Roman"/>
          <w:sz w:val="27"/>
        </w:rPr>
        <w:tab/>
      </w:r>
      <w:r>
        <w:rPr>
          <w:rFonts w:ascii="Times New Roman" w:hAnsi="Times New Roman"/>
          <w:sz w:val="27"/>
        </w:rPr>
        <w:tab/>
        <w:t xml:space="preserve">від </w:t>
      </w:r>
      <w:r w:rsidR="000600E2">
        <w:rPr>
          <w:rFonts w:ascii="Times New Roman" w:hAnsi="Times New Roman"/>
          <w:sz w:val="27"/>
        </w:rPr>
        <w:t>__________  № _____</w:t>
      </w:r>
    </w:p>
    <w:p w:rsidR="000600E2">
      <w:pPr>
        <w:jc w:val="center"/>
        <w:rPr>
          <w:rFonts w:ascii="Times New Roman" w:hAnsi="Times New Roman"/>
          <w:sz w:val="24"/>
        </w:rPr>
      </w:pPr>
      <w:bookmarkStart w:id="1" w:name="_GoBack"/>
      <w:bookmarkEnd w:id="1"/>
    </w:p>
    <w:p w:rsidR="00DA157E">
      <w:pPr>
        <w:jc w:val="center"/>
        <w:rPr>
          <w:rFonts w:ascii="Times New Roman" w:hAnsi="Times New Roman"/>
          <w:sz w:val="24"/>
        </w:rPr>
      </w:pPr>
      <w:r>
        <w:rPr>
          <w:rFonts w:ascii="Times New Roman" w:hAnsi="Times New Roman"/>
          <w:sz w:val="24"/>
        </w:rPr>
        <w:t xml:space="preserve">                                                                                                         ЗРАЗОК</w:t>
      </w:r>
    </w:p>
    <w:p w:rsidR="00DA157E">
      <w:pPr>
        <w:jc w:val="center"/>
        <w:rPr>
          <w:rFonts w:ascii="Times New Roman" w:hAnsi="Times New Roman"/>
          <w:b/>
          <w:sz w:val="24"/>
        </w:rPr>
      </w:pPr>
      <w:r>
        <w:rPr>
          <w:rFonts w:ascii="Times New Roman" w:hAnsi="Times New Roman"/>
          <w:b/>
          <w:sz w:val="24"/>
        </w:rPr>
        <w:t xml:space="preserve">ДОГОВІР </w:t>
      </w:r>
    </w:p>
    <w:p w:rsidR="00DA157E">
      <w:pPr>
        <w:jc w:val="center"/>
        <w:rPr>
          <w:rFonts w:ascii="Times New Roman" w:hAnsi="Times New Roman"/>
          <w:b/>
          <w:sz w:val="24"/>
        </w:rPr>
      </w:pPr>
      <w:r>
        <w:rPr>
          <w:rFonts w:ascii="Times New Roman" w:hAnsi="Times New Roman"/>
          <w:b/>
          <w:sz w:val="24"/>
        </w:rPr>
        <w:t>на  безкоштовне перевезення 1-го пільгового пасажира за 1 рейс автобусами, які працюють на  приміських  автобусних маршрутах загального користування, що не виходять за межі Броварської міської територіальної громади згідно укладених договорів з виконавчим комітетом Броварської міської ради Броварського району Київської області</w:t>
      </w:r>
    </w:p>
    <w:p w:rsidR="00DA157E">
      <w:pPr>
        <w:rPr>
          <w:rFonts w:ascii="Times New Roman" w:hAnsi="Times New Roman"/>
          <w:b/>
          <w:sz w:val="24"/>
        </w:rPr>
      </w:pPr>
      <w:r>
        <w:rPr>
          <w:rFonts w:ascii="Times New Roman" w:hAnsi="Times New Roman"/>
          <w:sz w:val="24"/>
        </w:rPr>
        <w:t xml:space="preserve">м. Бровари                                                                                «____»____________   </w:t>
      </w:r>
      <w:r>
        <w:rPr>
          <w:rFonts w:ascii="Times New Roman" w:hAnsi="Times New Roman"/>
          <w:b/>
          <w:sz w:val="24"/>
        </w:rPr>
        <w:t>20__ р.</w:t>
      </w:r>
    </w:p>
    <w:p w:rsidR="00DA157E">
      <w:pPr>
        <w:spacing w:after="0"/>
        <w:jc w:val="both"/>
        <w:rPr>
          <w:rFonts w:ascii="Times New Roman" w:hAnsi="Times New Roman"/>
          <w:sz w:val="24"/>
        </w:rPr>
      </w:pPr>
      <w:r>
        <w:rPr>
          <w:rFonts w:ascii="Times New Roman" w:hAnsi="Times New Roman"/>
          <w:sz w:val="24"/>
        </w:rPr>
        <w:tab/>
        <w:t>Виконавчий комітет Броварської міської ради Броварського району Київської області (далі - Замовник), в особі міського голови __________________________________________, що діє на підставі  Закону України « Про місцеве самоврядування в Україні », з однієї  сторони, та управління соціального захисту населення Броварської міської ради Броварського району Київської області ( далі – Платник), в особі начальника управління ________</w:t>
      </w:r>
      <w:r w:rsidR="007F33E1">
        <w:rPr>
          <w:rFonts w:ascii="Times New Roman" w:hAnsi="Times New Roman"/>
          <w:sz w:val="24"/>
        </w:rPr>
        <w:t>______________</w:t>
      </w:r>
      <w:r>
        <w:rPr>
          <w:rFonts w:ascii="Times New Roman" w:hAnsi="Times New Roman"/>
          <w:sz w:val="24"/>
        </w:rPr>
        <w:t>_____________, що діє  на підставі Положення, з другої сторони, та підприємство (фізична особа) __________________________________________, що діє на підставі  ______________________________________________________________</w:t>
      </w:r>
      <w:r w:rsidR="007F33E1">
        <w:rPr>
          <w:rFonts w:ascii="Times New Roman" w:hAnsi="Times New Roman"/>
          <w:sz w:val="24"/>
        </w:rPr>
        <w:t>________________</w:t>
      </w:r>
      <w:r>
        <w:rPr>
          <w:rFonts w:ascii="Times New Roman" w:hAnsi="Times New Roman"/>
          <w:sz w:val="24"/>
        </w:rPr>
        <w:t>,</w:t>
      </w:r>
    </w:p>
    <w:p w:rsidR="00DA157E">
      <w:pPr>
        <w:spacing w:after="0"/>
        <w:jc w:val="both"/>
        <w:rPr>
          <w:rFonts w:ascii="Times New Roman" w:hAnsi="Times New Roman"/>
          <w:sz w:val="24"/>
        </w:rPr>
      </w:pPr>
      <w:r>
        <w:rPr>
          <w:rFonts w:ascii="Times New Roman" w:hAnsi="Times New Roman"/>
          <w:sz w:val="24"/>
        </w:rPr>
        <w:t>в особі директора  _______________________________________________________________</w:t>
      </w:r>
    </w:p>
    <w:p w:rsidR="00DA157E">
      <w:pPr>
        <w:spacing w:after="0"/>
        <w:jc w:val="both"/>
        <w:rPr>
          <w:rFonts w:ascii="Times New Roman" w:hAnsi="Times New Roman"/>
          <w:sz w:val="24"/>
        </w:rPr>
      </w:pPr>
      <w:r>
        <w:rPr>
          <w:rFonts w:ascii="Times New Roman" w:hAnsi="Times New Roman"/>
          <w:sz w:val="24"/>
        </w:rPr>
        <w:t xml:space="preserve">(далі – Перевізник), з третьої сторони, уклали договір про наступне:   </w:t>
      </w:r>
    </w:p>
    <w:p w:rsidR="00DA157E">
      <w:pPr>
        <w:numPr>
          <w:ilvl w:val="1"/>
          <w:numId w:val="1"/>
        </w:numPr>
        <w:tabs>
          <w:tab w:val="left" w:pos="1440"/>
        </w:tabs>
        <w:spacing w:after="0"/>
        <w:jc w:val="center"/>
        <w:rPr>
          <w:rFonts w:ascii="Times New Roman" w:hAnsi="Times New Roman"/>
          <w:b/>
          <w:sz w:val="24"/>
        </w:rPr>
      </w:pPr>
      <w:r>
        <w:rPr>
          <w:rFonts w:ascii="Times New Roman" w:hAnsi="Times New Roman"/>
          <w:b/>
          <w:sz w:val="24"/>
        </w:rPr>
        <w:t>Предмет договору.</w:t>
      </w:r>
    </w:p>
    <w:p w:rsidR="00DA157E">
      <w:pPr>
        <w:spacing w:after="0"/>
        <w:jc w:val="both"/>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1.1. За цим договором Перевізник зобов’язується здійснювати безкоштовне перевезення по території Броварської міської територіальної громади автобусами приміських маршрутів, що не виходять за межі Броварської міської територіальної громади за 1 рейс 1 - го пільгового пасажира, який відповідно до діючого законодавства України користуються </w:t>
      </w:r>
      <w:r>
        <w:rPr>
          <w:rFonts w:ascii="Times New Roman" w:hAnsi="Times New Roman"/>
          <w:color w:val="000000"/>
          <w:sz w:val="24"/>
        </w:rPr>
        <w:t xml:space="preserve">правом безплатного проїзду приміським автомобільним транспортом загального користування, що не виходить за межі Броварської міської територіальної громади по маршруту (по маршрутах) № _________________ назва маршруту </w:t>
      </w:r>
      <w:r>
        <w:rPr>
          <w:rFonts w:ascii="Times New Roman" w:hAnsi="Times New Roman"/>
          <w:sz w:val="24"/>
        </w:rPr>
        <w:t xml:space="preserve">___________________________________________ автобусом (автобусами) (кількість) _____________ марки _________________________________,  а Платник зобов’язується сплачувати Перевізнику кошти по відшкодуванню витрат за безкоштовне перевезення пільгових пасажирів згідно тарифу затвердженому виконавчим комітетом Броварської </w:t>
      </w:r>
      <w:r>
        <w:rPr>
          <w:rFonts w:ascii="Times New Roman" w:hAnsi="Times New Roman"/>
          <w:sz w:val="24"/>
        </w:rPr>
        <w:t>міської ради Броварського району Київської області в рамках програми „З турботою про кожного”.</w:t>
      </w:r>
    </w:p>
    <w:p w:rsidR="00DA157E">
      <w:pPr>
        <w:spacing w:after="0"/>
        <w:jc w:val="both"/>
        <w:rPr>
          <w:rFonts w:ascii="Times New Roman" w:hAnsi="Times New Roman"/>
          <w:sz w:val="24"/>
        </w:rPr>
      </w:pPr>
      <w:r>
        <w:rPr>
          <w:rFonts w:ascii="Times New Roman" w:hAnsi="Times New Roman"/>
          <w:sz w:val="24"/>
        </w:rPr>
        <w:tab/>
        <w:t>1.2. Невід’ємною частиною даного договору на безкоштовне перевезення по території Броварської міської територіальної громади автобусами приміських маршрутів, що не виходять за межі Броварської міської територіальної громади  1-го пільгового пасажира за 1 рейс автобусами міських маршрутів є:</w:t>
      </w:r>
    </w:p>
    <w:p w:rsidR="00DA157E">
      <w:pPr>
        <w:spacing w:after="0"/>
        <w:jc w:val="both"/>
        <w:rPr>
          <w:rFonts w:ascii="Times New Roman" w:hAnsi="Times New Roman"/>
          <w:sz w:val="24"/>
        </w:rPr>
      </w:pPr>
      <w:r>
        <w:rPr>
          <w:rFonts w:ascii="Times New Roman" w:hAnsi="Times New Roman"/>
          <w:sz w:val="24"/>
        </w:rPr>
        <w:t>- копія договору на перевезення пасажирів, укладеного з організатором перевезень;</w:t>
      </w:r>
    </w:p>
    <w:p w:rsidR="00DA157E">
      <w:pPr>
        <w:spacing w:after="0"/>
        <w:jc w:val="both"/>
        <w:rPr>
          <w:rFonts w:ascii="Times New Roman" w:hAnsi="Times New Roman"/>
          <w:sz w:val="24"/>
        </w:rPr>
      </w:pPr>
      <w:r>
        <w:rPr>
          <w:rFonts w:ascii="Times New Roman" w:hAnsi="Times New Roman"/>
          <w:sz w:val="24"/>
        </w:rPr>
        <w:t xml:space="preserve">- копія паспорту міського автобусного маршруту (схема маршруту, розклад руху,  тарифи); </w:t>
      </w:r>
    </w:p>
    <w:p w:rsidR="00DA157E">
      <w:pPr>
        <w:spacing w:after="0"/>
        <w:jc w:val="both"/>
        <w:rPr>
          <w:rFonts w:ascii="Times New Roman" w:hAnsi="Times New Roman"/>
          <w:sz w:val="24"/>
        </w:rPr>
      </w:pPr>
      <w:r>
        <w:rPr>
          <w:rFonts w:ascii="Times New Roman" w:hAnsi="Times New Roman"/>
          <w:sz w:val="24"/>
        </w:rPr>
        <w:t>- копія ліцензії на право надання послуг з перевезення пасажирів;</w:t>
      </w:r>
    </w:p>
    <w:p w:rsidR="00DA157E">
      <w:pPr>
        <w:spacing w:after="0"/>
        <w:jc w:val="both"/>
        <w:rPr>
          <w:rFonts w:ascii="Times New Roman" w:hAnsi="Times New Roman"/>
          <w:sz w:val="24"/>
        </w:rPr>
      </w:pPr>
      <w:r>
        <w:rPr>
          <w:rFonts w:ascii="Times New Roman" w:hAnsi="Times New Roman"/>
          <w:sz w:val="24"/>
        </w:rPr>
        <w:t xml:space="preserve">- копії свідоцтв про реєстрацію транспортних засобів (технічний паспорт), за які буде нараховуватись відшкодування. </w:t>
      </w:r>
    </w:p>
    <w:p w:rsidR="00DA157E">
      <w:pPr>
        <w:spacing w:after="0"/>
        <w:jc w:val="both"/>
        <w:rPr>
          <w:rFonts w:ascii="Times New Roman" w:hAnsi="Times New Roman"/>
          <w:sz w:val="24"/>
        </w:rPr>
      </w:pPr>
      <w:r>
        <w:rPr>
          <w:rFonts w:ascii="Times New Roman" w:hAnsi="Times New Roman"/>
          <w:sz w:val="24"/>
        </w:rPr>
        <w:tab/>
        <w:t>1.3. Компенсація коштів за перевезення пільгових категорій населення по території Броварської міської територіальної громади Перевізнику відшкодовується згідно програми „З турботою про кожного” в межах бюджетних призначень, передбачених в бюджеті Броварської міської територіальної громади на _______ рік.</w:t>
      </w:r>
    </w:p>
    <w:p w:rsidR="00DA157E">
      <w:pPr>
        <w:numPr>
          <w:ilvl w:val="1"/>
          <w:numId w:val="1"/>
        </w:numPr>
        <w:tabs>
          <w:tab w:val="left" w:pos="1440"/>
        </w:tabs>
        <w:spacing w:after="0"/>
        <w:jc w:val="center"/>
        <w:rPr>
          <w:rFonts w:ascii="Times New Roman" w:hAnsi="Times New Roman"/>
          <w:b/>
          <w:sz w:val="24"/>
        </w:rPr>
      </w:pPr>
      <w:r>
        <w:rPr>
          <w:rFonts w:ascii="Times New Roman" w:hAnsi="Times New Roman"/>
          <w:b/>
          <w:sz w:val="24"/>
        </w:rPr>
        <w:t>Права та обов’язки сторін.</w:t>
      </w:r>
    </w:p>
    <w:p w:rsidR="00DA157E">
      <w:pPr>
        <w:spacing w:after="0"/>
        <w:rPr>
          <w:rFonts w:ascii="Times New Roman" w:hAnsi="Times New Roman"/>
          <w:b/>
          <w:sz w:val="24"/>
        </w:rPr>
      </w:pPr>
      <w:r>
        <w:rPr>
          <w:rFonts w:ascii="Times New Roman" w:hAnsi="Times New Roman"/>
          <w:b/>
          <w:sz w:val="24"/>
        </w:rPr>
        <w:tab/>
        <w:t>Замовник :</w:t>
      </w:r>
    </w:p>
    <w:p w:rsidR="00DA157E">
      <w:pPr>
        <w:spacing w:after="0"/>
        <w:jc w:val="both"/>
        <w:rPr>
          <w:rFonts w:ascii="Times New Roman" w:hAnsi="Times New Roman"/>
          <w:sz w:val="24"/>
        </w:rPr>
      </w:pPr>
      <w:r>
        <w:rPr>
          <w:rFonts w:ascii="Times New Roman" w:hAnsi="Times New Roman"/>
          <w:sz w:val="24"/>
        </w:rPr>
        <w:tab/>
        <w:t>2.1. Розробляє та затверджує Положення «Про порядок відшкодування витрат за безкоштовне перевезення пільгових категорій населення Броварської міської територіальної громади пасажирським автомобільним транспортом загального користування» та утворює робочу групу з перевірки перевезень пільгової категорії населення Броварської міської територіальної громади.</w:t>
      </w:r>
    </w:p>
    <w:p w:rsidR="00DA157E">
      <w:pPr>
        <w:spacing w:after="0"/>
        <w:jc w:val="both"/>
        <w:rPr>
          <w:rFonts w:ascii="Times New Roman" w:hAnsi="Times New Roman"/>
          <w:sz w:val="24"/>
        </w:rPr>
      </w:pPr>
      <w:r>
        <w:rPr>
          <w:rFonts w:ascii="Times New Roman" w:hAnsi="Times New Roman"/>
          <w:sz w:val="24"/>
        </w:rPr>
        <w:tab/>
        <w:t>2.2. Вивчає пасажиропотоки і стан задоволення потреб пільгової категорії  населення у перевезеннях.</w:t>
      </w:r>
    </w:p>
    <w:p w:rsidR="00DA157E">
      <w:pPr>
        <w:spacing w:after="0"/>
        <w:ind w:firstLine="708"/>
        <w:jc w:val="both"/>
        <w:rPr>
          <w:rFonts w:ascii="Times New Roman" w:hAnsi="Times New Roman"/>
          <w:sz w:val="24"/>
        </w:rPr>
      </w:pPr>
      <w:r>
        <w:rPr>
          <w:rFonts w:ascii="Times New Roman" w:hAnsi="Times New Roman"/>
          <w:sz w:val="24"/>
        </w:rPr>
        <w:t xml:space="preserve">2.3. Розробляє ефективні механізми контролю за дотриманням нормативно-правових документів при здійсненні перевезень і виконання договірних зобов’язань  Перевізниками. </w:t>
      </w:r>
    </w:p>
    <w:p w:rsidR="00DA157E">
      <w:pPr>
        <w:spacing w:after="0"/>
        <w:ind w:firstLine="708"/>
        <w:jc w:val="both"/>
        <w:rPr>
          <w:rFonts w:ascii="Times New Roman" w:hAnsi="Times New Roman"/>
          <w:sz w:val="24"/>
        </w:rPr>
      </w:pPr>
      <w:r>
        <w:rPr>
          <w:rFonts w:ascii="Times New Roman" w:hAnsi="Times New Roman"/>
          <w:sz w:val="24"/>
        </w:rPr>
        <w:t>2.4. Укладає трьохсторонній договір на перевезення пільгових пасажирів автомобільним транспортом між Замовником, Платником та Перевізниками в межах встановлених на ці цілі бюджетних призначень.</w:t>
      </w:r>
    </w:p>
    <w:p w:rsidR="00DA157E">
      <w:pPr>
        <w:spacing w:after="0"/>
        <w:ind w:firstLine="708"/>
        <w:rPr>
          <w:rFonts w:ascii="Times New Roman" w:hAnsi="Times New Roman"/>
          <w:b/>
          <w:sz w:val="24"/>
        </w:rPr>
      </w:pPr>
      <w:r>
        <w:rPr>
          <w:rFonts w:ascii="Times New Roman" w:hAnsi="Times New Roman"/>
          <w:b/>
          <w:sz w:val="24"/>
        </w:rPr>
        <w:t>Платник :</w:t>
      </w:r>
    </w:p>
    <w:p w:rsidR="00DA157E">
      <w:pPr>
        <w:spacing w:after="0"/>
        <w:ind w:right="-1"/>
        <w:jc w:val="both"/>
        <w:rPr>
          <w:rFonts w:ascii="Times New Roman" w:hAnsi="Times New Roman"/>
          <w:sz w:val="24"/>
        </w:rPr>
      </w:pPr>
      <w:r>
        <w:rPr>
          <w:rFonts w:ascii="Times New Roman" w:hAnsi="Times New Roman"/>
          <w:sz w:val="28"/>
        </w:rPr>
        <w:tab/>
      </w:r>
      <w:r>
        <w:rPr>
          <w:rFonts w:ascii="Times New Roman" w:hAnsi="Times New Roman"/>
          <w:sz w:val="24"/>
        </w:rPr>
        <w:t xml:space="preserve">2.5. Збирає, систематизує  і  зберігає інформацію про надані Перевізником пільги населенню. </w:t>
      </w:r>
    </w:p>
    <w:p w:rsidR="00DA157E">
      <w:pPr>
        <w:spacing w:after="0"/>
        <w:jc w:val="both"/>
        <w:rPr>
          <w:rFonts w:ascii="Times New Roman" w:hAnsi="Times New Roman"/>
          <w:sz w:val="24"/>
        </w:rPr>
      </w:pPr>
      <w:r>
        <w:rPr>
          <w:rFonts w:ascii="Times New Roman" w:hAnsi="Times New Roman"/>
          <w:sz w:val="24"/>
        </w:rPr>
        <w:tab/>
        <w:t>2.6. Отримує від Перевізника щомісячно до 20-го числа поточного місяця та до 3-го числа, наступного за звітним, розрахунки сум відшкодувань за безкоштовне перевезення по території Броварської міської територіальної громади 1-го пільгового пасажира за 1 рейс автобусами приміських маршрутів загального користування, що не виходять за межі території Броварської міської територіальної громади</w:t>
      </w:r>
    </w:p>
    <w:p w:rsidR="00DA157E">
      <w:pPr>
        <w:spacing w:after="0"/>
        <w:jc w:val="both"/>
        <w:rPr>
          <w:rFonts w:ascii="Times New Roman" w:hAnsi="Times New Roman"/>
          <w:sz w:val="24"/>
        </w:rPr>
      </w:pPr>
      <w:r>
        <w:rPr>
          <w:rFonts w:ascii="Times New Roman" w:hAnsi="Times New Roman"/>
          <w:sz w:val="24"/>
        </w:rPr>
        <w:tab/>
        <w:t>2.7. Складає акти звірки з Перевізником про суми відшкодувань за безкоштовне перевезення пільгових категорій населення по території Броварської міської територіальної громади.</w:t>
      </w:r>
    </w:p>
    <w:p w:rsidR="00DA157E">
      <w:pPr>
        <w:spacing w:after="0"/>
        <w:jc w:val="both"/>
        <w:rPr>
          <w:rFonts w:ascii="Times New Roman" w:hAnsi="Times New Roman"/>
          <w:sz w:val="24"/>
        </w:rPr>
      </w:pPr>
      <w:r>
        <w:rPr>
          <w:rFonts w:ascii="Times New Roman" w:hAnsi="Times New Roman"/>
          <w:sz w:val="24"/>
        </w:rPr>
        <w:tab/>
        <w:t>2.8. Готує дані до фінансового управління Броварської міської ради Броварського району Київської області про нараховані суми наданих послуг.</w:t>
      </w:r>
    </w:p>
    <w:p w:rsidR="00DA157E">
      <w:pPr>
        <w:tabs>
          <w:tab w:val="left" w:pos="720"/>
        </w:tabs>
        <w:spacing w:after="0"/>
        <w:jc w:val="both"/>
        <w:rPr>
          <w:rFonts w:ascii="Times New Roman" w:hAnsi="Times New Roman"/>
          <w:sz w:val="24"/>
        </w:rPr>
      </w:pPr>
      <w:r>
        <w:rPr>
          <w:rFonts w:ascii="Times New Roman" w:hAnsi="Times New Roman"/>
          <w:sz w:val="24"/>
        </w:rPr>
        <w:tab/>
        <w:t xml:space="preserve">2.9. Управління соціального захисту населення Броварської міської ради Броварського району Київської області, як головний розпорядник коштів, при надходженні </w:t>
      </w:r>
      <w:r>
        <w:rPr>
          <w:rFonts w:ascii="Times New Roman" w:hAnsi="Times New Roman"/>
          <w:sz w:val="24"/>
        </w:rPr>
        <w:t>на рахунок управління соціального захисту населення відповідних коштів, здійснює їх пропорційний розподіл та проводить розрахунки з Перевізником.</w:t>
      </w:r>
    </w:p>
    <w:p w:rsidR="00DA157E">
      <w:pPr>
        <w:tabs>
          <w:tab w:val="left" w:pos="720"/>
        </w:tabs>
        <w:spacing w:after="0"/>
        <w:jc w:val="both"/>
        <w:rPr>
          <w:rFonts w:ascii="Times New Roman" w:hAnsi="Times New Roman"/>
          <w:sz w:val="24"/>
        </w:rPr>
      </w:pPr>
      <w:r>
        <w:rPr>
          <w:rFonts w:ascii="Times New Roman" w:hAnsi="Times New Roman"/>
          <w:sz w:val="24"/>
        </w:rPr>
        <w:t xml:space="preserve">            2.10. Управління соціального захисту населення Броварської міської Броварського району Київської області ради здійснює відшкодування коштів з____________20__ р. по  ______________20__ р. згідно _______________________________________________.</w:t>
      </w:r>
    </w:p>
    <w:p w:rsidR="00DA157E">
      <w:pPr>
        <w:spacing w:after="0"/>
        <w:rPr>
          <w:rFonts w:ascii="Times New Roman" w:hAnsi="Times New Roman"/>
          <w:b/>
          <w:sz w:val="24"/>
        </w:rPr>
      </w:pPr>
      <w:r>
        <w:rPr>
          <w:rFonts w:ascii="Times New Roman" w:hAnsi="Times New Roman"/>
          <w:b/>
          <w:sz w:val="24"/>
        </w:rPr>
        <w:tab/>
        <w:t>Перевізник:</w:t>
      </w:r>
    </w:p>
    <w:p w:rsidR="00DA157E">
      <w:pPr>
        <w:tabs>
          <w:tab w:val="left" w:pos="720"/>
          <w:tab w:val="left" w:pos="900"/>
          <w:tab w:val="left" w:pos="3060"/>
        </w:tabs>
        <w:spacing w:after="0"/>
        <w:jc w:val="both"/>
        <w:rPr>
          <w:rFonts w:ascii="Times New Roman" w:hAnsi="Times New Roman"/>
          <w:sz w:val="24"/>
        </w:rPr>
      </w:pPr>
      <w:r>
        <w:rPr>
          <w:rFonts w:ascii="Times New Roman" w:hAnsi="Times New Roman"/>
          <w:sz w:val="24"/>
        </w:rPr>
        <w:tab/>
        <w:t>2.11. Здійснює безкоштовне перевезення по території Броварської міської території громади 1-го пільгового пасажира за 1 рейс автобусами приміських маршрутів, що не виходять за межі території Броварської міської територіальної громади у відповідності з пунктом 1.1. даного договору, згідно з Правилами надання послуг пасажирського автомобільного транспорту, затверджених Постановою Кабінету Міністрів від 18.02.1997 № 176.</w:t>
      </w:r>
    </w:p>
    <w:p w:rsidR="00DA157E">
      <w:pPr>
        <w:spacing w:after="0"/>
        <w:jc w:val="both"/>
        <w:rPr>
          <w:rFonts w:ascii="Times New Roman" w:hAnsi="Times New Roman"/>
          <w:sz w:val="24"/>
        </w:rPr>
      </w:pPr>
      <w:r>
        <w:rPr>
          <w:rFonts w:ascii="Times New Roman" w:hAnsi="Times New Roman"/>
          <w:sz w:val="24"/>
        </w:rPr>
        <w:tab/>
        <w:t>2.12. Забезпечує наявність в салоні автобуса інформації для пасажирів: відомості про перевізника, інформацію про водія (П. І. Б.) або наявність бейджа (з П. І. Б.) у водія та кондуктора автобусу, перелік пільгових категорій населення, які мають право на безкоштовний проїзд,  № телефонів „гарячої лінії” для скарг і пропозицій.</w:t>
      </w:r>
    </w:p>
    <w:p w:rsidR="00DA157E">
      <w:pPr>
        <w:spacing w:after="0"/>
        <w:jc w:val="both"/>
        <w:rPr>
          <w:rFonts w:ascii="Times New Roman" w:hAnsi="Times New Roman"/>
          <w:sz w:val="24"/>
        </w:rPr>
      </w:pPr>
      <w:r>
        <w:rPr>
          <w:rFonts w:ascii="Times New Roman" w:hAnsi="Times New Roman"/>
          <w:sz w:val="24"/>
        </w:rPr>
        <w:t xml:space="preserve">            2.13. Розміщує розклад руху в салоні автобуса, на кінцевих зупинках та забезпечує його дотримання. </w:t>
      </w:r>
    </w:p>
    <w:p w:rsidR="00DA157E">
      <w:pPr>
        <w:spacing w:after="0"/>
        <w:ind w:firstLine="708"/>
        <w:jc w:val="both"/>
        <w:rPr>
          <w:rFonts w:ascii="Times New Roman" w:hAnsi="Times New Roman"/>
          <w:sz w:val="24"/>
        </w:rPr>
      </w:pPr>
      <w:r>
        <w:rPr>
          <w:rFonts w:ascii="Times New Roman" w:hAnsi="Times New Roman"/>
          <w:sz w:val="24"/>
        </w:rPr>
        <w:t>2.14. Веде облік виконаних рейсів та кількість перевезених пасажирів.</w:t>
      </w:r>
    </w:p>
    <w:p w:rsidR="00DA157E">
      <w:pPr>
        <w:spacing w:after="0"/>
        <w:jc w:val="both"/>
        <w:rPr>
          <w:rFonts w:ascii="Times New Roman" w:hAnsi="Times New Roman"/>
          <w:color w:val="000000"/>
          <w:sz w:val="24"/>
        </w:rPr>
      </w:pPr>
      <w:r>
        <w:rPr>
          <w:rFonts w:ascii="Times New Roman" w:hAnsi="Times New Roman"/>
          <w:color w:val="000000"/>
          <w:sz w:val="24"/>
        </w:rPr>
        <w:tab/>
        <w:t>2.15. Щомісячно</w:t>
      </w:r>
      <w:r>
        <w:rPr>
          <w:rFonts w:ascii="Times New Roman" w:hAnsi="Times New Roman"/>
          <w:sz w:val="24"/>
        </w:rPr>
        <w:t xml:space="preserve"> до 20-го числа поточного місяця та до 3-го числа, наступного за звітним,</w:t>
      </w:r>
      <w:r>
        <w:rPr>
          <w:rFonts w:ascii="Times New Roman" w:hAnsi="Times New Roman"/>
          <w:color w:val="000000"/>
          <w:sz w:val="24"/>
        </w:rPr>
        <w:t xml:space="preserve"> подає управлінню  соціального захисту населення </w:t>
      </w:r>
      <w:r>
        <w:rPr>
          <w:rFonts w:ascii="Times New Roman" w:hAnsi="Times New Roman"/>
          <w:sz w:val="24"/>
        </w:rPr>
        <w:t xml:space="preserve">Броварської міської ради Броварського району Київської області </w:t>
      </w:r>
      <w:r>
        <w:rPr>
          <w:rFonts w:ascii="Times New Roman" w:hAnsi="Times New Roman"/>
          <w:color w:val="000000"/>
          <w:sz w:val="24"/>
        </w:rPr>
        <w:t>фактичні розрахунки витрат за пільгові перевезення, кількість виконаних рейсів, кількість робочих днів, кількість  платних та пільгових пасажирів.</w:t>
      </w:r>
    </w:p>
    <w:p w:rsidR="00DA157E">
      <w:pPr>
        <w:spacing w:after="0"/>
        <w:jc w:val="both"/>
        <w:rPr>
          <w:rFonts w:ascii="Times New Roman" w:hAnsi="Times New Roman"/>
          <w:sz w:val="24"/>
        </w:rPr>
      </w:pPr>
      <w:r>
        <w:rPr>
          <w:rFonts w:ascii="Times New Roman" w:hAnsi="Times New Roman"/>
          <w:sz w:val="24"/>
        </w:rPr>
        <w:tab/>
        <w:t>2.16. Несе відповідальність за достовірність даних, вказаних у розрахунках.</w:t>
      </w:r>
    </w:p>
    <w:p w:rsidR="00DA157E">
      <w:pPr>
        <w:spacing w:after="0"/>
        <w:jc w:val="both"/>
        <w:rPr>
          <w:rFonts w:ascii="Times New Roman" w:hAnsi="Times New Roman"/>
          <w:sz w:val="24"/>
        </w:rPr>
      </w:pPr>
      <w:r>
        <w:rPr>
          <w:rFonts w:ascii="Times New Roman" w:hAnsi="Times New Roman"/>
          <w:sz w:val="24"/>
        </w:rPr>
        <w:tab/>
        <w:t>2.17. Надає банківські реквізити та юридичну адресу, а також, своєчасно повідомляє про зміни до них.</w:t>
      </w:r>
    </w:p>
    <w:p w:rsidR="00DA157E">
      <w:pPr>
        <w:tabs>
          <w:tab w:val="left" w:pos="540"/>
        </w:tabs>
        <w:spacing w:after="0"/>
        <w:jc w:val="both"/>
        <w:rPr>
          <w:rFonts w:ascii="Times New Roman" w:hAnsi="Times New Roman"/>
          <w:sz w:val="24"/>
        </w:rPr>
      </w:pPr>
      <w:r>
        <w:rPr>
          <w:rFonts w:ascii="Times New Roman" w:hAnsi="Times New Roman"/>
          <w:sz w:val="24"/>
        </w:rPr>
        <w:tab/>
        <w:t xml:space="preserve">   2.18. Забезпечує дотримання вимог чинного законодавства та діючих нормативних актів при наданні  пільг.</w:t>
      </w:r>
    </w:p>
    <w:p w:rsidR="00DA157E">
      <w:pPr>
        <w:tabs>
          <w:tab w:val="left" w:pos="540"/>
        </w:tabs>
        <w:spacing w:after="0"/>
        <w:jc w:val="center"/>
        <w:rPr>
          <w:rFonts w:ascii="Times New Roman" w:hAnsi="Times New Roman"/>
          <w:b/>
          <w:sz w:val="24"/>
        </w:rPr>
      </w:pPr>
      <w:r>
        <w:rPr>
          <w:rFonts w:ascii="Times New Roman" w:hAnsi="Times New Roman"/>
          <w:b/>
          <w:sz w:val="24"/>
        </w:rPr>
        <w:t>3. Додаткові умови.</w:t>
      </w:r>
    </w:p>
    <w:p w:rsidR="00DA157E">
      <w:pPr>
        <w:tabs>
          <w:tab w:val="left" w:pos="720"/>
        </w:tabs>
        <w:spacing w:after="0"/>
        <w:jc w:val="both"/>
        <w:rPr>
          <w:rFonts w:ascii="Times New Roman" w:hAnsi="Times New Roman"/>
          <w:sz w:val="24"/>
        </w:rPr>
      </w:pPr>
      <w:r>
        <w:rPr>
          <w:rFonts w:ascii="Times New Roman" w:hAnsi="Times New Roman"/>
          <w:sz w:val="24"/>
        </w:rPr>
        <w:tab/>
        <w:t>3.1. Робоча група з перевірки перевезень пільгової категорії населення по  території Броварської міської територіальної громади здійснює перевірку Перевізника щодо перевезення пільгових категорій населення та культури обслуговування зі складанням відповідних актів перевірок та надання їх головному розпоряднику коштів.</w:t>
      </w:r>
    </w:p>
    <w:p w:rsidR="00DA157E">
      <w:pPr>
        <w:spacing w:after="0"/>
        <w:ind w:left="708"/>
        <w:jc w:val="center"/>
        <w:rPr>
          <w:rFonts w:ascii="Times New Roman" w:hAnsi="Times New Roman"/>
          <w:b/>
          <w:sz w:val="24"/>
        </w:rPr>
      </w:pPr>
      <w:r>
        <w:rPr>
          <w:rFonts w:ascii="Times New Roman" w:hAnsi="Times New Roman"/>
          <w:b/>
          <w:sz w:val="24"/>
        </w:rPr>
        <w:t>4. Відповідальність сторін.</w:t>
      </w:r>
    </w:p>
    <w:p w:rsidR="00DA157E">
      <w:pPr>
        <w:spacing w:after="0"/>
        <w:ind w:right="-1054"/>
        <w:rPr>
          <w:rFonts w:ascii="Times New Roman" w:hAnsi="Times New Roman"/>
          <w:b/>
          <w:sz w:val="24"/>
        </w:rPr>
      </w:pPr>
      <w:r>
        <w:rPr>
          <w:rFonts w:ascii="Times New Roman" w:hAnsi="Times New Roman"/>
          <w:b/>
          <w:sz w:val="28"/>
        </w:rPr>
        <w:t xml:space="preserve">          </w:t>
      </w:r>
      <w:r>
        <w:rPr>
          <w:rFonts w:ascii="Times New Roman" w:hAnsi="Times New Roman"/>
          <w:b/>
          <w:sz w:val="24"/>
        </w:rPr>
        <w:t xml:space="preserve">Перевізник несе відповідальність:  </w:t>
      </w:r>
    </w:p>
    <w:p w:rsidR="00DA157E">
      <w:pPr>
        <w:spacing w:after="0"/>
        <w:ind w:right="-5"/>
        <w:jc w:val="both"/>
        <w:rPr>
          <w:rFonts w:ascii="Times New Roman" w:hAnsi="Times New Roman"/>
          <w:sz w:val="24"/>
        </w:rPr>
      </w:pPr>
      <w:r>
        <w:rPr>
          <w:rFonts w:ascii="Times New Roman" w:hAnsi="Times New Roman"/>
          <w:sz w:val="28"/>
        </w:rPr>
        <w:tab/>
      </w:r>
      <w:r>
        <w:rPr>
          <w:rFonts w:ascii="Times New Roman" w:hAnsi="Times New Roman"/>
          <w:sz w:val="24"/>
        </w:rPr>
        <w:t>4.1. За несвоєчасне надання Платнику щомісячних розрахунків фактичних сум компенсаційних виплат за пільговий проїзд та актів звірок.</w:t>
      </w:r>
    </w:p>
    <w:p w:rsidR="00DA157E">
      <w:pPr>
        <w:spacing w:after="0"/>
        <w:jc w:val="both"/>
        <w:rPr>
          <w:rFonts w:ascii="Times New Roman" w:hAnsi="Times New Roman"/>
          <w:sz w:val="24"/>
        </w:rPr>
      </w:pPr>
      <w:r>
        <w:rPr>
          <w:rFonts w:ascii="Times New Roman" w:hAnsi="Times New Roman"/>
          <w:sz w:val="24"/>
        </w:rPr>
        <w:tab/>
        <w:t>4.2. За недостовірність даних про автобуси, кількість перевезених пільгових пасажирів та кількість виконаних рейсів.</w:t>
      </w:r>
    </w:p>
    <w:p w:rsidR="00DA157E">
      <w:pPr>
        <w:spacing w:after="0"/>
        <w:ind w:firstLine="708"/>
        <w:jc w:val="both"/>
        <w:rPr>
          <w:rFonts w:ascii="Times New Roman" w:hAnsi="Times New Roman"/>
          <w:sz w:val="24"/>
        </w:rPr>
      </w:pPr>
      <w:r>
        <w:rPr>
          <w:rFonts w:ascii="Times New Roman" w:hAnsi="Times New Roman"/>
          <w:sz w:val="24"/>
        </w:rPr>
        <w:t>4.3. За несвоєчасне надання змін банківських реквізитів та юридичної адреси.</w:t>
      </w:r>
    </w:p>
    <w:p w:rsidR="00DA157E">
      <w:pPr>
        <w:spacing w:after="0"/>
        <w:jc w:val="both"/>
        <w:rPr>
          <w:rFonts w:ascii="Times New Roman" w:hAnsi="Times New Roman"/>
          <w:sz w:val="24"/>
        </w:rPr>
      </w:pPr>
      <w:r>
        <w:rPr>
          <w:rFonts w:ascii="Times New Roman" w:hAnsi="Times New Roman"/>
          <w:sz w:val="24"/>
        </w:rPr>
        <w:t xml:space="preserve">            4.4. За порушення вимог законодавства щодо пільгового перевезення, при наявності трьох підтверджених письмових скарг від пасажирів пільгової категорії, відшкодування Перевізнику за звітний місяць не здійснюється.                                                                   </w:t>
      </w:r>
    </w:p>
    <w:p w:rsidR="00DA157E">
      <w:pPr>
        <w:spacing w:after="0"/>
        <w:ind w:firstLine="708"/>
        <w:jc w:val="both"/>
        <w:rPr>
          <w:rFonts w:ascii="Times New Roman" w:hAnsi="Times New Roman"/>
          <w:b/>
          <w:sz w:val="24"/>
        </w:rPr>
      </w:pPr>
      <w:r>
        <w:rPr>
          <w:rFonts w:ascii="Times New Roman" w:hAnsi="Times New Roman"/>
          <w:b/>
          <w:sz w:val="24"/>
        </w:rPr>
        <w:t>Платник  несе відповідальність:</w:t>
      </w:r>
    </w:p>
    <w:p w:rsidR="00DA157E">
      <w:pPr>
        <w:spacing w:after="0"/>
        <w:jc w:val="both"/>
        <w:rPr>
          <w:rFonts w:ascii="Times New Roman" w:hAnsi="Times New Roman"/>
          <w:sz w:val="24"/>
        </w:rPr>
      </w:pPr>
      <w:r>
        <w:rPr>
          <w:rFonts w:ascii="Times New Roman" w:hAnsi="Times New Roman"/>
          <w:sz w:val="24"/>
        </w:rPr>
        <w:tab/>
        <w:t>4.5. За несвоєчасне здійснення розрахунків з Перевізником при надходженні коштів на рахунок Платника в межах бюджетних  призначень.</w:t>
      </w:r>
    </w:p>
    <w:p w:rsidR="00DA157E">
      <w:pPr>
        <w:numPr>
          <w:ilvl w:val="0"/>
          <w:numId w:val="2"/>
        </w:numPr>
        <w:tabs>
          <w:tab w:val="left" w:pos="720"/>
        </w:tabs>
        <w:spacing w:after="0"/>
        <w:jc w:val="center"/>
        <w:rPr>
          <w:rFonts w:ascii="Times New Roman" w:hAnsi="Times New Roman"/>
          <w:b/>
          <w:sz w:val="24"/>
        </w:rPr>
      </w:pPr>
      <w:r>
        <w:rPr>
          <w:rFonts w:ascii="Times New Roman" w:hAnsi="Times New Roman"/>
          <w:b/>
          <w:sz w:val="24"/>
        </w:rPr>
        <w:t>Розірвання договору та внесення змін.</w:t>
      </w:r>
    </w:p>
    <w:p w:rsidR="00DA157E">
      <w:pPr>
        <w:spacing w:after="0"/>
        <w:ind w:right="99"/>
        <w:jc w:val="both"/>
        <w:rPr>
          <w:rFonts w:ascii="Times New Roman" w:hAnsi="Times New Roman"/>
          <w:sz w:val="24"/>
        </w:rPr>
      </w:pPr>
      <w:r>
        <w:rPr>
          <w:rFonts w:ascii="Times New Roman" w:hAnsi="Times New Roman"/>
          <w:sz w:val="24"/>
        </w:rPr>
        <w:tab/>
        <w:t>5.1. Зміни та доповнення до Договору вносяться за взаємною згодою сторін та оформляються шляхом складання єдиного документу за підписами уповноважених представників сторін з прикладанням  печатки.</w:t>
      </w:r>
    </w:p>
    <w:p w:rsidR="00DA157E">
      <w:pPr>
        <w:spacing w:after="0"/>
        <w:ind w:firstLine="708"/>
        <w:jc w:val="both"/>
        <w:rPr>
          <w:rFonts w:ascii="Times New Roman" w:hAnsi="Times New Roman"/>
          <w:sz w:val="24"/>
        </w:rPr>
      </w:pPr>
      <w:r>
        <w:rPr>
          <w:rFonts w:ascii="Times New Roman" w:hAnsi="Times New Roman"/>
          <w:sz w:val="24"/>
        </w:rPr>
        <w:t>5.2. Дія  договору може бути призупинена в односторонньому порядку терміном  до трьох місяців у разі порушення однією із сторін умов цього договору з обов’язковим письмовим попередженням іншою стороною.</w:t>
      </w:r>
    </w:p>
    <w:p w:rsidR="00DA157E">
      <w:pPr>
        <w:spacing w:after="0"/>
        <w:ind w:firstLine="708"/>
        <w:jc w:val="both"/>
        <w:rPr>
          <w:rFonts w:ascii="Times New Roman" w:hAnsi="Times New Roman"/>
          <w:sz w:val="24"/>
        </w:rPr>
      </w:pPr>
      <w:r>
        <w:rPr>
          <w:rFonts w:ascii="Times New Roman" w:hAnsi="Times New Roman"/>
          <w:sz w:val="24"/>
        </w:rPr>
        <w:t>5.3.  Договір може бути розірваний до закінчення терміну дії:</w:t>
      </w:r>
    </w:p>
    <w:p w:rsidR="00DA157E">
      <w:pPr>
        <w:spacing w:after="0"/>
        <w:ind w:firstLine="708"/>
        <w:jc w:val="both"/>
        <w:rPr>
          <w:rFonts w:ascii="Times New Roman" w:hAnsi="Times New Roman"/>
          <w:sz w:val="24"/>
        </w:rPr>
      </w:pPr>
      <w:r>
        <w:rPr>
          <w:rFonts w:ascii="Times New Roman" w:hAnsi="Times New Roman"/>
          <w:sz w:val="24"/>
        </w:rPr>
        <w:t>5.3.1. за згодою сторін;</w:t>
      </w:r>
    </w:p>
    <w:p w:rsidR="00DA157E">
      <w:pPr>
        <w:spacing w:after="0"/>
        <w:ind w:left="708"/>
        <w:jc w:val="both"/>
        <w:rPr>
          <w:rFonts w:ascii="Times New Roman" w:hAnsi="Times New Roman"/>
          <w:sz w:val="24"/>
        </w:rPr>
      </w:pPr>
      <w:r>
        <w:rPr>
          <w:rFonts w:ascii="Times New Roman" w:hAnsi="Times New Roman"/>
          <w:sz w:val="24"/>
        </w:rPr>
        <w:t xml:space="preserve">5.3.2. за ініціативою управління соціального захисту населення Броварської міської </w:t>
      </w:r>
    </w:p>
    <w:p w:rsidR="00DA157E">
      <w:pPr>
        <w:spacing w:after="0"/>
        <w:jc w:val="both"/>
        <w:rPr>
          <w:rFonts w:ascii="Times New Roman" w:hAnsi="Times New Roman"/>
          <w:sz w:val="24"/>
        </w:rPr>
      </w:pPr>
      <w:r>
        <w:rPr>
          <w:rFonts w:ascii="Times New Roman" w:hAnsi="Times New Roman"/>
          <w:sz w:val="24"/>
        </w:rPr>
        <w:t>ради Броварського району Київської області в односторонньому порядку в разі порушення Перевізником вимог Законодавства щодо надання пільг, умов цього договору (про можливість такого розірвання Перевізник письмово попереджується за 10 днів).</w:t>
      </w:r>
    </w:p>
    <w:p w:rsidR="00DA157E">
      <w:pPr>
        <w:spacing w:after="0"/>
        <w:ind w:firstLine="708"/>
        <w:jc w:val="both"/>
        <w:rPr>
          <w:rFonts w:ascii="Times New Roman" w:hAnsi="Times New Roman"/>
          <w:sz w:val="24"/>
        </w:rPr>
      </w:pPr>
      <w:r>
        <w:rPr>
          <w:rFonts w:ascii="Times New Roman" w:hAnsi="Times New Roman"/>
          <w:sz w:val="24"/>
        </w:rPr>
        <w:t>5.3.3. за ініціативою Перевізника, управління соціального захисту населення Броварської міської  ради Броварського району Київської області попереджується за 10 днів.</w:t>
      </w:r>
    </w:p>
    <w:p w:rsidR="00DA157E">
      <w:pPr>
        <w:numPr>
          <w:ilvl w:val="0"/>
          <w:numId w:val="2"/>
        </w:numPr>
        <w:tabs>
          <w:tab w:val="left" w:pos="720"/>
        </w:tabs>
        <w:spacing w:after="0"/>
        <w:jc w:val="center"/>
        <w:rPr>
          <w:rFonts w:ascii="Times New Roman" w:hAnsi="Times New Roman"/>
          <w:b/>
          <w:sz w:val="24"/>
        </w:rPr>
      </w:pPr>
      <w:r>
        <w:rPr>
          <w:rFonts w:ascii="Times New Roman" w:hAnsi="Times New Roman"/>
          <w:b/>
          <w:sz w:val="24"/>
        </w:rPr>
        <w:t>Термін дії договору.</w:t>
      </w:r>
    </w:p>
    <w:p w:rsidR="00DA157E">
      <w:pPr>
        <w:spacing w:after="0"/>
        <w:ind w:firstLine="708"/>
        <w:rPr>
          <w:rFonts w:ascii="Times New Roman" w:hAnsi="Times New Roman"/>
          <w:sz w:val="24"/>
        </w:rPr>
      </w:pPr>
      <w:r>
        <w:rPr>
          <w:rFonts w:ascii="Times New Roman" w:hAnsi="Times New Roman"/>
          <w:sz w:val="24"/>
        </w:rPr>
        <w:t xml:space="preserve">6.1.  Термін   дії   договору :  </w:t>
      </w:r>
    </w:p>
    <w:p w:rsidR="00DA157E">
      <w:pPr>
        <w:spacing w:after="0"/>
        <w:ind w:left="2520" w:hanging="1812"/>
        <w:rPr>
          <w:rFonts w:ascii="Times New Roman" w:hAnsi="Times New Roman"/>
          <w:sz w:val="24"/>
        </w:rPr>
      </w:pPr>
      <w:r>
        <w:rPr>
          <w:rFonts w:ascii="Times New Roman" w:hAnsi="Times New Roman"/>
          <w:sz w:val="24"/>
        </w:rPr>
        <w:t>з   « __________________»   20__ року    по  «  __________________ »  20__ року .</w:t>
      </w:r>
    </w:p>
    <w:p w:rsidR="00DA157E">
      <w:pPr>
        <w:spacing w:after="0"/>
        <w:jc w:val="both"/>
        <w:rPr>
          <w:rFonts w:ascii="Times New Roman" w:hAnsi="Times New Roman"/>
          <w:sz w:val="24"/>
        </w:rPr>
      </w:pPr>
      <w:r>
        <w:rPr>
          <w:rFonts w:ascii="Times New Roman" w:hAnsi="Times New Roman"/>
          <w:sz w:val="24"/>
        </w:rPr>
        <w:t xml:space="preserve"> </w:t>
      </w:r>
      <w:r>
        <w:rPr>
          <w:rFonts w:ascii="Times New Roman" w:hAnsi="Times New Roman"/>
          <w:sz w:val="24"/>
        </w:rPr>
        <w:tab/>
        <w:t>Договір складається у 3-х примірниках, що мають однакову юридичну силу, по одному для кожної із сторін.</w:t>
      </w:r>
    </w:p>
    <w:p w:rsidR="00DA157E">
      <w:pPr>
        <w:numPr>
          <w:ilvl w:val="0"/>
          <w:numId w:val="2"/>
        </w:numPr>
        <w:tabs>
          <w:tab w:val="left" w:pos="720"/>
        </w:tabs>
        <w:spacing w:after="0"/>
        <w:jc w:val="center"/>
        <w:rPr>
          <w:rFonts w:ascii="Times New Roman" w:hAnsi="Times New Roman"/>
          <w:b/>
          <w:sz w:val="24"/>
        </w:rPr>
      </w:pPr>
      <w:r>
        <w:rPr>
          <w:rFonts w:ascii="Times New Roman" w:hAnsi="Times New Roman"/>
          <w:b/>
          <w:sz w:val="24"/>
        </w:rPr>
        <w:t>Юридичні  адреси та банківські  реквізити  сторін.</w:t>
      </w:r>
    </w:p>
    <w:p w:rsidR="00DA157E" w:rsidRPr="00721C1E">
      <w:pPr>
        <w:spacing w:after="0"/>
        <w:ind w:left="720"/>
        <w:rPr>
          <w:rFonts w:ascii="Times New Roman" w:hAnsi="Times New Roman"/>
          <w:b/>
          <w:sz w:val="16"/>
          <w:szCs w:val="16"/>
        </w:rPr>
      </w:pPr>
    </w:p>
    <w:tbl>
      <w:tblPr>
        <w:tblW w:w="9747" w:type="dxa"/>
        <w:tblInd w:w="108" w:type="dxa"/>
        <w:shd w:val="clear" w:color="auto" w:fill="FFFFFF"/>
        <w:tblLook w:val="04A0"/>
      </w:tblPr>
      <w:tblGrid>
        <w:gridCol w:w="3248"/>
        <w:gridCol w:w="263"/>
        <w:gridCol w:w="3152"/>
        <w:gridCol w:w="348"/>
        <w:gridCol w:w="2736"/>
      </w:tblGrid>
      <w:tr>
        <w:tblPrEx>
          <w:tblW w:w="9747" w:type="dxa"/>
          <w:tblInd w:w="108" w:type="dxa"/>
          <w:shd w:val="clear" w:color="auto" w:fill="FFFFFF"/>
          <w:tblLook w:val="04A0"/>
        </w:tblPrEx>
        <w:tc>
          <w:tcPr>
            <w:tcW w:w="3248" w:type="dxa"/>
            <w:tcBorders>
              <w:top w:val="nil"/>
              <w:left w:val="nil"/>
              <w:bottom w:val="nil"/>
              <w:right w:val="nil"/>
            </w:tcBorders>
          </w:tcPr>
          <w:p w:rsidR="00DA157E" w:rsidRPr="00DA3227">
            <w:pPr>
              <w:spacing w:after="0"/>
              <w:rPr>
                <w:rFonts w:ascii="Times New Roman" w:hAnsi="Times New Roman"/>
                <w:b/>
                <w:sz w:val="24"/>
                <w:szCs w:val="24"/>
              </w:rPr>
            </w:pPr>
            <w:r w:rsidRPr="00DA3227">
              <w:rPr>
                <w:rFonts w:ascii="Times New Roman" w:hAnsi="Times New Roman"/>
                <w:b/>
                <w:sz w:val="24"/>
                <w:szCs w:val="24"/>
              </w:rPr>
              <w:t xml:space="preserve">      Замовник: </w:t>
            </w:r>
          </w:p>
          <w:p w:rsidR="00DA157E" w:rsidRPr="00DA3227">
            <w:pPr>
              <w:spacing w:after="0"/>
              <w:rPr>
                <w:rFonts w:ascii="Times New Roman" w:hAnsi="Times New Roman"/>
                <w:sz w:val="24"/>
                <w:szCs w:val="24"/>
              </w:rPr>
            </w:pPr>
            <w:r w:rsidRPr="00DA3227">
              <w:rPr>
                <w:rFonts w:ascii="Times New Roman" w:hAnsi="Times New Roman"/>
                <w:sz w:val="24"/>
                <w:szCs w:val="24"/>
              </w:rPr>
              <w:t>Виконавчий комітет Броварської міської ради Броварського району Київської області</w:t>
            </w:r>
          </w:p>
          <w:p w:rsidR="00DA157E" w:rsidRPr="00DA3227">
            <w:pPr>
              <w:spacing w:after="0"/>
              <w:rPr>
                <w:rFonts w:ascii="Times New Roman" w:hAnsi="Times New Roman"/>
                <w:sz w:val="24"/>
                <w:szCs w:val="24"/>
              </w:rPr>
            </w:pPr>
            <w:r w:rsidRPr="00DA3227">
              <w:rPr>
                <w:rFonts w:ascii="Times New Roman" w:hAnsi="Times New Roman"/>
                <w:sz w:val="24"/>
                <w:szCs w:val="24"/>
              </w:rPr>
              <w:t>07400, Київська область, м. Бровари, вул. Героїв України, 15, тел. (04594) 6-19-18, ЄДРПОУ 04054932,</w:t>
            </w:r>
          </w:p>
          <w:p w:rsidR="00DA157E" w:rsidRPr="00DA3227">
            <w:pPr>
              <w:spacing w:after="0"/>
              <w:rPr>
                <w:rFonts w:ascii="Times New Roman" w:hAnsi="Times New Roman"/>
                <w:sz w:val="24"/>
                <w:szCs w:val="24"/>
              </w:rPr>
            </w:pPr>
            <w:r w:rsidRPr="00DA3227">
              <w:rPr>
                <w:rFonts w:ascii="Times New Roman" w:hAnsi="Times New Roman"/>
                <w:sz w:val="24"/>
                <w:szCs w:val="24"/>
              </w:rPr>
              <w:t xml:space="preserve">р/р_____________________, </w:t>
            </w:r>
          </w:p>
          <w:p w:rsidR="00DA157E" w:rsidRPr="00DA3227">
            <w:pPr>
              <w:spacing w:after="0"/>
              <w:rPr>
                <w:rFonts w:ascii="Times New Roman" w:hAnsi="Times New Roman"/>
                <w:sz w:val="24"/>
                <w:szCs w:val="24"/>
              </w:rPr>
            </w:pPr>
            <w:r w:rsidRPr="00DA3227">
              <w:rPr>
                <w:rFonts w:ascii="Times New Roman" w:hAnsi="Times New Roman"/>
                <w:sz w:val="24"/>
                <w:szCs w:val="24"/>
              </w:rPr>
              <w:t xml:space="preserve">банк ГУДКСУ в Київській області, МФО 821018 </w:t>
            </w:r>
          </w:p>
          <w:p w:rsidR="00DA157E" w:rsidRPr="00DA3227">
            <w:pPr>
              <w:spacing w:after="0"/>
              <w:rPr>
                <w:rFonts w:ascii="Times New Roman" w:hAnsi="Times New Roman"/>
                <w:b/>
                <w:sz w:val="24"/>
                <w:szCs w:val="24"/>
              </w:rPr>
            </w:pPr>
          </w:p>
        </w:tc>
        <w:tc>
          <w:tcPr>
            <w:tcW w:w="263" w:type="dxa"/>
            <w:tcBorders>
              <w:top w:val="nil"/>
              <w:left w:val="nil"/>
              <w:bottom w:val="nil"/>
              <w:right w:val="nil"/>
            </w:tcBorders>
          </w:tcPr>
          <w:p w:rsidR="00DA157E" w:rsidRPr="00DA3227">
            <w:pPr>
              <w:spacing w:after="0"/>
              <w:rPr>
                <w:rFonts w:ascii="Times New Roman" w:hAnsi="Times New Roman"/>
                <w:b/>
                <w:sz w:val="24"/>
                <w:szCs w:val="24"/>
              </w:rPr>
            </w:pPr>
          </w:p>
        </w:tc>
        <w:tc>
          <w:tcPr>
            <w:tcW w:w="3152" w:type="dxa"/>
            <w:tcBorders>
              <w:top w:val="nil"/>
              <w:left w:val="nil"/>
              <w:bottom w:val="nil"/>
              <w:right w:val="nil"/>
            </w:tcBorders>
          </w:tcPr>
          <w:p w:rsidR="00DA157E" w:rsidRPr="00DA3227">
            <w:pPr>
              <w:spacing w:after="0"/>
              <w:rPr>
                <w:rFonts w:ascii="Times New Roman" w:hAnsi="Times New Roman"/>
                <w:b/>
                <w:sz w:val="24"/>
                <w:szCs w:val="24"/>
              </w:rPr>
            </w:pPr>
            <w:r w:rsidRPr="00DA3227">
              <w:rPr>
                <w:rFonts w:ascii="Times New Roman" w:hAnsi="Times New Roman"/>
                <w:b/>
                <w:sz w:val="24"/>
                <w:szCs w:val="24"/>
              </w:rPr>
              <w:t xml:space="preserve">       Платник:</w:t>
            </w:r>
          </w:p>
          <w:p w:rsidR="00DA157E" w:rsidRPr="00DA3227">
            <w:pPr>
              <w:spacing w:after="0"/>
              <w:rPr>
                <w:rFonts w:ascii="Times New Roman" w:hAnsi="Times New Roman"/>
                <w:sz w:val="24"/>
                <w:szCs w:val="24"/>
              </w:rPr>
            </w:pPr>
            <w:r w:rsidRPr="00DA3227">
              <w:rPr>
                <w:rFonts w:ascii="Times New Roman" w:hAnsi="Times New Roman"/>
                <w:sz w:val="24"/>
                <w:szCs w:val="24"/>
              </w:rPr>
              <w:t>Управління соціального захисту населення   Броварської міської ради Броварського району Київської області</w:t>
            </w:r>
          </w:p>
          <w:p w:rsidR="00DA157E" w:rsidRPr="00DA3227">
            <w:pPr>
              <w:spacing w:after="0"/>
              <w:rPr>
                <w:rFonts w:ascii="Times New Roman" w:hAnsi="Times New Roman"/>
                <w:sz w:val="24"/>
                <w:szCs w:val="24"/>
              </w:rPr>
            </w:pPr>
            <w:r w:rsidRPr="00DA3227">
              <w:rPr>
                <w:rFonts w:ascii="Times New Roman" w:hAnsi="Times New Roman"/>
                <w:sz w:val="24"/>
                <w:szCs w:val="24"/>
              </w:rPr>
              <w:t>07400, Київська область, м. Бровари, вул. Героїв України, 18, тел. (04594) 6-67-45, ЄДРПОУ 03193637,</w:t>
            </w:r>
          </w:p>
          <w:p w:rsidR="00DA157E" w:rsidRPr="00DA3227">
            <w:pPr>
              <w:spacing w:after="0"/>
              <w:rPr>
                <w:rFonts w:ascii="Times New Roman" w:hAnsi="Times New Roman"/>
                <w:sz w:val="24"/>
                <w:szCs w:val="24"/>
              </w:rPr>
            </w:pPr>
            <w:r w:rsidRPr="00DA3227">
              <w:rPr>
                <w:rFonts w:ascii="Times New Roman" w:hAnsi="Times New Roman"/>
                <w:sz w:val="24"/>
                <w:szCs w:val="24"/>
              </w:rPr>
              <w:t xml:space="preserve">р/р_____________________, </w:t>
            </w:r>
          </w:p>
          <w:p w:rsidR="00DA157E" w:rsidRPr="00DA3227">
            <w:pPr>
              <w:spacing w:after="0"/>
              <w:rPr>
                <w:rFonts w:ascii="Times New Roman" w:hAnsi="Times New Roman"/>
                <w:sz w:val="24"/>
                <w:szCs w:val="24"/>
              </w:rPr>
            </w:pPr>
            <w:r w:rsidRPr="00DA3227">
              <w:rPr>
                <w:rFonts w:ascii="Times New Roman" w:hAnsi="Times New Roman"/>
                <w:sz w:val="24"/>
                <w:szCs w:val="24"/>
              </w:rPr>
              <w:t xml:space="preserve">банк ГУДКСУ в Київській області, МФО 821018 </w:t>
            </w:r>
          </w:p>
          <w:p w:rsidR="00DA157E" w:rsidRPr="00DA3227">
            <w:pPr>
              <w:spacing w:after="0"/>
              <w:rPr>
                <w:rFonts w:ascii="Times New Roman" w:hAnsi="Times New Roman"/>
                <w:b/>
                <w:sz w:val="24"/>
                <w:szCs w:val="24"/>
              </w:rPr>
            </w:pPr>
          </w:p>
        </w:tc>
        <w:tc>
          <w:tcPr>
            <w:tcW w:w="348" w:type="dxa"/>
            <w:tcBorders>
              <w:top w:val="nil"/>
              <w:left w:val="nil"/>
              <w:bottom w:val="nil"/>
              <w:right w:val="nil"/>
            </w:tcBorders>
          </w:tcPr>
          <w:p w:rsidR="00DA157E" w:rsidRPr="00DA3227">
            <w:pPr>
              <w:spacing w:after="0"/>
              <w:rPr>
                <w:rFonts w:ascii="Times New Roman" w:hAnsi="Times New Roman"/>
                <w:b/>
                <w:sz w:val="24"/>
                <w:szCs w:val="24"/>
              </w:rPr>
            </w:pPr>
          </w:p>
        </w:tc>
        <w:tc>
          <w:tcPr>
            <w:tcW w:w="2736" w:type="dxa"/>
            <w:tcBorders>
              <w:top w:val="nil"/>
              <w:left w:val="nil"/>
              <w:bottom w:val="nil"/>
              <w:right w:val="nil"/>
            </w:tcBorders>
          </w:tcPr>
          <w:p w:rsidR="00DA157E" w:rsidRPr="00DA3227">
            <w:pPr>
              <w:spacing w:after="0"/>
              <w:rPr>
                <w:rFonts w:ascii="Times New Roman" w:hAnsi="Times New Roman"/>
                <w:b/>
                <w:sz w:val="24"/>
                <w:szCs w:val="24"/>
              </w:rPr>
            </w:pPr>
            <w:r w:rsidRPr="00DA3227">
              <w:rPr>
                <w:rFonts w:ascii="Times New Roman" w:hAnsi="Times New Roman"/>
                <w:b/>
                <w:sz w:val="24"/>
                <w:szCs w:val="24"/>
              </w:rPr>
              <w:t xml:space="preserve">     Перевізник:</w:t>
            </w:r>
          </w:p>
        </w:tc>
      </w:tr>
      <w:tr>
        <w:tblPrEx>
          <w:tblW w:w="9747" w:type="dxa"/>
          <w:tblInd w:w="108" w:type="dxa"/>
          <w:shd w:val="clear" w:color="auto" w:fill="FFFFFF"/>
          <w:tblLook w:val="04A0"/>
        </w:tblPrEx>
        <w:trPr>
          <w:trHeight w:val="1554"/>
        </w:trPr>
        <w:tc>
          <w:tcPr>
            <w:tcW w:w="3248" w:type="dxa"/>
            <w:tcBorders>
              <w:top w:val="nil"/>
              <w:left w:val="nil"/>
              <w:bottom w:val="nil"/>
              <w:right w:val="nil"/>
            </w:tcBorders>
          </w:tcPr>
          <w:p w:rsidR="00DA157E" w:rsidRPr="00DA3227">
            <w:pPr>
              <w:rPr>
                <w:rFonts w:ascii="Times New Roman" w:hAnsi="Times New Roman"/>
                <w:b/>
                <w:sz w:val="24"/>
                <w:szCs w:val="24"/>
              </w:rPr>
            </w:pPr>
            <w:r w:rsidRPr="00DA3227">
              <w:rPr>
                <w:rFonts w:ascii="Times New Roman" w:hAnsi="Times New Roman"/>
                <w:b/>
                <w:sz w:val="24"/>
                <w:szCs w:val="24"/>
              </w:rPr>
              <w:t>____________ ___________</w:t>
            </w:r>
          </w:p>
          <w:p w:rsidR="00DA157E" w:rsidRPr="00DA3227">
            <w:pPr>
              <w:rPr>
                <w:rFonts w:ascii="Times New Roman" w:hAnsi="Times New Roman"/>
                <w:sz w:val="24"/>
                <w:szCs w:val="24"/>
              </w:rPr>
            </w:pPr>
            <w:r w:rsidRPr="00DA3227">
              <w:rPr>
                <w:rFonts w:ascii="Times New Roman" w:hAnsi="Times New Roman"/>
                <w:sz w:val="24"/>
                <w:szCs w:val="24"/>
              </w:rPr>
              <w:t>/підпис/                /ПІБ/</w:t>
            </w:r>
          </w:p>
          <w:p w:rsidR="00DA157E" w:rsidRPr="00DA3227">
            <w:pPr>
              <w:rPr>
                <w:rFonts w:ascii="Times New Roman" w:hAnsi="Times New Roman"/>
                <w:sz w:val="24"/>
                <w:szCs w:val="24"/>
              </w:rPr>
            </w:pPr>
            <w:r w:rsidRPr="00DA3227">
              <w:rPr>
                <w:rFonts w:ascii="Times New Roman" w:hAnsi="Times New Roman"/>
                <w:sz w:val="24"/>
                <w:szCs w:val="24"/>
              </w:rPr>
              <w:t>"____»__________20__ р.</w:t>
            </w:r>
          </w:p>
          <w:p w:rsidR="00DA157E" w:rsidRPr="00DA3227">
            <w:pPr>
              <w:rPr>
                <w:rFonts w:ascii="Times New Roman" w:hAnsi="Times New Roman"/>
                <w:b/>
                <w:sz w:val="24"/>
                <w:szCs w:val="24"/>
              </w:rPr>
            </w:pPr>
          </w:p>
        </w:tc>
        <w:tc>
          <w:tcPr>
            <w:tcW w:w="263" w:type="dxa"/>
            <w:tcBorders>
              <w:top w:val="nil"/>
              <w:left w:val="nil"/>
              <w:bottom w:val="nil"/>
              <w:right w:val="nil"/>
            </w:tcBorders>
          </w:tcPr>
          <w:p w:rsidR="00DA157E" w:rsidRPr="00DA3227">
            <w:pPr>
              <w:rPr>
                <w:rFonts w:ascii="Times New Roman" w:hAnsi="Times New Roman"/>
                <w:b/>
                <w:sz w:val="24"/>
                <w:szCs w:val="24"/>
              </w:rPr>
            </w:pPr>
          </w:p>
        </w:tc>
        <w:tc>
          <w:tcPr>
            <w:tcW w:w="3152" w:type="dxa"/>
            <w:tcBorders>
              <w:top w:val="nil"/>
              <w:left w:val="nil"/>
              <w:bottom w:val="nil"/>
              <w:right w:val="nil"/>
            </w:tcBorders>
          </w:tcPr>
          <w:p w:rsidR="00DA157E" w:rsidRPr="00DA3227">
            <w:pPr>
              <w:rPr>
                <w:rFonts w:ascii="Times New Roman" w:hAnsi="Times New Roman"/>
                <w:b/>
                <w:sz w:val="24"/>
                <w:szCs w:val="24"/>
              </w:rPr>
            </w:pPr>
            <w:r w:rsidRPr="00DA3227">
              <w:rPr>
                <w:rFonts w:ascii="Times New Roman" w:hAnsi="Times New Roman"/>
                <w:b/>
                <w:sz w:val="24"/>
                <w:szCs w:val="24"/>
              </w:rPr>
              <w:t>____________ ___________</w:t>
            </w:r>
          </w:p>
          <w:p w:rsidR="00DA157E" w:rsidRPr="00DA3227">
            <w:pPr>
              <w:rPr>
                <w:rFonts w:ascii="Times New Roman" w:hAnsi="Times New Roman"/>
                <w:sz w:val="24"/>
                <w:szCs w:val="24"/>
              </w:rPr>
            </w:pPr>
            <w:r w:rsidRPr="00DA3227">
              <w:rPr>
                <w:rFonts w:ascii="Times New Roman" w:hAnsi="Times New Roman"/>
                <w:sz w:val="24"/>
                <w:szCs w:val="24"/>
              </w:rPr>
              <w:t>/підпис/                /ПІБ/</w:t>
            </w:r>
          </w:p>
          <w:p w:rsidR="00DA157E" w:rsidRPr="00DA3227">
            <w:pPr>
              <w:rPr>
                <w:rFonts w:ascii="Times New Roman" w:hAnsi="Times New Roman"/>
                <w:sz w:val="24"/>
                <w:szCs w:val="24"/>
              </w:rPr>
            </w:pPr>
            <w:r w:rsidRPr="00DA3227">
              <w:rPr>
                <w:rFonts w:ascii="Times New Roman" w:hAnsi="Times New Roman"/>
                <w:sz w:val="24"/>
                <w:szCs w:val="24"/>
              </w:rPr>
              <w:t>«_____»__________20__ р.</w:t>
            </w:r>
          </w:p>
          <w:p w:rsidR="00DA157E" w:rsidRPr="00DA3227">
            <w:pPr>
              <w:rPr>
                <w:rFonts w:ascii="Times New Roman" w:hAnsi="Times New Roman"/>
                <w:b/>
                <w:sz w:val="24"/>
                <w:szCs w:val="24"/>
              </w:rPr>
            </w:pPr>
          </w:p>
        </w:tc>
        <w:tc>
          <w:tcPr>
            <w:tcW w:w="348" w:type="dxa"/>
            <w:tcBorders>
              <w:top w:val="nil"/>
              <w:left w:val="nil"/>
              <w:bottom w:val="nil"/>
              <w:right w:val="nil"/>
            </w:tcBorders>
          </w:tcPr>
          <w:p w:rsidR="00DA157E" w:rsidRPr="00DA3227">
            <w:pPr>
              <w:rPr>
                <w:rFonts w:ascii="Times New Roman" w:hAnsi="Times New Roman"/>
                <w:b/>
                <w:sz w:val="24"/>
                <w:szCs w:val="24"/>
              </w:rPr>
            </w:pPr>
          </w:p>
        </w:tc>
        <w:tc>
          <w:tcPr>
            <w:tcW w:w="2736" w:type="dxa"/>
            <w:tcBorders>
              <w:top w:val="nil"/>
              <w:left w:val="nil"/>
              <w:bottom w:val="nil"/>
              <w:right w:val="nil"/>
            </w:tcBorders>
          </w:tcPr>
          <w:p w:rsidR="00DA157E" w:rsidRPr="00DA3227">
            <w:pPr>
              <w:rPr>
                <w:rFonts w:ascii="Times New Roman" w:hAnsi="Times New Roman"/>
                <w:b/>
                <w:sz w:val="24"/>
                <w:szCs w:val="24"/>
              </w:rPr>
            </w:pPr>
            <w:r w:rsidRPr="00DA3227">
              <w:rPr>
                <w:rFonts w:ascii="Times New Roman" w:hAnsi="Times New Roman"/>
                <w:b/>
                <w:sz w:val="24"/>
                <w:szCs w:val="24"/>
              </w:rPr>
              <w:t>_________ ___________</w:t>
            </w:r>
          </w:p>
          <w:p w:rsidR="00DA157E" w:rsidRPr="00DA3227">
            <w:pPr>
              <w:rPr>
                <w:rFonts w:ascii="Times New Roman" w:hAnsi="Times New Roman"/>
                <w:sz w:val="24"/>
                <w:szCs w:val="24"/>
              </w:rPr>
            </w:pPr>
            <w:r w:rsidRPr="00DA3227">
              <w:rPr>
                <w:rFonts w:ascii="Times New Roman" w:hAnsi="Times New Roman"/>
                <w:sz w:val="24"/>
                <w:szCs w:val="24"/>
              </w:rPr>
              <w:t>/підпис/                /ПІБ/</w:t>
            </w:r>
          </w:p>
          <w:p w:rsidR="00DA157E" w:rsidRPr="00DA3227">
            <w:pPr>
              <w:rPr>
                <w:rFonts w:ascii="Times New Roman" w:hAnsi="Times New Roman"/>
                <w:sz w:val="24"/>
                <w:szCs w:val="24"/>
              </w:rPr>
            </w:pPr>
            <w:r w:rsidRPr="00DA3227">
              <w:rPr>
                <w:rFonts w:ascii="Times New Roman" w:hAnsi="Times New Roman"/>
                <w:sz w:val="24"/>
                <w:szCs w:val="24"/>
              </w:rPr>
              <w:t>«____»________20__ р.</w:t>
            </w:r>
          </w:p>
          <w:p w:rsidR="00DA157E" w:rsidRPr="00DA3227">
            <w:pPr>
              <w:rPr>
                <w:rFonts w:ascii="Times New Roman" w:hAnsi="Times New Roman"/>
                <w:b/>
                <w:sz w:val="24"/>
                <w:szCs w:val="24"/>
              </w:rPr>
            </w:pPr>
          </w:p>
        </w:tc>
      </w:tr>
    </w:tbl>
    <w:p w:rsidR="00DA157E">
      <w:pPr>
        <w:rPr>
          <w:rFonts w:ascii="Times New Roman" w:hAnsi="Times New Roman"/>
          <w:iCs/>
          <w:sz w:val="28"/>
          <w:szCs w:val="28"/>
        </w:rPr>
      </w:pPr>
      <w:r>
        <w:rPr>
          <w:rFonts w:ascii="Times New Roman" w:hAnsi="Times New Roman"/>
          <w:sz w:val="24"/>
        </w:rPr>
        <w:t xml:space="preserve">Міський голова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Ігор САПОЖКО                                      </w:t>
      </w:r>
      <w:permEnd w:id="0"/>
    </w:p>
    <w:sectPr>
      <w:headerReference w:type="default" r:id="rId4"/>
      <w:footerReference w:type="default" r:id="rId5"/>
      <w:pgSz w:w="11906" w:h="16838"/>
      <w:pgMar w:top="1135" w:right="707" w:bottom="993" w:left="1701" w:header="708" w:footer="708"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157E">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sidRPr="00E31D42" w:rsidR="00E31D42">
      <w:rPr>
        <w:rFonts w:ascii="Times New Roman" w:hAnsi="Times New Roman"/>
        <w:noProof/>
        <w:sz w:val="24"/>
        <w:szCs w:val="24"/>
        <w:lang w:val="ru-RU"/>
      </w:rPr>
      <w:t>4</w:t>
    </w:r>
    <w:r>
      <w:rPr>
        <w:rFonts w:ascii="Times New Roman" w:hAnsi="Times New Roman"/>
        <w:sz w:val="24"/>
        <w:szCs w:val="24"/>
      </w:rPr>
      <w:fldChar w:fldCharType="end"/>
    </w:r>
  </w:p>
  <w:p w:rsidR="00DA157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157E">
    <w:pPr>
      <w:tabs>
        <w:tab w:val="center" w:pos="4819"/>
        <w:tab w:val="right" w:pos="9639"/>
      </w:tabs>
      <w:spacing w:after="0" w:line="240" w:lineRule="auto"/>
      <w:jc w:val="right"/>
      <w:rPr>
        <w:rFonts w:ascii="Times New Roman" w:hAnsi="Times New Roman"/>
        <w:color w:val="7F7F7F"/>
        <w:sz w:val="24"/>
        <w:szCs w:val="24"/>
        <w:lang w:val="hr-HR" w:eastAsia="ru-RU"/>
      </w:rPr>
    </w:pPr>
    <w:bookmarkStart w:id="2" w:name="_Hlk109737539"/>
    <w:r>
      <w:rPr>
        <w:rFonts w:ascii="Times New Roman" w:hAnsi="Times New Roman"/>
        <w:color w:val="7F7F7F" w:themeColor="text1" w:themeTint="80"/>
        <w:sz w:val="24"/>
        <w:szCs w:val="24"/>
        <w:lang w:eastAsia="ru-RU"/>
      </w:rPr>
      <w:t>Продовження додатку</w:t>
    </w:r>
  </w:p>
  <w:bookmarkEnd w:id="2"/>
  <w:p w:rsidR="00DA157E">
    <w:pPr>
      <w:pStyle w:val="Head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hybridMultilevel"/>
    <w:tmpl w:val="C5583CCE"/>
    <w:lvl w:ilvl="0">
      <w:start w:val="1"/>
      <w:numFmt w:val="bullet"/>
      <w:lvlText w:val=""/>
      <w:lvlJc w:val="left"/>
      <w:pPr>
        <w:spacing w:line="240" w:lineRule="auto"/>
        <w:ind w:left="2143" w:hanging="360"/>
      </w:pPr>
      <w:rPr>
        <w:rFonts w:ascii="Calibri" w:hAnsi="Calibri"/>
      </w:rPr>
    </w:lvl>
    <w:lvl w:ilvl="1">
      <w:start w:val="1"/>
      <w:numFmt w:val="decimal"/>
      <w:lvlText w:val="%2."/>
      <w:lvlJc w:val="left"/>
      <w:pPr>
        <w:spacing w:line="240" w:lineRule="auto"/>
        <w:ind w:left="1440" w:hanging="360"/>
      </w:pPr>
      <w:rPr>
        <w:rFonts w:ascii="Times New Roman" w:hAnsi="Times New Roman"/>
      </w:rPr>
    </w:lvl>
    <w:lvl w:ilvl="2">
      <w:start w:val="1"/>
      <w:numFmt w:val="decimal"/>
      <w:lvlText w:val="%3."/>
      <w:lvlJc w:val="left"/>
      <w:pPr>
        <w:spacing w:line="240" w:lineRule="auto"/>
        <w:ind w:left="2160" w:hanging="360"/>
      </w:pPr>
      <w:rPr>
        <w:rFonts w:ascii="Times New Roman" w:hAnsi="Times New Roman"/>
      </w:rPr>
    </w:lvl>
    <w:lvl w:ilvl="3">
      <w:start w:val="1"/>
      <w:numFmt w:val="decimal"/>
      <w:lvlText w:val="%4."/>
      <w:lvlJc w:val="left"/>
      <w:pPr>
        <w:spacing w:line="240" w:lineRule="auto"/>
        <w:ind w:left="2880" w:hanging="360"/>
      </w:pPr>
      <w:rPr>
        <w:rFonts w:ascii="Times New Roman" w:hAnsi="Times New Roman"/>
      </w:rPr>
    </w:lvl>
    <w:lvl w:ilvl="4">
      <w:start w:val="1"/>
      <w:numFmt w:val="decimal"/>
      <w:lvlText w:val="%5."/>
      <w:lvlJc w:val="left"/>
      <w:pPr>
        <w:spacing w:line="240" w:lineRule="auto"/>
        <w:ind w:left="3600" w:hanging="360"/>
      </w:pPr>
      <w:rPr>
        <w:rFonts w:ascii="Times New Roman" w:hAnsi="Times New Roman"/>
      </w:rPr>
    </w:lvl>
    <w:lvl w:ilvl="5">
      <w:start w:val="1"/>
      <w:numFmt w:val="decimal"/>
      <w:lvlText w:val="%6."/>
      <w:lvlJc w:val="left"/>
      <w:pPr>
        <w:spacing w:line="240" w:lineRule="auto"/>
        <w:ind w:left="4320" w:hanging="360"/>
      </w:pPr>
      <w:rPr>
        <w:rFonts w:ascii="Times New Roman" w:hAnsi="Times New Roman"/>
      </w:rPr>
    </w:lvl>
    <w:lvl w:ilvl="6">
      <w:start w:val="1"/>
      <w:numFmt w:val="decimal"/>
      <w:lvlText w:val="%7."/>
      <w:lvlJc w:val="left"/>
      <w:pPr>
        <w:spacing w:line="240" w:lineRule="auto"/>
        <w:ind w:left="5040" w:hanging="360"/>
      </w:pPr>
      <w:rPr>
        <w:rFonts w:ascii="Times New Roman" w:hAnsi="Times New Roman"/>
      </w:rPr>
    </w:lvl>
    <w:lvl w:ilvl="7">
      <w:start w:val="1"/>
      <w:numFmt w:val="decimal"/>
      <w:lvlText w:val="%8."/>
      <w:lvlJc w:val="left"/>
      <w:pPr>
        <w:spacing w:line="240" w:lineRule="auto"/>
        <w:ind w:left="5760" w:hanging="360"/>
      </w:pPr>
      <w:rPr>
        <w:rFonts w:ascii="Times New Roman" w:hAnsi="Times New Roman"/>
      </w:rPr>
    </w:lvl>
    <w:lvl w:ilvl="8">
      <w:start w:val="1"/>
      <w:numFmt w:val="decimal"/>
      <w:lvlText w:val="%9."/>
      <w:lvlJc w:val="left"/>
      <w:pPr>
        <w:spacing w:line="240" w:lineRule="auto"/>
        <w:ind w:left="6480" w:hanging="360"/>
      </w:pPr>
      <w:rPr>
        <w:rFonts w:ascii="Times New Roman" w:hAnsi="Times New Roman"/>
      </w:rPr>
    </w:lvl>
  </w:abstractNum>
  <w:abstractNum w:abstractNumId="1">
    <w:nsid w:val="00000002"/>
    <w:multiLevelType w:val="multilevel"/>
    <w:tmpl w:val="A9280CE6"/>
    <w:lvl w:ilvl="0">
      <w:start w:val="5"/>
      <w:numFmt w:val="decimal"/>
      <w:lvlText w:val="%1."/>
      <w:lvlJc w:val="left"/>
      <w:pPr>
        <w:spacing w:line="240" w:lineRule="auto"/>
        <w:ind w:left="720" w:hanging="360"/>
      </w:pPr>
      <w:rPr>
        <w:rFonts w:ascii="Times New Roman" w:hAnsi="Times New Roman"/>
      </w:rPr>
    </w:lvl>
    <w:lvl w:ilvl="1">
      <w:start w:val="3"/>
      <w:numFmt w:val="decimal"/>
      <w:lvlText w:val="%1.%2."/>
      <w:lvlJc w:val="left"/>
      <w:pPr>
        <w:spacing w:line="240" w:lineRule="auto"/>
        <w:ind w:left="1074" w:hanging="540"/>
      </w:pPr>
      <w:rPr>
        <w:rFonts w:ascii="Times New Roman" w:hAnsi="Times New Roman"/>
      </w:rPr>
    </w:lvl>
    <w:lvl w:ilvl="2">
      <w:start w:val="2"/>
      <w:numFmt w:val="decimal"/>
      <w:lvlText w:val="%1.%2.%3."/>
      <w:lvlJc w:val="left"/>
      <w:pPr>
        <w:spacing w:line="240" w:lineRule="auto"/>
        <w:ind w:left="1428" w:hanging="720"/>
      </w:pPr>
      <w:rPr>
        <w:rFonts w:ascii="Times New Roman" w:hAnsi="Times New Roman"/>
      </w:rPr>
    </w:lvl>
    <w:lvl w:ilvl="3">
      <w:start w:val="1"/>
      <w:numFmt w:val="decimal"/>
      <w:lvlText w:val="%1.%2.%3.%4."/>
      <w:lvlJc w:val="left"/>
      <w:pPr>
        <w:spacing w:line="240" w:lineRule="auto"/>
        <w:ind w:left="1602" w:hanging="720"/>
      </w:pPr>
      <w:rPr>
        <w:rFonts w:ascii="Times New Roman" w:hAnsi="Times New Roman"/>
      </w:rPr>
    </w:lvl>
    <w:lvl w:ilvl="4">
      <w:start w:val="1"/>
      <w:numFmt w:val="decimal"/>
      <w:lvlText w:val="%1.%2.%3.%4.%5."/>
      <w:lvlJc w:val="left"/>
      <w:pPr>
        <w:spacing w:line="240" w:lineRule="auto"/>
        <w:ind w:left="2136" w:hanging="1080"/>
      </w:pPr>
      <w:rPr>
        <w:rFonts w:ascii="Times New Roman" w:hAnsi="Times New Roman"/>
      </w:rPr>
    </w:lvl>
    <w:lvl w:ilvl="5">
      <w:start w:val="1"/>
      <w:numFmt w:val="decimal"/>
      <w:lvlText w:val="%1.%2.%3.%4.%5.%6."/>
      <w:lvlJc w:val="left"/>
      <w:pPr>
        <w:spacing w:line="240" w:lineRule="auto"/>
        <w:ind w:left="2310" w:hanging="1080"/>
      </w:pPr>
      <w:rPr>
        <w:rFonts w:ascii="Times New Roman" w:hAnsi="Times New Roman"/>
      </w:rPr>
    </w:lvl>
    <w:lvl w:ilvl="6">
      <w:start w:val="1"/>
      <w:numFmt w:val="decimal"/>
      <w:lvlText w:val="%1.%2.%3.%4.%5.%6.%7."/>
      <w:lvlJc w:val="left"/>
      <w:pPr>
        <w:spacing w:line="240" w:lineRule="auto"/>
        <w:ind w:left="2844" w:hanging="1440"/>
      </w:pPr>
      <w:rPr>
        <w:rFonts w:ascii="Times New Roman" w:hAnsi="Times New Roman"/>
      </w:rPr>
    </w:lvl>
    <w:lvl w:ilvl="7">
      <w:start w:val="1"/>
      <w:numFmt w:val="decimal"/>
      <w:lvlText w:val="%1.%2.%3.%4.%5.%6.%7.%8."/>
      <w:lvlJc w:val="left"/>
      <w:pPr>
        <w:spacing w:line="240" w:lineRule="auto"/>
        <w:ind w:left="3018" w:hanging="1440"/>
      </w:pPr>
      <w:rPr>
        <w:rFonts w:ascii="Times New Roman" w:hAnsi="Times New Roman"/>
      </w:rPr>
    </w:lvl>
    <w:lvl w:ilvl="8">
      <w:start w:val="1"/>
      <w:numFmt w:val="decimal"/>
      <w:lvlText w:val="%1.%2.%3.%4.%5.%6.%7.%8.%9."/>
      <w:lvlJc w:val="left"/>
      <w:pPr>
        <w:spacing w:line="240" w:lineRule="auto"/>
        <w:ind w:left="3552" w:hanging="1800"/>
      </w:pPr>
      <w:rPr>
        <w:rFonts w:ascii="Times New Roman" w:hAnsi="Times New Roman"/>
      </w:rPr>
    </w:lvl>
  </w:abstractNum>
  <w:num w:numId="1">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0"/>
  </w:compat>
  <w:rsids>
    <w:rsidRoot w:val="00DA157E"/>
    <w:rsid w:val="00055E66"/>
    <w:rsid w:val="000600E2"/>
    <w:rsid w:val="000702B8"/>
    <w:rsid w:val="00131D84"/>
    <w:rsid w:val="00204F0D"/>
    <w:rsid w:val="002C0BD6"/>
    <w:rsid w:val="002D33F0"/>
    <w:rsid w:val="003F426C"/>
    <w:rsid w:val="00721C1E"/>
    <w:rsid w:val="007F33E1"/>
    <w:rsid w:val="00806BE7"/>
    <w:rsid w:val="009843F2"/>
    <w:rsid w:val="00DA157E"/>
    <w:rsid w:val="00DA3227"/>
    <w:rsid w:val="00E31D42"/>
    <w:rsid w:val="00ED6D3D"/>
    <w:rsid w:val="00EF5085"/>
    <w:rsid w:val="00F2072A"/>
  </w:rsids>
  <m:mathPr>
    <m:mathFont m:val="Cambria Math"/>
  </m:mathPr>
  <w:themeFontLang w:val="uk-UA"/>
  <w:clrSchemeMapping w:bg1="light1" w:t1="dark1" w:bg2="light2" w:t2="dark2" w:accent1="accent1" w:accent2="accent2" w:accent3="accent3" w:accent4="accent4" w:accent5="accent5" w:accent6="accent6" w:hyperlink="hyperlink" w:followedHyperlink="followedHyperlink"/>
  <w15:docId w15:val="{CB9048B1-E4D5-42DC-B704-5380F7CC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pPr>
      <w:tabs>
        <w:tab w:val="center" w:pos="4677"/>
        <w:tab w:val="right" w:pos="9355"/>
      </w:tabs>
      <w:spacing w:after="0" w:line="240" w:lineRule="auto"/>
    </w:pPr>
  </w:style>
  <w:style w:type="paragraph" w:styleId="Footer">
    <w:name w:val="footer"/>
    <w:basedOn w:val="Normal"/>
    <w:link w:val="a0"/>
    <w:pPr>
      <w:tabs>
        <w:tab w:val="center" w:pos="4677"/>
        <w:tab w:val="right" w:pos="9355"/>
      </w:tabs>
      <w:spacing w:after="0" w:line="240" w:lineRule="auto"/>
    </w:pPr>
  </w:style>
  <w:style w:type="character" w:styleId="LineNumber">
    <w:name w:val="line number"/>
    <w:basedOn w:val="DefaultParagraphFont"/>
    <w:semiHidden/>
  </w:style>
  <w:style w:type="character" w:styleId="Hyperlink">
    <w:name w:val="Hyperlink"/>
    <w:rPr>
      <w:color w:val="0000FF"/>
      <w:u w:val="single"/>
    </w:rPr>
  </w:style>
  <w:style w:type="character" w:customStyle="1" w:styleId="a">
    <w:name w:val="Верхній колонтитул Знак"/>
    <w:basedOn w:val="DefaultParagraphFont"/>
    <w:link w:val="Header"/>
  </w:style>
  <w:style w:type="character" w:customStyle="1" w:styleId="a0">
    <w:name w:val="Нижній колонтитул Знак"/>
    <w:basedOn w:val="DefaultParagraphFont"/>
    <w:link w:val="Foote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6847</Words>
  <Characters>3903</Characters>
  <Application>Microsoft Office Word</Application>
  <DocSecurity>8</DocSecurity>
  <Lines>32</Lines>
  <Paragraphs>21</Paragraphs>
  <ScaleCrop>false</ScaleCrop>
  <Company/>
  <LinksUpToDate>false</LinksUpToDate>
  <CharactersWithSpaces>10729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39</cp:revision>
  <dcterms:created xsi:type="dcterms:W3CDTF">2021-08-31T06:42:00Z</dcterms:created>
  <dcterms:modified xsi:type="dcterms:W3CDTF">2023-01-05T13:08:00Z</dcterms:modified>
</cp:coreProperties>
</file>