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ПВ-333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F2294" w:rsidP="00C53D11" w14:paraId="659AE0B7" w14:textId="77777777">
      <w:pPr>
        <w:spacing w:after="0" w:line="240" w:lineRule="auto"/>
        <w:ind w:left="5670"/>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 2</w:t>
      </w:r>
    </w:p>
    <w:p w:rsidR="001F2294" w:rsidP="00C53D11" w14:paraId="01ABCC63" w14:textId="77777777">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ЗАТВЕРДЖЕНО</w:t>
      </w:r>
    </w:p>
    <w:p w:rsidR="001F2294" w:rsidP="00C53D11" w14:paraId="36CCA7C4" w14:textId="14875C72">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sz w:val="28"/>
          <w:szCs w:val="28"/>
        </w:rPr>
        <w:t xml:space="preserve">ішення виконавчого комітету Броварської міської ради Броварського району </w:t>
      </w:r>
    </w:p>
    <w:p w:rsidR="001F2294" w:rsidP="00C53D11" w14:paraId="644CCDB7" w14:textId="77777777">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Київської області</w:t>
      </w:r>
    </w:p>
    <w:p w:rsidR="001F2294" w:rsidP="00C53D11" w14:paraId="717CC935" w14:textId="77777777">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від ___________року №_____</w:t>
      </w:r>
    </w:p>
    <w:p w:rsidR="001F2294" w:rsidP="001F2294" w14:paraId="5B3FED63" w14:textId="77777777">
      <w:pPr>
        <w:jc w:val="both"/>
        <w:rPr>
          <w:rFonts w:ascii="Times New Roman" w:hAnsi="Times New Roman" w:cs="Times New Roman"/>
          <w:sz w:val="28"/>
          <w:szCs w:val="28"/>
        </w:rPr>
      </w:pPr>
    </w:p>
    <w:p w:rsidR="001F2294" w:rsidP="001F2294" w14:paraId="3E82E7F9" w14:textId="77777777">
      <w:pPr>
        <w:jc w:val="center"/>
        <w:rPr>
          <w:rFonts w:ascii="Times New Roman" w:hAnsi="Times New Roman" w:cs="Times New Roman"/>
          <w:b/>
          <w:bCs/>
          <w:sz w:val="28"/>
          <w:szCs w:val="28"/>
        </w:rPr>
      </w:pPr>
      <w:r>
        <w:rPr>
          <w:rFonts w:ascii="Times New Roman" w:hAnsi="Times New Roman" w:cs="Times New Roman"/>
          <w:b/>
          <w:bCs/>
          <w:sz w:val="28"/>
          <w:szCs w:val="28"/>
        </w:rPr>
        <w:t>Положення</w:t>
      </w:r>
    </w:p>
    <w:p w:rsidR="001F2294" w:rsidP="001F2294" w14:paraId="3F0A22B5" w14:textId="77777777">
      <w:pPr>
        <w:jc w:val="center"/>
        <w:rPr>
          <w:rFonts w:ascii="Times New Roman" w:hAnsi="Times New Roman" w:cs="Times New Roman"/>
          <w:b/>
          <w:bCs/>
          <w:sz w:val="28"/>
          <w:szCs w:val="28"/>
        </w:rPr>
      </w:pPr>
      <w:bookmarkStart w:id="1" w:name="_Hlk133140902"/>
      <w:r>
        <w:rPr>
          <w:rFonts w:ascii="Times New Roman" w:hAnsi="Times New Roman" w:cs="Times New Roman"/>
          <w:b/>
          <w:bCs/>
          <w:sz w:val="28"/>
          <w:szCs w:val="28"/>
        </w:rPr>
        <w:t xml:space="preserve">про </w:t>
      </w:r>
      <w:bookmarkStart w:id="2" w:name="_Hlk133148526"/>
      <w:r>
        <w:rPr>
          <w:rFonts w:ascii="Times New Roman" w:hAnsi="Times New Roman" w:cs="Times New Roman"/>
          <w:b/>
          <w:bCs/>
          <w:sz w:val="28"/>
          <w:szCs w:val="28"/>
        </w:rPr>
        <w:t xml:space="preserve">спеціальну </w:t>
      </w:r>
      <w:bookmarkStart w:id="3" w:name="_Hlk133148874"/>
      <w:r>
        <w:rPr>
          <w:rFonts w:ascii="Times New Roman" w:hAnsi="Times New Roman" w:cs="Times New Roman"/>
          <w:b/>
          <w:bCs/>
          <w:sz w:val="28"/>
          <w:szCs w:val="28"/>
        </w:rPr>
        <w:t xml:space="preserve">комісію з питань роботи із службовою інформацією, проведення перевірки </w:t>
      </w:r>
      <w:bookmarkStart w:id="4" w:name="_Hlk133157497"/>
      <w:r>
        <w:rPr>
          <w:rFonts w:ascii="Times New Roman" w:hAnsi="Times New Roman" w:cs="Times New Roman"/>
          <w:b/>
          <w:bCs/>
          <w:sz w:val="28"/>
          <w:szCs w:val="28"/>
        </w:rPr>
        <w:t xml:space="preserve">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w:t>
      </w:r>
      <w:bookmarkEnd w:id="4"/>
      <w:r>
        <w:rPr>
          <w:rFonts w:ascii="Times New Roman" w:hAnsi="Times New Roman" w:cs="Times New Roman"/>
          <w:b/>
          <w:bCs/>
          <w:sz w:val="28"/>
          <w:szCs w:val="28"/>
        </w:rPr>
        <w:t>виконавчих органів Броварської міської ради Броварського району Київської області</w:t>
      </w:r>
      <w:bookmarkEnd w:id="2"/>
      <w:bookmarkEnd w:id="3"/>
    </w:p>
    <w:bookmarkEnd w:id="1"/>
    <w:p w:rsidR="001F2294" w:rsidP="001F2294" w14:paraId="02E25F23" w14:textId="77777777">
      <w:pPr>
        <w:jc w:val="both"/>
        <w:rPr>
          <w:rFonts w:ascii="Times New Roman" w:hAnsi="Times New Roman" w:cs="Times New Roman"/>
          <w:sz w:val="28"/>
          <w:szCs w:val="28"/>
        </w:rPr>
      </w:pPr>
    </w:p>
    <w:p w:rsidR="001F2294" w:rsidP="001F2294" w14:paraId="41686BFA"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 (далі – комісія ДСК) утворюється відповідно до «Порядку утворення та діяльності комісій з проведення експертизи цінності документів» затвердженого </w:t>
      </w:r>
      <w:bookmarkStart w:id="5" w:name="_Hlk133157392"/>
      <w:r>
        <w:rPr>
          <w:rFonts w:ascii="Times New Roman" w:hAnsi="Times New Roman" w:cs="Times New Roman"/>
          <w:sz w:val="28"/>
          <w:szCs w:val="28"/>
        </w:rPr>
        <w:t>постановою Кабінету Міністрів України від 08.08.2007 року №1004</w:t>
      </w:r>
      <w:bookmarkEnd w:id="5"/>
      <w:r>
        <w:rPr>
          <w:rFonts w:ascii="Times New Roman" w:hAnsi="Times New Roman" w:cs="Times New Roman"/>
          <w:sz w:val="28"/>
          <w:szCs w:val="28"/>
        </w:rPr>
        <w:t>, «</w:t>
      </w:r>
      <w:r>
        <w:rPr>
          <w:rFonts w:ascii="Times New Roman" w:hAnsi="Times New Roman" w:cs="Times New Roman"/>
          <w:sz w:val="28"/>
          <w:szCs w:val="28"/>
          <w:shd w:val="clear" w:color="auto" w:fill="FFFFFF"/>
        </w:rPr>
        <w:t>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cs="Times New Roman"/>
          <w:sz w:val="28"/>
          <w:szCs w:val="28"/>
        </w:rPr>
        <w:t>» затвердженої постановою Кабінету Міністрів України від 19.10.2016 року №736 для перевірки наявності документів, розслідування окремих фактів втрати документів або розголошення відомостей, а також з проведення експертизи цінності документів з грифом «Для службового користування», що утворилися в діловодстві виконавчих органів Броварської міської ради Броварського району Київської області (далі – виконавчі органи).</w:t>
      </w:r>
    </w:p>
    <w:p w:rsidR="001F2294" w:rsidP="001F2294" w14:paraId="5E031A61"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Комісія ДСК є постійно діючим органом виконавчого комітету Броварської міської ради Броварського району Київської області та її виконавчих органів.</w:t>
      </w:r>
    </w:p>
    <w:p w:rsidR="001F2294" w:rsidP="001F2294" w14:paraId="3817F3CC"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У своїй діяльності комісія ДСК керується Конституцією і законами України, указами Президента України та постановами Верховної Ради України, </w:t>
      </w:r>
      <w:r>
        <w:rPr>
          <w:rFonts w:ascii="Times New Roman" w:hAnsi="Times New Roman" w:cs="Times New Roman"/>
          <w:sz w:val="28"/>
          <w:szCs w:val="28"/>
        </w:rPr>
        <w:t xml:space="preserve">прийнятими відповідно до Конституції та законів України, актами Кабінету Міністрів України, нормативно-правовими актами Міністерства юстиції України та іншими нормативно-правовими актами, а також даним Положенням про спеціальну комісію з </w:t>
      </w:r>
      <w:bookmarkStart w:id="6" w:name="_Hlk133144456"/>
      <w:r>
        <w:rPr>
          <w:rFonts w:ascii="Times New Roman" w:hAnsi="Times New Roman" w:cs="Times New Roman"/>
          <w:sz w:val="28"/>
          <w:szCs w:val="28"/>
        </w:rPr>
        <w:t>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bookmarkEnd w:id="6"/>
      <w:r>
        <w:rPr>
          <w:rFonts w:ascii="Times New Roman" w:hAnsi="Times New Roman" w:cs="Times New Roman"/>
          <w:sz w:val="28"/>
          <w:szCs w:val="28"/>
        </w:rPr>
        <w:t>. (далі – Положення комісії ДСК).</w:t>
      </w:r>
    </w:p>
    <w:p w:rsidR="001F2294" w:rsidP="001F2294" w14:paraId="09F0BCEB"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Кількісний та персональний склад комісії ДСК затверджується рішенням виконавчого комітету Броварської міської ради Броварського району Київської області. Комісія ДСК утворюється у складі: голови, заступника голови, секретаря і членів комісії. Секретарем комісії ДСК призначається головний спеціаліст відділу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 на якого покладені обов’язки по роботі з документами, що містять службову інформацію з грифом «Для службового користування» Літер «М» в системі мобілізаційної підготовки та мобілізації.</w:t>
      </w:r>
    </w:p>
    <w:p w:rsidR="001F2294" w:rsidP="001F2294" w14:paraId="738C34BF"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Секретар комісії ДСК за рішенням голови забезпечує скликання засідань комісії, складає протоколи, доводить до відома виконавчих органів міської ради рішення комісії, здійснює облік і звітність про проведену роботу, веде документацію комісії ДСК і передає на зберігання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(далі – відділ документообігу), який забезпечує її збереженість.</w:t>
      </w:r>
    </w:p>
    <w:p w:rsidR="001F2294" w:rsidP="001F2294" w14:paraId="64D07820"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Комісія ДСК працює відповідно до річного плану, який затверджує міський голова, або у разі виникнення нагальної потреби, у позачерговому скликанні.</w:t>
      </w:r>
    </w:p>
    <w:p w:rsidR="001F2294" w:rsidP="001F2294" w14:paraId="2C9D3D77"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Комісія ДСК звітує перед міським головою про проведену роботу.</w:t>
      </w:r>
    </w:p>
    <w:p w:rsidR="001F2294" w:rsidP="001F2294" w14:paraId="274BCFE7"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Завданнями комісії ДСК є питання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питання щодо необхідності присвоєння або спростування присвоєного документові грифу «Для службового користування», проведення експертизи цінності документів з питань роботи із службовою інформацією Броварської міської ради Броварського району Київської області та її виконавчих органів.</w:t>
      </w:r>
    </w:p>
    <w:p w:rsidR="001F2294" w:rsidP="001F2294" w14:paraId="2273AA4F"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Основними завданнями комісії ДСК є:</w:t>
      </w:r>
    </w:p>
    <w:p w:rsidR="001F2294" w:rsidP="001F2294" w14:paraId="4A5966ED" w14:textId="77777777">
      <w:pPr>
        <w:pStyle w:val="ListParagraph"/>
        <w:numPr>
          <w:ilvl w:val="0"/>
          <w:numId w:val="2"/>
        </w:numPr>
        <w:spacing w:after="120" w:line="240" w:lineRule="auto"/>
        <w:ind w:left="0" w:firstLine="567"/>
        <w:contextualSpacing w:val="0"/>
        <w:jc w:val="both"/>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складення на підставі пропозицій виконавчих органів міської ради та з урахуванням вимог законодавства переліку відомостей, що становлять - </w:t>
      </w:r>
      <w:r>
        <w:rPr>
          <w:rFonts w:ascii="Times New Roman" w:eastAsia="Times New Roman" w:hAnsi="Times New Roman" w:cs="Times New Roman"/>
          <w:kern w:val="0"/>
          <w:sz w:val="28"/>
          <w:szCs w:val="28"/>
          <w:lang w:eastAsia="ru-RU"/>
        </w:rPr>
        <w:t>службову інформацію (далі - перелік відомостей), і подання його на затвердження міським головою;</w:t>
      </w:r>
    </w:p>
    <w:p w:rsidR="001F2294" w:rsidP="001F2294" w14:paraId="62CE5DD9" w14:textId="77777777">
      <w:pPr>
        <w:pStyle w:val="ListParagraph"/>
        <w:numPr>
          <w:ilvl w:val="0"/>
          <w:numId w:val="2"/>
        </w:numPr>
        <w:spacing w:after="120" w:line="240" w:lineRule="auto"/>
        <w:ind w:left="0" w:firstLine="567"/>
        <w:contextualSpacing w:val="0"/>
        <w:jc w:val="both"/>
        <w:rPr>
          <w:rFonts w:ascii="Times New Roman" w:eastAsia="Times New Roman" w:hAnsi="Times New Roman" w:cs="Times New Roman"/>
          <w:kern w:val="0"/>
          <w:sz w:val="28"/>
          <w:szCs w:val="28"/>
          <w:lang w:eastAsia="ru-RU"/>
        </w:rPr>
      </w:pPr>
      <w:bookmarkStart w:id="7" w:name="n18"/>
      <w:bookmarkEnd w:id="7"/>
      <w:r>
        <w:rPr>
          <w:rFonts w:ascii="Times New Roman" w:eastAsia="Times New Roman" w:hAnsi="Times New Roman" w:cs="Times New Roman"/>
          <w:kern w:val="0"/>
          <w:sz w:val="28"/>
          <w:szCs w:val="28"/>
          <w:lang w:eastAsia="ru-RU"/>
        </w:rPr>
        <w:t>перегляд документів з грифом «Для службового користування» з метою його підтвердження або скасування;</w:t>
      </w:r>
    </w:p>
    <w:p w:rsidR="001F2294" w:rsidP="001F2294" w14:paraId="21F3402D" w14:textId="77777777">
      <w:pPr>
        <w:pStyle w:val="ListParagraph"/>
        <w:numPr>
          <w:ilvl w:val="0"/>
          <w:numId w:val="2"/>
        </w:numPr>
        <w:spacing w:after="120" w:line="240" w:lineRule="auto"/>
        <w:ind w:left="0" w:firstLine="567"/>
        <w:contextualSpacing w:val="0"/>
        <w:jc w:val="both"/>
        <w:rPr>
          <w:rFonts w:ascii="Times New Roman" w:eastAsia="Times New Roman" w:hAnsi="Times New Roman" w:cs="Times New Roman"/>
          <w:kern w:val="0"/>
          <w:sz w:val="28"/>
          <w:szCs w:val="28"/>
          <w:lang w:eastAsia="ru-RU"/>
        </w:rPr>
      </w:pPr>
      <w:bookmarkStart w:id="8" w:name="n19"/>
      <w:bookmarkEnd w:id="8"/>
      <w:r>
        <w:rPr>
          <w:rFonts w:ascii="Times New Roman" w:eastAsia="Times New Roman" w:hAnsi="Times New Roman" w:cs="Times New Roman"/>
          <w:kern w:val="0"/>
          <w:sz w:val="28"/>
          <w:szCs w:val="28"/>
          <w:lang w:eastAsia="ru-RU"/>
        </w:rPr>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rsidR="001F2294" w:rsidP="001F2294" w14:paraId="0BF1B8DF" w14:textId="77777777">
      <w:pPr>
        <w:pStyle w:val="ListParagraph"/>
        <w:numPr>
          <w:ilvl w:val="0"/>
          <w:numId w:val="2"/>
        </w:numPr>
        <w:spacing w:after="120" w:line="240" w:lineRule="auto"/>
        <w:ind w:left="0" w:firstLine="567"/>
        <w:contextualSpacing w:val="0"/>
        <w:jc w:val="both"/>
        <w:rPr>
          <w:rFonts w:ascii="Times New Roman" w:eastAsia="Times New Roman" w:hAnsi="Times New Roman" w:cs="Times New Roman"/>
          <w:kern w:val="0"/>
          <w:sz w:val="28"/>
          <w:szCs w:val="28"/>
          <w:lang w:eastAsia="ru-RU"/>
        </w:rPr>
      </w:pPr>
      <w:bookmarkStart w:id="9" w:name="n20"/>
      <w:bookmarkEnd w:id="9"/>
      <w:r>
        <w:rPr>
          <w:rFonts w:ascii="Times New Roman" w:eastAsia="Times New Roman" w:hAnsi="Times New Roman" w:cs="Times New Roman"/>
          <w:kern w:val="0"/>
          <w:sz w:val="28"/>
          <w:szCs w:val="28"/>
          <w:lang w:eastAsia="ru-RU"/>
        </w:rPr>
        <w:t>розслідування на підставі розпорядження міського голови фактів втрати документів з грифом “Для службового користування” та розголошення службової інформації;</w:t>
      </w:r>
    </w:p>
    <w:p w:rsidR="001F2294" w:rsidP="001F2294" w14:paraId="534DF12B" w14:textId="77777777">
      <w:pPr>
        <w:pStyle w:val="ListParagraph"/>
        <w:numPr>
          <w:ilvl w:val="0"/>
          <w:numId w:val="2"/>
        </w:numPr>
        <w:spacing w:after="120" w:line="240" w:lineRule="auto"/>
        <w:ind w:left="0" w:firstLine="567"/>
        <w:contextualSpacing w:val="0"/>
        <w:jc w:val="both"/>
        <w:rPr>
          <w:rFonts w:ascii="Times New Roman" w:eastAsia="Times New Roman" w:hAnsi="Times New Roman" w:cs="Times New Roman"/>
          <w:kern w:val="0"/>
          <w:sz w:val="28"/>
          <w:szCs w:val="28"/>
          <w:lang w:eastAsia="ru-RU"/>
        </w:rPr>
      </w:pPr>
      <w:bookmarkStart w:id="10" w:name="n21"/>
      <w:bookmarkEnd w:id="10"/>
      <w:r>
        <w:rPr>
          <w:rFonts w:ascii="Times New Roman" w:eastAsia="Times New Roman" w:hAnsi="Times New Roman" w:cs="Times New Roman"/>
          <w:kern w:val="0"/>
          <w:sz w:val="28"/>
          <w:szCs w:val="28"/>
          <w:lang w:eastAsia="ru-RU"/>
        </w:rPr>
        <w:t xml:space="preserve">розгляд питання щодо присвоєння </w:t>
      </w:r>
      <w:bookmarkStart w:id="11" w:name="_Hlk133154268"/>
      <w:r>
        <w:rPr>
          <w:rFonts w:ascii="Times New Roman" w:eastAsia="Times New Roman" w:hAnsi="Times New Roman" w:cs="Times New Roman"/>
          <w:kern w:val="0"/>
          <w:sz w:val="28"/>
          <w:szCs w:val="28"/>
          <w:lang w:eastAsia="ru-RU"/>
        </w:rPr>
        <w:t>грифу «Для службового користування» документам, що містять службову інформацію</w:t>
      </w:r>
      <w:bookmarkEnd w:id="11"/>
      <w:r>
        <w:rPr>
          <w:rFonts w:ascii="Times New Roman" w:eastAsia="Times New Roman" w:hAnsi="Times New Roman" w:cs="Times New Roman"/>
          <w:kern w:val="0"/>
          <w:sz w:val="28"/>
          <w:szCs w:val="28"/>
          <w:lang w:eastAsia="ru-RU"/>
        </w:rPr>
        <w:t>, яка не передбачена переліком відомостей, за поданням осіб, які підписують такий документ;</w:t>
      </w:r>
    </w:p>
    <w:p w:rsidR="001F2294" w:rsidP="001F2294" w14:paraId="7029D443" w14:textId="77777777">
      <w:pPr>
        <w:pStyle w:val="ListParagraph"/>
        <w:numPr>
          <w:ilvl w:val="0"/>
          <w:numId w:val="2"/>
        </w:numPr>
        <w:spacing w:after="120" w:line="240" w:lineRule="auto"/>
        <w:ind w:left="0" w:firstLine="567"/>
        <w:contextualSpacing w:val="0"/>
        <w:jc w:val="both"/>
        <w:rPr>
          <w:rFonts w:ascii="Times New Roman" w:eastAsia="Times New Roman" w:hAnsi="Times New Roman" w:cs="Times New Roman"/>
          <w:kern w:val="0"/>
          <w:sz w:val="28"/>
          <w:szCs w:val="28"/>
          <w:lang w:eastAsia="ru-RU"/>
        </w:rPr>
      </w:pPr>
      <w:bookmarkStart w:id="12" w:name="n22"/>
      <w:bookmarkEnd w:id="12"/>
      <w:r>
        <w:rPr>
          <w:rFonts w:ascii="Times New Roman" w:eastAsia="Times New Roman" w:hAnsi="Times New Roman" w:cs="Times New Roman"/>
          <w:kern w:val="0"/>
          <w:sz w:val="28"/>
          <w:szCs w:val="28"/>
          <w:lang w:eastAsia="ru-RU"/>
        </w:rPr>
        <w:t>вивчення та проведення оцінки матеріалів, з якими планується ознайомити іноземців або які будуть їм передані.</w:t>
      </w:r>
    </w:p>
    <w:p w:rsidR="001F2294" w:rsidRPr="001F2294" w:rsidP="001F2294" w14:paraId="0FC0FFC9"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Комісія ДСК приймає рішення про:</w:t>
      </w:r>
    </w:p>
    <w:p w:rsidR="001F2294" w:rsidP="001F2294" w14:paraId="7A2175CB"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схвалення або скасування </w:t>
      </w:r>
      <w:r>
        <w:rPr>
          <w:rFonts w:ascii="Times New Roman" w:eastAsia="Times New Roman" w:hAnsi="Times New Roman" w:cs="Times New Roman"/>
          <w:sz w:val="28"/>
          <w:szCs w:val="28"/>
          <w:lang w:eastAsia="ru-RU"/>
        </w:rPr>
        <w:t xml:space="preserve">грифу </w:t>
      </w:r>
      <w:bookmarkStart w:id="13" w:name="_Hlk133154425"/>
      <w:r>
        <w:rPr>
          <w:rFonts w:ascii="Times New Roman" w:eastAsia="Times New Roman" w:hAnsi="Times New Roman" w:cs="Times New Roman"/>
          <w:sz w:val="28"/>
          <w:szCs w:val="28"/>
          <w:lang w:eastAsia="ru-RU"/>
        </w:rPr>
        <w:t xml:space="preserve">«Для службового користування» </w:t>
      </w:r>
      <w:bookmarkEnd w:id="13"/>
      <w:r>
        <w:rPr>
          <w:rFonts w:ascii="Times New Roman" w:eastAsia="Times New Roman" w:hAnsi="Times New Roman" w:cs="Times New Roman"/>
          <w:sz w:val="28"/>
          <w:szCs w:val="28"/>
          <w:lang w:eastAsia="ru-RU"/>
        </w:rPr>
        <w:t>документам, що містять службову інформацію;</w:t>
      </w:r>
    </w:p>
    <w:p w:rsidR="001F2294" w:rsidP="001F2294" w14:paraId="70B0DA4A" w14:textId="77777777">
      <w:pPr>
        <w:spacing w:after="12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визначення строку зберігання </w:t>
      </w:r>
      <w:bookmarkStart w:id="14" w:name="_Hlk133156357"/>
      <w:r>
        <w:rPr>
          <w:rFonts w:ascii="Times New Roman" w:hAnsi="Times New Roman" w:cs="Times New Roman"/>
          <w:sz w:val="28"/>
          <w:szCs w:val="28"/>
        </w:rPr>
        <w:t xml:space="preserve">справ «Документи з грифом </w:t>
      </w:r>
      <w:r>
        <w:rPr>
          <w:rFonts w:ascii="Times New Roman" w:eastAsia="Times New Roman" w:hAnsi="Times New Roman" w:cs="Times New Roman"/>
          <w:sz w:val="28"/>
          <w:szCs w:val="28"/>
          <w:lang w:eastAsia="ru-RU"/>
        </w:rPr>
        <w:t>«Для службового користування»</w:t>
      </w:r>
      <w:bookmarkEnd w:id="14"/>
      <w:r>
        <w:rPr>
          <w:rFonts w:ascii="Times New Roman" w:eastAsia="Times New Roman" w:hAnsi="Times New Roman" w:cs="Times New Roman"/>
          <w:sz w:val="28"/>
          <w:szCs w:val="28"/>
          <w:lang w:eastAsia="ru-RU"/>
        </w:rPr>
        <w:t>, або її переформатування;</w:t>
      </w:r>
    </w:p>
    <w:p w:rsidR="001F2294" w:rsidP="001F2294" w14:paraId="4BB3384D" w14:textId="77777777">
      <w:pPr>
        <w:spacing w:after="12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передачу </w:t>
      </w:r>
      <w:r>
        <w:rPr>
          <w:rFonts w:ascii="Times New Roman" w:hAnsi="Times New Roman" w:cs="Times New Roman"/>
          <w:sz w:val="28"/>
          <w:szCs w:val="28"/>
        </w:rPr>
        <w:t xml:space="preserve">справ «Документи з грифом </w:t>
      </w:r>
      <w:r>
        <w:rPr>
          <w:rFonts w:ascii="Times New Roman" w:eastAsia="Times New Roman" w:hAnsi="Times New Roman" w:cs="Times New Roman"/>
          <w:sz w:val="28"/>
          <w:szCs w:val="28"/>
          <w:lang w:eastAsia="ru-RU"/>
        </w:rPr>
        <w:t>«Для службового користування» до Національного архівного фонду або архівного відділу на постійне зберігання;</w:t>
      </w:r>
    </w:p>
    <w:p w:rsidR="001F2294" w:rsidRPr="001F2294" w:rsidP="001F2294" w14:paraId="3583BFB5" w14:textId="77777777">
      <w:pPr>
        <w:spacing w:after="120" w:line="240" w:lineRule="auto"/>
        <w:ind w:firstLine="567"/>
        <w:jc w:val="both"/>
        <w:rPr>
          <w:rFonts w:ascii="Times New Roman" w:hAnsi="Times New Roman" w:eastAsiaTheme="minorHAnsi" w:cs="Times New Roman"/>
          <w:kern w:val="2"/>
          <w:sz w:val="28"/>
          <w:szCs w:val="28"/>
          <w:lang w:eastAsia="en-US"/>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вилучення для знищення за результатами експертизи цінності справи «Документи з грифом «Для службового користування», строк зберігання яких закінчився.</w:t>
      </w:r>
    </w:p>
    <w:p w:rsidR="001F2294" w:rsidP="001F2294" w14:paraId="1A5E6583"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Для виконання покладених на комісію ДСК завдань їй надається право: </w:t>
      </w:r>
    </w:p>
    <w:p w:rsidR="001F2294" w:rsidP="001F2294" w14:paraId="32691581"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контролювати дотримання виконавчими органами міської ради, окремими посадовими особами, відповідальними за організацію роботу з документів для службового користування, установлених вимог щодо дотримання вимог поводження та зберігання документів для службового користування;</w:t>
      </w:r>
    </w:p>
    <w:p w:rsidR="001F2294" w:rsidP="001F2294" w14:paraId="046AB136"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отримувати від посадових осіб виконавчих органів міської ради письмові та усні пояснення щодо окремих фактів втрати документів або розголошення відомостей, що є предметом розслідування комісії ДСК, витребувати необхідні документи (їх копії), оглядати приміщення і сховища;</w:t>
      </w:r>
    </w:p>
    <w:p w:rsidR="001F2294" w:rsidP="001F2294" w14:paraId="0C1D12B4"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одержувати від виконавчих органів міської ради відомості та пропозиції, необхідні для проведення експертизи цінності документів;</w:t>
      </w:r>
    </w:p>
    <w:p w:rsidR="001F2294" w:rsidP="001F2294" w14:paraId="52632BB4"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визначати строки зберігання документів для службового користування, та погоджувати їх з ЕПК ДАКО;</w:t>
      </w:r>
    </w:p>
    <w:p w:rsidR="001F2294" w:rsidP="001F2294" w14:paraId="41906797"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заслуховувати на своїх засіданнях керівників виконавчих органів міської ради про стан підготовки справ «Документи з грифом «Для службового користування» до архівного зберігання і забезпечення збереженості документів, про причини втрати документів;</w:t>
      </w:r>
    </w:p>
    <w:p w:rsidR="001F2294" w:rsidP="001F2294" w14:paraId="5BE2E578"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запрошувати на засідання як консультантів та експертів фахівців виконавчих органів міської ради, а в разі необхідності працівників ЕПК ДАКО;</w:t>
      </w:r>
    </w:p>
    <w:p w:rsidR="001F2294" w:rsidP="001F2294" w14:paraId="2A8A0FBA" w14:textId="77777777">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інформувати міського голову з питань, що входять до компетенції комісії ДСК.</w:t>
      </w:r>
    </w:p>
    <w:p w:rsidR="001F2294" w:rsidP="001F2294" w14:paraId="0D8A11F7"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У разі виникнення конфлікту інтересів, член комісії ДСК, якого він стосується, публічно повідомляє про наявність конфлікту, та не бере участі у розгляді та прийнятті рішення. Таке повідомлення про конфлікт інтересів здійснюється до початку розгляду питання, у вирішенні якого є приватний інтерес. Про конфлікт інтересів члена комісії ДСК може заявити будь-який інший член цієї комісії. Заява (повідомлення) про конфлікт інтересів члена комісії ДСК заноситься до протоколу засідання комісії ДСК.</w:t>
      </w:r>
    </w:p>
    <w:p w:rsidR="001F2294" w:rsidP="001F2294" w14:paraId="04DFD779"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color w:val="000000" w:themeColor="text1"/>
          <w:sz w:val="28"/>
        </w:rPr>
        <w:t>Рішення комісії ДСК приймається більшістю голосів членів за присутності на засіданні не менш як двох третин складу комісії, оформляється протоколом, який підписують голова (у разі його відсутності – заступник) і секретар комісії, та набирає чинності з моменту затвердження протоколу засідання комісії ДСК міським головою.</w:t>
      </w:r>
    </w:p>
    <w:p w:rsidR="001F2294" w:rsidP="001F2294" w14:paraId="1A59ECEA"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До проведення перевірки, розгляду та експертизи цінності справ «Документи з грифом «Для службового користування» з відмітками «Літер «М» залучаються лише особи зі складу комісії ДСК, допущені до роботи з такими документами. У цьому випадку протокол підписується трьома членами комісії.</w:t>
      </w:r>
    </w:p>
    <w:p w:rsidR="001F2294" w:rsidP="001F2294" w14:paraId="06E28A14" w14:textId="5EE374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Засідання комісії ДСК проводиться за нагальної потреби, але не рідше ніж один раз на рік і вважається правомочним, якщо на ньому присутні не менш </w:t>
      </w:r>
      <w:r w:rsidR="00FE39AA">
        <w:rPr>
          <w:rFonts w:ascii="Times New Roman" w:hAnsi="Times New Roman" w:cs="Times New Roman"/>
          <w:color w:val="000000" w:themeColor="text1"/>
          <w:sz w:val="28"/>
        </w:rPr>
        <w:t xml:space="preserve">як дві третини складу комісії, окрім випадків </w:t>
      </w:r>
      <w:r w:rsidR="007D61B9">
        <w:rPr>
          <w:rFonts w:ascii="Times New Roman" w:hAnsi="Times New Roman" w:cs="Times New Roman"/>
          <w:color w:val="000000" w:themeColor="text1"/>
          <w:sz w:val="28"/>
        </w:rPr>
        <w:t>ви</w:t>
      </w:r>
      <w:r w:rsidR="00FE39AA">
        <w:rPr>
          <w:rFonts w:ascii="Times New Roman" w:hAnsi="Times New Roman" w:cs="Times New Roman"/>
          <w:color w:val="000000" w:themeColor="text1"/>
          <w:sz w:val="28"/>
        </w:rPr>
        <w:t>значених у пункті 13</w:t>
      </w:r>
      <w:r>
        <w:rPr>
          <w:rFonts w:ascii="Times New Roman" w:hAnsi="Times New Roman" w:cs="Times New Roman"/>
          <w:sz w:val="28"/>
          <w:szCs w:val="28"/>
        </w:rPr>
        <w:t>.</w:t>
      </w:r>
    </w:p>
    <w:p w:rsidR="001F2294" w:rsidP="001F2294" w14:paraId="3BD7D62A" w14:textId="77777777">
      <w:pPr>
        <w:pStyle w:val="ListParagraph"/>
        <w:numPr>
          <w:ilvl w:val="0"/>
          <w:numId w:val="1"/>
        </w:numPr>
        <w:spacing w:after="12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У разі відмови міського голови затвердити протокол засідання комісії ДСК, її голова може звернутися зі скаргою до Центральної експертно-перевірної комісії Державної архівної служби. </w:t>
      </w:r>
    </w:p>
    <w:p w:rsidR="001F2294" w:rsidP="001F2294" w14:paraId="623FEC3C" w14:textId="77777777">
      <w:pPr>
        <w:ind w:firstLine="567"/>
        <w:jc w:val="both"/>
        <w:rPr>
          <w:rFonts w:ascii="Times New Roman" w:hAnsi="Times New Roman" w:cs="Times New Roman"/>
          <w:sz w:val="28"/>
          <w:szCs w:val="28"/>
        </w:rPr>
      </w:pPr>
    </w:p>
    <w:p w:rsidR="001F2294" w:rsidP="001F2294" w14:paraId="4956B7FA" w14:textId="77777777">
      <w:pPr>
        <w:ind w:firstLine="567"/>
        <w:jc w:val="both"/>
        <w:rPr>
          <w:rFonts w:ascii="Times New Roman" w:hAnsi="Times New Roman" w:cs="Times New Roman"/>
          <w:sz w:val="28"/>
          <w:szCs w:val="28"/>
        </w:rPr>
      </w:pPr>
    </w:p>
    <w:p w:rsidR="001F2294" w:rsidP="001F2294" w14:paraId="1EDCC72A" w14:textId="77777777">
      <w:pPr>
        <w:tabs>
          <w:tab w:val="left" w:pos="7088"/>
        </w:tabs>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Ігор САПОЖКО</w:t>
      </w:r>
      <w:permEnd w:id="0"/>
    </w:p>
    <w:sectPr w:rsidSect="00D06378">
      <w:headerReference w:type="default" r:id="rId4"/>
      <w:footerReference w:type="default" r:id="rId5"/>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5"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31D93"/>
    <w:multiLevelType w:val="hybridMultilevel"/>
    <w:tmpl w:val="5386A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04E3B"/>
    <w:multiLevelType w:val="hybridMultilevel"/>
    <w:tmpl w:val="434400DC"/>
    <w:lvl w:ilvl="0">
      <w:start w:val="12"/>
      <w:numFmt w:val="bullet"/>
      <w:lvlText w:val="-"/>
      <w:lvlJc w:val="left"/>
      <w:pPr>
        <w:ind w:left="1571" w:hanging="360"/>
      </w:pPr>
      <w:rPr>
        <w:rFonts w:ascii="Times New Roman" w:eastAsia="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96A38"/>
    <w:rsid w:val="001F2294"/>
    <w:rsid w:val="00231682"/>
    <w:rsid w:val="002567DE"/>
    <w:rsid w:val="003377E0"/>
    <w:rsid w:val="003735BC"/>
    <w:rsid w:val="003A2799"/>
    <w:rsid w:val="003B2A39"/>
    <w:rsid w:val="004208DA"/>
    <w:rsid w:val="00424AD7"/>
    <w:rsid w:val="004E41C7"/>
    <w:rsid w:val="00524AF7"/>
    <w:rsid w:val="00545B76"/>
    <w:rsid w:val="006D3F00"/>
    <w:rsid w:val="00720A38"/>
    <w:rsid w:val="007732CE"/>
    <w:rsid w:val="007C582E"/>
    <w:rsid w:val="007D61B9"/>
    <w:rsid w:val="00821BD7"/>
    <w:rsid w:val="00853C00"/>
    <w:rsid w:val="00910331"/>
    <w:rsid w:val="00973F9B"/>
    <w:rsid w:val="00A301F9"/>
    <w:rsid w:val="00A84A56"/>
    <w:rsid w:val="00AE57AA"/>
    <w:rsid w:val="00B20C04"/>
    <w:rsid w:val="00C53D11"/>
    <w:rsid w:val="00CB633A"/>
    <w:rsid w:val="00D06378"/>
    <w:rsid w:val="00E23112"/>
    <w:rsid w:val="00E71A04"/>
    <w:rsid w:val="00EC35BD"/>
    <w:rsid w:val="00EF4D7B"/>
    <w:rsid w:val="00F10575"/>
    <w:rsid w:val="00FE39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ListParagraph">
    <w:name w:val="List Paragraph"/>
    <w:basedOn w:val="Normal"/>
    <w:uiPriority w:val="34"/>
    <w:qFormat/>
    <w:rsid w:val="001F2294"/>
    <w:pPr>
      <w:spacing w:after="160" w:line="256" w:lineRule="auto"/>
      <w:ind w:left="720"/>
      <w:contextualSpacing/>
    </w:pPr>
    <w:rPr>
      <w:rFonts w:eastAsiaTheme="minorHAns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E2ED5"/>
    <w:rsid w:val="00540CE0"/>
    <w:rsid w:val="006032BA"/>
    <w:rsid w:val="00847FFE"/>
    <w:rsid w:val="00947CA1"/>
    <w:rsid w:val="00973F9B"/>
    <w:rsid w:val="00D329F5"/>
    <w:rsid w:val="00FF2C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5759</Words>
  <Characters>3283</Characters>
  <Application>Microsoft Office Word</Application>
  <DocSecurity>8</DocSecurity>
  <Lines>27</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2023-05-03T12:20:00Z</dcterms:modified>
</cp:coreProperties>
</file>