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</w:tblGrid>
      <w:tr w14:paraId="5668895A" w14:textId="77777777" w:rsidTr="00EE67F7">
        <w:tblPrEx>
          <w:tblW w:w="0" w:type="auto"/>
          <w:tblInd w:w="53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B000CA" w:rsidRPr="00B000CA" w:rsidP="00B000CA" w14:paraId="10404D3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B000CA">
              <w:rPr>
                <w:rFonts w:ascii="Times New Roman" w:hAnsi="Times New Roman" w:cs="Times New Roman"/>
                <w:sz w:val="28"/>
                <w:szCs w:val="28"/>
              </w:rPr>
              <w:t>Додаток 1</w:t>
            </w:r>
          </w:p>
          <w:p w:rsidR="00B000CA" w:rsidRPr="00B000CA" w:rsidP="00B000CA" w14:paraId="0DDF40E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z w:val="28"/>
                <w:szCs w:val="28"/>
              </w:rPr>
              <w:t>Рішення  виконавчого комітету</w:t>
            </w:r>
          </w:p>
          <w:p w:rsidR="00B000CA" w:rsidRPr="00B000CA" w:rsidP="00B000CA" w14:paraId="48CA86E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Броварського району </w:t>
            </w:r>
          </w:p>
          <w:p w:rsidR="00B000CA" w:rsidRPr="00B000CA" w:rsidP="00B000CA" w14:paraId="1CA7599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B000CA" w:rsidRPr="00B000CA" w:rsidP="00B000CA" w14:paraId="5B23C1E0" w14:textId="77777777">
            <w:pPr>
              <w:pStyle w:val="Title"/>
              <w:tabs>
                <w:tab w:val="left" w:pos="1820"/>
                <w:tab w:val="left" w:pos="93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___________ № _______</w:t>
            </w:r>
          </w:p>
          <w:p w:rsidR="00B000CA" w:rsidRPr="00B000CA" w:rsidP="00B000CA" w14:paraId="05D1A30B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0CA" w:rsidRPr="00B000CA" w:rsidP="00B000CA" w14:paraId="036A2FEB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0CA" w:rsidRPr="00B000CA" w:rsidP="00B000CA" w14:paraId="1BBD0544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0CA" w:rsidRPr="00B000CA" w:rsidP="00B000CA" w14:paraId="3D7FD2B3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0CA">
        <w:rPr>
          <w:rFonts w:ascii="Times New Roman" w:hAnsi="Times New Roman" w:cs="Times New Roman"/>
          <w:b/>
          <w:sz w:val="28"/>
          <w:szCs w:val="28"/>
        </w:rPr>
        <w:t>Перелік договорів оренди об’єктів комунальної власності Броварської міської територіальної громади,</w:t>
      </w:r>
      <w:r w:rsidRPr="00B000C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які укладені з комунальними підприємствами та установами, діяльність яких фінансується за рахунок державного або місцевого бюджетів</w:t>
      </w:r>
    </w:p>
    <w:p w:rsidR="00B000CA" w:rsidRPr="00B000CA" w:rsidP="00B000CA" w14:paraId="6BC3046D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0CA" w:rsidRPr="00B000CA" w:rsidP="00B000CA" w14:paraId="338DBCEA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35"/>
        <w:gridCol w:w="992"/>
        <w:gridCol w:w="142"/>
        <w:gridCol w:w="1984"/>
        <w:gridCol w:w="1701"/>
        <w:gridCol w:w="1701"/>
      </w:tblGrid>
      <w:tr w14:paraId="7DD05CB4" w14:textId="77777777" w:rsidTr="00EE67F7">
        <w:tblPrEx>
          <w:tblW w:w="0" w:type="auto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CA" w:rsidRPr="00B000CA" w:rsidP="00B000CA" w14:paraId="5F95257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CA" w:rsidRPr="00B000CA" w:rsidP="00B000CA" w14:paraId="77CB1281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B000C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B000CA" w:rsidRPr="00B000CA" w:rsidP="00B000CA" w14:paraId="4491DB9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CA" w:rsidRPr="00B000CA" w:rsidP="00B000CA" w14:paraId="2AA326E0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5017171F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B000CA" w:rsidRPr="00B000CA" w:rsidP="00B000CA" w14:paraId="20DEDF7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CA" w:rsidRPr="00B000CA" w:rsidP="00B000CA" w14:paraId="2130DFC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CA" w:rsidRPr="00B000CA" w:rsidP="00B000CA" w14:paraId="6B06C56A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</w:t>
            </w: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використан</w:t>
            </w: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 xml:space="preserve">-ня згідно договору </w:t>
            </w:r>
          </w:p>
        </w:tc>
      </w:tr>
      <w:tr w14:paraId="4558B8ED" w14:textId="77777777" w:rsidTr="00EE67F7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CA" w:rsidRPr="00B000CA" w:rsidP="00B000CA" w14:paraId="3D81667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CA" w:rsidRPr="00B000CA" w:rsidP="00B000CA" w14:paraId="2845C86A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CA" w:rsidRPr="00B000CA" w:rsidP="00B000CA" w14:paraId="18265FC7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CA" w:rsidRPr="00B000CA" w:rsidP="00B000CA" w14:paraId="133523E5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CA" w:rsidRPr="00B000CA" w:rsidP="00B000CA" w14:paraId="78AED06B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CA" w:rsidRPr="00B000CA" w:rsidP="00B000CA" w14:paraId="657E9CF8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3C1DFBAD" w14:textId="77777777" w:rsidTr="00EE67F7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CA" w:rsidRPr="00B000CA" w:rsidP="00B000CA" w14:paraId="77BB25F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61ACC567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- 1»</w:t>
            </w:r>
          </w:p>
        </w:tc>
      </w:tr>
      <w:tr w14:paraId="62203AD3" w14:textId="77777777" w:rsidTr="00EE67F7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654CEDF8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53521FE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Нежитлове  приміщення загальною  площею 342,3 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B000CA" w:rsidRPr="00B000CA" w:rsidP="00B000CA" w14:paraId="109FC954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B000CA" w:rsidRPr="00B000CA" w:rsidP="00B000CA" w14:paraId="5CFB4327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:rsidR="00B000CA" w:rsidRPr="00B000CA" w:rsidP="00B000CA" w14:paraId="2E4C0C61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бульвар Незалежності, будинок 12, приміщення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3683BD94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770CB685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z w:val="28"/>
                <w:szCs w:val="28"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3DC311C4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№03/107-20</w:t>
            </w:r>
          </w:p>
          <w:p w:rsidR="00B000CA" w:rsidRPr="00B000CA" w:rsidP="00B000CA" w14:paraId="7F8D5302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B000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30.10.2020</w:t>
            </w:r>
          </w:p>
          <w:p w:rsidR="00B000CA" w:rsidRPr="00B000CA" w:rsidP="00B000CA" w14:paraId="6BB66684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по</w:t>
            </w:r>
            <w:r w:rsidRPr="00B000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30.09.2023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4F87BA48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розміщення відділення сімейної медицини</w:t>
            </w:r>
          </w:p>
          <w:p w:rsidR="00B000CA" w:rsidRPr="00B000CA" w:rsidP="00B000CA" w14:paraId="25023E64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75782ED1" w14:textId="77777777" w:rsidTr="00EE67F7">
        <w:tblPrEx>
          <w:tblW w:w="0" w:type="auto"/>
          <w:tblInd w:w="-318" w:type="dxa"/>
          <w:tblLayout w:type="fixed"/>
          <w:tblLook w:val="04A0"/>
        </w:tblPrEx>
        <w:trPr>
          <w:trHeight w:val="26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097D88D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2FF7984B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Нежитлове  приміщення загальною  площею 468,9 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B000CA" w:rsidRPr="00B000CA" w:rsidP="00B000CA" w14:paraId="489A3635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B000CA" w:rsidRPr="00B000CA" w:rsidP="00B000CA" w14:paraId="5F1E7B99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:rsidR="00B000CA" w:rsidRPr="00B000CA" w:rsidP="00B000CA" w14:paraId="2F788F7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бульвар Незалежності, будинок 12, приміщення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3F23F3B6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61496B27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z w:val="28"/>
                <w:szCs w:val="28"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58A08F6F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№04/108-20</w:t>
            </w:r>
          </w:p>
          <w:p w:rsidR="00B000CA" w:rsidRPr="00B000CA" w:rsidP="00B000CA" w14:paraId="22AB6E1E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B000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30.10.2020</w:t>
            </w:r>
          </w:p>
          <w:p w:rsidR="00B000CA" w:rsidRPr="00B000CA" w:rsidP="00B000CA" w14:paraId="25AC31BE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по</w:t>
            </w:r>
            <w:r w:rsidRPr="00B000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30.09.2023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59FD0C61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розміщення відділення сімейної медицини</w:t>
            </w:r>
          </w:p>
          <w:p w:rsidR="00B000CA" w:rsidRPr="00B000CA" w:rsidP="00B000CA" w14:paraId="5BD0D495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4D72CCED" w14:textId="77777777" w:rsidTr="00EE67F7">
        <w:tblPrEx>
          <w:tblW w:w="0" w:type="auto"/>
          <w:tblInd w:w="-318" w:type="dxa"/>
          <w:tblLayout w:type="fixed"/>
          <w:tblLook w:val="04A0"/>
        </w:tblPrEx>
        <w:trPr>
          <w:trHeight w:val="5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1EA90E33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5692812F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- 2»</w:t>
            </w:r>
          </w:p>
        </w:tc>
      </w:tr>
      <w:tr w14:paraId="322BB446" w14:textId="77777777" w:rsidTr="00EE67F7">
        <w:tblPrEx>
          <w:tblW w:w="0" w:type="auto"/>
          <w:tblInd w:w="-318" w:type="dxa"/>
          <w:tblLayout w:type="fixed"/>
          <w:tblLook w:val="04A0"/>
        </w:tblPrEx>
        <w:trPr>
          <w:trHeight w:val="26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482C8CAB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701D5D86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Нежитлове  приміщення загальною  площею 390,5 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B000CA" w:rsidRPr="00B000CA" w:rsidP="00B000CA" w14:paraId="3199E2FA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B000CA" w:rsidRPr="00B000CA" w:rsidP="00B000CA" w14:paraId="77A5700D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:rsidR="00B000CA" w:rsidRPr="00B000CA" w:rsidP="00B000CA" w14:paraId="20C89DC2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вулиця Олімпійська , будинок 8-Б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4B58D8D8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2A83A73E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z w:val="28"/>
                <w:szCs w:val="28"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17B3C806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№02/109-20</w:t>
            </w:r>
          </w:p>
          <w:p w:rsidR="00B000CA" w:rsidRPr="00B000CA" w:rsidP="00B000CA" w14:paraId="670D4121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B000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30.10.2020</w:t>
            </w:r>
          </w:p>
          <w:p w:rsidR="00B000CA" w:rsidRPr="00B000CA" w:rsidP="00B000CA" w14:paraId="02887C9D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по</w:t>
            </w:r>
            <w:r w:rsidRPr="00B000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30.09.2023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49213C8C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розміщення відділення сімейної медицини</w:t>
            </w:r>
          </w:p>
          <w:p w:rsidR="00B000CA" w:rsidRPr="00B000CA" w:rsidP="00B000CA" w14:paraId="1B1C9278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085FDBFA" w14:textId="77777777" w:rsidTr="00EE67F7">
        <w:tblPrEx>
          <w:tblW w:w="0" w:type="auto"/>
          <w:tblInd w:w="-318" w:type="dxa"/>
          <w:tblLayout w:type="fixed"/>
          <w:tblLook w:val="04A0"/>
        </w:tblPrEx>
        <w:trPr>
          <w:trHeight w:val="9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51AFC17D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5E9EAD01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- 4»</w:t>
            </w:r>
          </w:p>
        </w:tc>
      </w:tr>
      <w:tr w14:paraId="7B5B7963" w14:textId="77777777" w:rsidTr="00EE67F7">
        <w:tblPrEx>
          <w:tblW w:w="0" w:type="auto"/>
          <w:tblInd w:w="-318" w:type="dxa"/>
          <w:tblLayout w:type="fixed"/>
          <w:tblLook w:val="04A0"/>
        </w:tblPrEx>
        <w:trPr>
          <w:trHeight w:val="19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6086CCC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3.1.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2E6AC8A8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Нежитлове  приміщення загальною  площею 937,0 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B000CA" w:rsidRPr="00B000CA" w:rsidP="00B000CA" w14:paraId="51A0B11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B000CA" w:rsidRPr="00B000CA" w:rsidP="00B000CA" w14:paraId="1CB7AEC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:rsidR="00B000CA" w:rsidRPr="00B000CA" w:rsidP="00B000CA" w14:paraId="4DB9E5A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вулиця Київська , будинок 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6FAD4409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651808D3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Комунальне некомерційне підприємство Броварської міської ради Броварського району Київської </w:t>
            </w:r>
            <w:r w:rsidRPr="00B000CA">
              <w:rPr>
                <w:rFonts w:ascii="Times New Roman" w:hAnsi="Times New Roman" w:cs="Times New Roman"/>
                <w:sz w:val="28"/>
                <w:szCs w:val="28"/>
              </w:rPr>
              <w:t>області «Броварський міський центр первинної медико-санітарної допомоги»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661774B8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№21/63-20</w:t>
            </w:r>
          </w:p>
          <w:p w:rsidR="00B000CA" w:rsidRPr="00B000CA" w:rsidP="00B000CA" w14:paraId="2CE5B087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B000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01.09.2020</w:t>
            </w:r>
          </w:p>
          <w:p w:rsidR="00B000CA" w:rsidRPr="00B000CA" w:rsidP="00B000CA" w14:paraId="02B20449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по</w:t>
            </w:r>
            <w:r w:rsidRPr="00B000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31.07.2023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025B24D0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розміщення відділення сімейної медицини</w:t>
            </w:r>
          </w:p>
          <w:p w:rsidR="00B000CA" w:rsidRPr="00B000CA" w:rsidP="00B000CA" w14:paraId="7D9FED3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41DCA04C" w14:textId="77777777" w:rsidTr="00EE67F7">
        <w:tblPrEx>
          <w:tblW w:w="0" w:type="auto"/>
          <w:tblInd w:w="-318" w:type="dxa"/>
          <w:tblLayout w:type="fixed"/>
          <w:tblLook w:val="04A0"/>
        </w:tblPrEx>
        <w:trPr>
          <w:trHeight w:val="6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7F4CC89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3FB946C4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– </w:t>
            </w: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 xml:space="preserve">міський центр комплексної реабілітації дітей з інвалідністю Броварської міської ради Броварського району Київської області </w:t>
            </w:r>
          </w:p>
        </w:tc>
      </w:tr>
      <w:tr w14:paraId="7CA89B87" w14:textId="77777777" w:rsidTr="00EE67F7">
        <w:tblPrEx>
          <w:tblW w:w="0" w:type="auto"/>
          <w:tblInd w:w="-318" w:type="dxa"/>
          <w:tblLayout w:type="fixed"/>
          <w:tblLook w:val="04A0"/>
        </w:tblPrEx>
        <w:trPr>
          <w:trHeight w:val="26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47FE6E4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4.1.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06DA995B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Частина нежитловий приміщень комплексу, площею 333,3 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B000CA" w:rsidRPr="00B000CA" w:rsidP="00B000CA" w14:paraId="0B39E492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B000CA" w:rsidRPr="00B000CA" w:rsidP="00B000CA" w14:paraId="47026478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:rsidR="00B000CA" w:rsidRPr="00B000CA" w:rsidP="00B000CA" w14:paraId="41D5289C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вулиця Героїв України, будинок 8-А,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2983BA6C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 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3D937B3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0CA">
              <w:rPr>
                <w:rFonts w:ascii="Times New Roman" w:hAnsi="Times New Roman" w:cs="Times New Roman"/>
                <w:sz w:val="28"/>
                <w:szCs w:val="28"/>
              </w:rPr>
              <w:t>Броварський міський територіальний центр соціального обслуговування Броварського району Київської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5DEB5089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№20/62-20</w:t>
            </w:r>
          </w:p>
          <w:p w:rsidR="00B000CA" w:rsidRPr="00B000CA" w:rsidP="00B000CA" w14:paraId="277D8A43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 12.08.2020</w:t>
            </w:r>
          </w:p>
          <w:p w:rsidR="00B000CA" w:rsidRPr="00B000CA" w:rsidP="00B000CA" w14:paraId="162DF4CC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по 11.08.2023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CA" w:rsidRPr="00B000CA" w:rsidP="00B000CA" w14:paraId="7C150262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000CA">
              <w:rPr>
                <w:rFonts w:ascii="Times New Roman" w:hAnsi="Times New Roman"/>
                <w:b w:val="0"/>
                <w:sz w:val="28"/>
                <w:szCs w:val="28"/>
              </w:rPr>
              <w:t>надання соціальних послуг</w:t>
            </w:r>
          </w:p>
          <w:p w:rsidR="00B000CA" w:rsidRPr="00B000CA" w:rsidP="00B000CA" w14:paraId="4D09665B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B000CA" w:rsidRPr="00B000CA" w:rsidP="00B000CA" w14:paraId="6B638E84" w14:textId="77777777">
      <w:pPr>
        <w:tabs>
          <w:tab w:val="left" w:pos="0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00CA" w:rsidRPr="00B000CA" w:rsidP="00B000CA" w14:paraId="655F3D2F" w14:textId="77777777">
      <w:pPr>
        <w:tabs>
          <w:tab w:val="left" w:pos="0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00CA" w:rsidRPr="00B000CA" w:rsidP="00B000CA" w14:paraId="11BB2F2F" w14:textId="77777777">
      <w:pPr>
        <w:tabs>
          <w:tab w:val="left" w:pos="0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00CA" w:rsidRPr="00B000CA" w:rsidP="00B000CA" w14:paraId="550DE242" w14:textId="5A5C7624">
      <w:pPr>
        <w:tabs>
          <w:tab w:val="left" w:pos="-426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0CA">
        <w:rPr>
          <w:rFonts w:ascii="Times New Roman" w:hAnsi="Times New Roman" w:cs="Times New Roman"/>
          <w:sz w:val="28"/>
          <w:szCs w:val="28"/>
        </w:rPr>
        <w:t>Міський голова</w:t>
      </w:r>
      <w:r w:rsidRPr="00B000CA">
        <w:rPr>
          <w:rFonts w:ascii="Times New Roman" w:hAnsi="Times New Roman" w:cs="Times New Roman"/>
          <w:sz w:val="28"/>
          <w:szCs w:val="28"/>
        </w:rPr>
        <w:tab/>
      </w:r>
      <w:r w:rsidRPr="00B000CA">
        <w:rPr>
          <w:rFonts w:ascii="Times New Roman" w:hAnsi="Times New Roman" w:cs="Times New Roman"/>
          <w:sz w:val="28"/>
          <w:szCs w:val="28"/>
        </w:rPr>
        <w:tab/>
      </w:r>
      <w:r w:rsidRPr="00B000CA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1" w:name="_GoBack"/>
      <w:bookmarkEnd w:id="1"/>
      <w:r w:rsidRPr="00B000CA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B000CA" w:rsidP="00B000CA" w14:paraId="10ADE30F" w14:textId="77777777">
      <w:pPr>
        <w:tabs>
          <w:tab w:val="left" w:pos="-426"/>
          <w:tab w:val="left" w:pos="5760"/>
        </w:tabs>
        <w:ind w:left="-426"/>
        <w:jc w:val="both"/>
      </w:pPr>
    </w:p>
    <w:permEnd w:id="0"/>
    <w:p w:rsidR="00231682" w:rsidRPr="003B2A39" w:rsidP="00B000CA" w14:paraId="7804F9AA" w14:textId="444117F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A3C53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000C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B000CA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B000CA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D765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2042</Words>
  <Characters>1164</Characters>
  <Application>Microsoft Office Word</Application>
  <DocSecurity>8</DocSecurity>
  <Lines>9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2023-07-19T13:18:00Z</dcterms:modified>
</cp:coreProperties>
</file>