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продуктового набору, що перебуває на балансі Броварського ліцею № 9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2755.44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31255,44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2023-03-13T13:29:29Z</dcterms:modified>
</cp:coreProperties>
</file>