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ПВ-196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5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Продукти харчування зі складу продуктового набору, що перебуває на балансі Броварського ліцею № 8 Броварської міської ради Броварського району Київської області та підлягає передачі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7"/>
        <w:gridCol w:w="4008"/>
        <w:gridCol w:w="1096"/>
        <w:gridCol w:w="1134"/>
        <w:gridCol w:w="1109"/>
        <w:gridCol w:w="1713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одиницю, грн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Сума, грн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Олія соняшникова  0,85 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Спагетті 0,4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Молоко згущене 0,480 кг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пляшка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-107" w:right="0" w:firstLine="107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Консерва м’ясна (0,3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80.00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9600.00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 w:hanging="107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  Борошно пшеничне (2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пакет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45.924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2755.44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Чай «Мономах»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шт.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2700.00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Сухарі (0,5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120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пачки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30.00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3600.00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ячнева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78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1170.00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Крупа пшенична (0,9 кг)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пачка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15.00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Autospacing="0" w:line="256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630.00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Всього: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29155,44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ind w:left="0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2023-03-13T13:49:53Z</dcterms:modified>
</cp:coreProperties>
</file>