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ПВ-270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85B7E" w:rsidP="00B27DC1" w14:paraId="5C916CD2" w14:textId="32DAE8C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P="00B27DC1" w14:paraId="0A449B32" w14:textId="36561B2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</w:t>
      </w:r>
      <w:r w:rsidR="008F25D5">
        <w:rPr>
          <w:rFonts w:ascii="Times New Roman" w:hAnsi="Times New Roman" w:cs="Times New Roman"/>
          <w:sz w:val="28"/>
          <w:szCs w:val="28"/>
        </w:rPr>
        <w:t>Концепції центру підтримки бізнесу</w:t>
      </w: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F25D5" w:rsidRPr="004A74D9" w:rsidP="008F25D5" w14:paraId="64A9C202" w14:textId="77777777">
      <w:pPr>
        <w:pStyle w:val="NoSpacing"/>
        <w:jc w:val="center"/>
        <w:rPr>
          <w:b/>
          <w:bCs/>
          <w:sz w:val="32"/>
          <w:szCs w:val="32"/>
          <w:lang w:val="uk-UA"/>
        </w:rPr>
      </w:pPr>
      <w:r w:rsidRPr="004A74D9">
        <w:rPr>
          <w:b/>
          <w:bCs/>
          <w:sz w:val="32"/>
          <w:szCs w:val="32"/>
          <w:lang w:val="uk-UA"/>
        </w:rPr>
        <w:t>ПЛАН ЗАХОДІВ</w:t>
      </w:r>
    </w:p>
    <w:p w:rsidR="008F25D5" w:rsidRPr="004A74D9" w:rsidP="008F25D5" w14:paraId="5F84C26E" w14:textId="77777777">
      <w:pPr>
        <w:pStyle w:val="NoSpacing"/>
        <w:jc w:val="center"/>
        <w:rPr>
          <w:rFonts w:asciiTheme="minorHAnsi" w:hAnsiTheme="minorHAnsi" w:cstheme="minorBidi"/>
          <w:b/>
          <w:bCs/>
          <w:sz w:val="32"/>
          <w:szCs w:val="32"/>
          <w:lang w:val="uk-UA"/>
        </w:rPr>
      </w:pPr>
    </w:p>
    <w:p w:rsidR="008F25D5" w:rsidRPr="004A74D9" w:rsidP="008F25D5" w14:paraId="0323F1E5" w14:textId="77777777">
      <w:pPr>
        <w:pStyle w:val="NoSpacing"/>
        <w:jc w:val="center"/>
        <w:rPr>
          <w:b/>
          <w:bCs/>
          <w:sz w:val="32"/>
          <w:szCs w:val="32"/>
          <w:lang w:val="uk-UA"/>
        </w:rPr>
      </w:pPr>
      <w:r w:rsidRPr="002D3484">
        <w:rPr>
          <w:b/>
          <w:bCs/>
          <w:sz w:val="32"/>
          <w:szCs w:val="32"/>
          <w:lang w:val="uk-UA"/>
        </w:rPr>
        <w:t xml:space="preserve">щодо реалізації </w:t>
      </w:r>
      <w:r>
        <w:rPr>
          <w:b/>
          <w:bCs/>
          <w:sz w:val="32"/>
          <w:szCs w:val="32"/>
          <w:lang w:val="uk-UA"/>
        </w:rPr>
        <w:t>К</w:t>
      </w:r>
      <w:r w:rsidRPr="002D3484">
        <w:rPr>
          <w:b/>
          <w:bCs/>
          <w:sz w:val="32"/>
          <w:szCs w:val="32"/>
          <w:lang w:val="uk-UA"/>
        </w:rPr>
        <w:t xml:space="preserve">онцепції </w:t>
      </w:r>
      <w:r w:rsidRPr="004A74D9">
        <w:rPr>
          <w:b/>
          <w:bCs/>
          <w:sz w:val="32"/>
          <w:szCs w:val="32"/>
          <w:lang w:val="uk-UA"/>
        </w:rPr>
        <w:t xml:space="preserve"> центру підтримки бізнесу</w:t>
      </w:r>
    </w:p>
    <w:p w:rsidR="008F25D5" w:rsidP="008F25D5" w14:paraId="1503A24E" w14:textId="77777777">
      <w:pPr>
        <w:shd w:val="clear" w:color="auto" w:fill="FFFFFF"/>
        <w:spacing w:before="120" w:after="120"/>
        <w:ind w:right="-597"/>
        <w:jc w:val="center"/>
        <w:rPr>
          <w:rFonts w:ascii="Arial" w:hAnsi="Arial" w:cs="Arial"/>
          <w:b/>
          <w:color w:val="000000"/>
        </w:rPr>
      </w:pPr>
    </w:p>
    <w:tbl>
      <w:tblPr>
        <w:tblW w:w="146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6"/>
        <w:gridCol w:w="4458"/>
        <w:gridCol w:w="2692"/>
        <w:gridCol w:w="2978"/>
        <w:gridCol w:w="1373"/>
        <w:gridCol w:w="2458"/>
        <w:gridCol w:w="11"/>
      </w:tblGrid>
      <w:tr w14:paraId="4FE916A4" w14:textId="77777777" w:rsidTr="008F25D5">
        <w:tblPrEx>
          <w:tblW w:w="14616" w:type="dxa"/>
          <w:tblInd w:w="-2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47764216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1ED215DE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Заходи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7C9DB13F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Механізми реалізації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48A5C8A7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Виконавець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1B0F97CC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Термін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403F1A84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Орієнтовні джерела підтримки </w:t>
            </w:r>
          </w:p>
        </w:tc>
      </w:tr>
      <w:tr w14:paraId="4ED61E45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3C165F81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415AAE1B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356FA2BF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07541C74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40D44A62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Схвалення / затвердження  концепції Центру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2B366CF1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презентація та обговорення концепції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61FE1D22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виконавчий комітет/міська рада; </w:t>
            </w:r>
          </w:p>
          <w:p w:rsidR="008F25D5" w:rsidRPr="008F25D5" w:rsidP="00E24271" w14:paraId="6CB09B68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«EU4BUSINESS: конкурентоспроможність та інтернаціоналізація МСП»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4E46E0DD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102D5056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«EU4BUSINESS: конкурентоспроможність та інтернаціоналізація МСП»</w:t>
            </w:r>
          </w:p>
        </w:tc>
      </w:tr>
      <w:tr w14:paraId="56D9A95B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16C3595F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5F485F23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Визначення запитуваних компетенцій персоналу Центру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7676A272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робоча група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4042DC5C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виконавчі органи міської ради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600C9375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5D81C7C5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6D298240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7742EB43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5D48560F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Визначення запитуваної зовнішньої експертизи: експорт, маркування, маркетинг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3B1A6CDE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робоча група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7FCF5E4E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виконавчі органи міської ради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5161D87C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31BAFA85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676ACA7E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6C76CB75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24682B3C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Визначення стратегічних партнерів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4B4F6DA5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робоча група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412E2C68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Виконавчі органи міської ради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236A66FA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43FD4C74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37D4C3D7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06E72123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6BEEFBA0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План заходів з реалізації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4A382701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робоча група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673D3132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Виконавчі органи міської ради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31953138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438DF3F5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«EU4BUSINESS: конкурентоспроможність та інтернаціоналізація МСП»</w:t>
            </w:r>
          </w:p>
        </w:tc>
      </w:tr>
      <w:tr w14:paraId="216A1664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7869CDAB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0E040CAA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Оснащення приміщення Центру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4C668CD4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закупівлі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15358E44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«EU4BUSINESS: конкурентоспроможність та інтернаціоналізація МСП»;</w:t>
            </w:r>
          </w:p>
          <w:p w:rsidR="008F25D5" w:rsidRPr="008F25D5" w:rsidP="00E24271" w14:paraId="429F73BC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міська рада</w:t>
            </w:r>
          </w:p>
          <w:p w:rsidR="008F25D5" w:rsidRPr="008F25D5" w:rsidP="00E24271" w14:paraId="7A27D380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64E9DE64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202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3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7B059D22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«EU4BUSINESS: конкурентоспроможність та інтернаціоналізація МСП»</w:t>
            </w:r>
          </w:p>
        </w:tc>
      </w:tr>
      <w:tr w14:paraId="6D1D4035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60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7DE9C9AC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0CEAD967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Розробка продуктів Центру (сервісів), що надаються на пілотній стадії Центру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28A2F918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визначення переліку продуктів;</w:t>
            </w:r>
          </w:p>
          <w:p w:rsidR="008F25D5" w:rsidRPr="008F25D5" w:rsidP="00E24271" w14:paraId="0F3ADBCC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необхідних інструментів;  необхідної експертизи; </w:t>
            </w:r>
          </w:p>
          <w:p w:rsidR="008F25D5" w:rsidRPr="008F25D5" w:rsidP="00E24271" w14:paraId="600EDEEC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розробка продуктів відповідно до доступних інструментів та експертизи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358AFE51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робоча група;</w:t>
            </w:r>
          </w:p>
          <w:p w:rsidR="008F25D5" w:rsidRPr="008F25D5" w:rsidP="00E24271" w14:paraId="304B498F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 </w:t>
            </w:r>
          </w:p>
          <w:p w:rsidR="008F25D5" w:rsidRPr="008F25D5" w:rsidP="00E24271" w14:paraId="5351CE83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046C5016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4A48FCF6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3F9B0DED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16351F1A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0EF6E704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Розробка інформаційних каналів Центру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31092B44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розробка та наповнення контентом сторінки 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Центру на сайті міської ради; </w:t>
            </w:r>
          </w:p>
          <w:p w:rsidR="008F25D5" w:rsidRPr="008F25D5" w:rsidP="00E24271" w14:paraId="47CDACFD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оформлення власних сторінок Центру у соціальних мережах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38724538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робоча група;</w:t>
            </w:r>
          </w:p>
          <w:p w:rsidR="008F25D5" w:rsidRPr="008F25D5" w:rsidP="00E24271" w14:paraId="12D650FC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Центру; </w:t>
            </w:r>
          </w:p>
          <w:p w:rsidR="008F25D5" w:rsidRPr="008F25D5" w:rsidP="00E24271" w14:paraId="42ED8CA4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залучені спеціалісти з веб-дизайну, комунікацій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2E395927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691E0462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35C5E571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3A720D46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4473F78B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Навчання персоналу центру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2FEC636B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тренінги,</w:t>
            </w:r>
          </w:p>
          <w:p w:rsidR="008F25D5" w:rsidRPr="008F25D5" w:rsidP="00E24271" w14:paraId="1AAEC422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курси,</w:t>
            </w:r>
          </w:p>
          <w:p w:rsidR="008F25D5" w:rsidRPr="008F25D5" w:rsidP="00E24271" w14:paraId="3DA71209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семінари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4D6BBA43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38D571C2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6F79FC03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«EU4BUSINESS: конкурентоспроможність та інтернаціоналізація МСП»</w:t>
            </w:r>
          </w:p>
        </w:tc>
      </w:tr>
      <w:tr w14:paraId="005CBFE1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03FFFEB0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0EDA693A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Опанування інструментів та інформаційних джерел необхідних для роботи Центру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6C038DE4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самостійне навчання; </w:t>
            </w:r>
          </w:p>
          <w:p w:rsidR="008F25D5" w:rsidRPr="008F25D5" w:rsidP="00E24271" w14:paraId="5F674A07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створення власної директорії; </w:t>
            </w:r>
          </w:p>
          <w:p w:rsidR="008F25D5" w:rsidRPr="008F25D5" w:rsidP="00E24271" w14:paraId="188FE575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оформлення підписок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63627718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537FB965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 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65F84430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2075E780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0139D76F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230A75C0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Ознайомлення з програмами: державні програми підтримки бізнесу, банківські продукти для МСП, 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проєкти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міжнародної технічної допомоги (надалі МТД), Європейські програми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6353FFFB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самостійне ознайомлення з відкритих джерел ;</w:t>
            </w:r>
          </w:p>
          <w:p w:rsidR="008F25D5" w:rsidRPr="008F25D5" w:rsidP="00E24271" w14:paraId="28902C4F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налагодження співпраці з відповідними організаціями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3E008A4C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Центру; </w:t>
            </w:r>
          </w:p>
          <w:p w:rsidR="008F25D5" w:rsidRPr="008F25D5" w:rsidP="00E24271" w14:paraId="35C656E8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робоча група</w:t>
            </w:r>
          </w:p>
          <w:p w:rsidR="008F25D5" w:rsidRPr="008F25D5" w:rsidP="00E24271" w14:paraId="1500DF32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(співпраця/партнерство)</w:t>
            </w:r>
          </w:p>
          <w:p w:rsidR="008F25D5" w:rsidRPr="008F25D5" w:rsidP="00E24271" w14:paraId="5D7F3DA1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8F25D5" w:rsidRPr="008F25D5" w:rsidP="00E24271" w14:paraId="756C39BA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53EF9885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2023 р. </w:t>
            </w:r>
          </w:p>
          <w:p w:rsidR="008F25D5" w:rsidRPr="008F25D5" w:rsidP="00E24271" w14:paraId="29BAFB36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надалі - на постійній основі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054418BE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59D3B18F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663ECEFF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12980101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Відповідно до Плану заходів та визначеного переліку послуг, ознайомлення з ключовими законодавчими актами, що регулюють 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діяльність МСП та важливими змінами/нововведеннями щодо провадження господарської діяльності підчас військового стану.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6C6B3A35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самостійне ознайомлення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68A501F5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 </w:t>
            </w:r>
          </w:p>
          <w:p w:rsidR="008F25D5" w:rsidRPr="008F25D5" w:rsidP="00E24271" w14:paraId="1D48F3D7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12BF3ECC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  <w:p w:rsidR="008F25D5" w:rsidRPr="008F25D5" w:rsidP="00E24271" w14:paraId="4DD8DAB8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надалі - на постійній основі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134BB10B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6353AC1E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294FAE7E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70E5CEB1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Формування спільноти  консультантів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3B3761F9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 потребою бізнесу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56B66918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 </w:t>
            </w:r>
          </w:p>
          <w:p w:rsidR="008F25D5" w:rsidRPr="008F25D5" w:rsidP="00E24271" w14:paraId="2EEA9D2E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799CB0EB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  <w:p w:rsidR="008F25D5" w:rsidRPr="008F25D5" w:rsidP="00E24271" w14:paraId="0B3C24F4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надалі – на постійній основі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1D62689A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091D8AAE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1BFEE260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1C3F50CC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Відкриття та початок роботи Центру (пілотна фаза)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440B665E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заходи з організації та супроводу роботи Центру;</w:t>
            </w:r>
          </w:p>
          <w:p w:rsidR="008F25D5" w:rsidRPr="008F25D5" w:rsidP="00E24271" w14:paraId="04631033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інформаційні заходи; </w:t>
            </w:r>
          </w:p>
          <w:p w:rsidR="008F25D5" w:rsidRPr="008F25D5" w:rsidP="00E24271" w14:paraId="67712527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надання послуг відповідно до визначеного плану дій; бізнес моделі та концепції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7AAB44F2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персонал Центру ;</w:t>
            </w:r>
          </w:p>
          <w:p w:rsidR="008F25D5" w:rsidRPr="008F25D5" w:rsidP="00E24271" w14:paraId="1780FAD1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робоча група;</w:t>
            </w:r>
          </w:p>
          <w:p w:rsidR="008F25D5" w:rsidRPr="008F25D5" w:rsidP="00E24271" w14:paraId="4A22E3FD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міська рада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3791465D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5B453560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4ECF8D47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4D5DF0C7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27EAEBA5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Виконання плану заходів, за необхідності адаптувати його відповідно до зовнішніх факторів та зміни пріоритетів </w:t>
            </w:r>
          </w:p>
          <w:p w:rsidR="008F25D5" w:rsidRPr="008F25D5" w:rsidP="00E24271" w14:paraId="7A5EDB40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240E1CF0" w14:textId="7777777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заходи з організації та реалізації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4C78F23D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 </w:t>
            </w:r>
          </w:p>
          <w:p w:rsidR="008F25D5" w:rsidRPr="008F25D5" w:rsidP="00E24271" w14:paraId="56F1D9D6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міська рада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173ED21E" w14:textId="7777777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постійно 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E24271" w14:paraId="600F8789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742ABCAC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0B6BB5F6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3E3057B0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Проводити опитування та отримувати/запитувати зворотній зв'язок від клієнтів Центру та партнерів  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5FA0D30D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37CD8AF1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635804A2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42B6A6D3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61141DB8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26951264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3FEF3C34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Проводити на регулярній основі (у перші 2 роки – щоквартально/кожні 6 місяців) оцінку ефективності Центру та реагувати на виявлені недоліки, розвивати сильні напрями тощо.  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57E5615E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15D5421F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3156531D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57BF4DAF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6A8EF156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5BC5124E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325C1AD8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Розвивати команду Центру кількісно (кількість членів команди/персоналу) та компетенції команди (навчання, обмін досвідом, тощо).   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127EA883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20136D7A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245BAA87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6BA9C246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53085E2E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08CD5E77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49ADB620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Розвивати міцну мережу партнерів, та передавати сервіси/продукти/функції партнерам у разі їх високої компетенції та самостійної спроможності задля зменшення навантаження на Центр (людські та фінансові ресурси) та розвитку нових напрямів 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2830BAA0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70744D29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38C11136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61BE0D12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724F9128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0311E11B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5FF58CD8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Розвивати міжрегіональне та міжнародне партнерство. Збільшувати обсяги зовнішнього фінансування (гранти, непряма фінансова підтримка від 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проєктів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МТД тощо) 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6A29119C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44958808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37906623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39AB0E47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3154732D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7180A3CA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6F186AC0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Вибудувати довіру від бізнес спільноти для їх активної участі до  підтримки бізнесу та соціально-економічного розвитку громади. 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16C43705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007F8A9F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37F59409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633CDF6E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5E507E3A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0FD354A0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39623858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Сприяти відображенню реальних потреб бізнесу в стратегічних програмах Броварської міської територіальної </w:t>
            </w: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громади,    шляхом проведення комунікацій.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081866FB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2B336AF3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6E9AB5DB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403F7AA2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42DC3B15" w14:textId="77777777" w:rsidTr="008F25D5">
        <w:tblPrEx>
          <w:tblW w:w="14616" w:type="dxa"/>
          <w:tblInd w:w="-289" w:type="dxa"/>
          <w:tblLayout w:type="fixed"/>
          <w:tblLook w:val="0400"/>
        </w:tblPrEx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D5" w:rsidRPr="008F25D5" w:rsidP="008F25D5" w14:paraId="51076E0E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56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5D5" w:rsidRPr="008F25D5" w:rsidP="00E24271" w14:paraId="2515FA03" w14:textId="77777777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F2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подальшому обрати бізнес модель неприбуткової, але стійкої організації, яка генерує достатній дохід для покриття постійних прямих і непрямих витрат Центру, та дозволить інвестувати кошти у розвиток нових напрямів та сервісів, розвиток команди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57250048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4188B707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34E25E76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D5" w:rsidRPr="008F25D5" w:rsidP="00E24271" w14:paraId="6B4EA351" w14:textId="77777777">
            <w:pPr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8F25D5" w:rsidRPr="002D3484" w:rsidP="008F25D5" w14:paraId="15D37AC2" w14:textId="77777777">
      <w:pPr>
        <w:pStyle w:val="NormalWeb"/>
        <w:jc w:val="center"/>
        <w:rPr>
          <w:b/>
          <w:sz w:val="28"/>
          <w:szCs w:val="28"/>
          <w:lang w:val="uk-UA"/>
        </w:rPr>
      </w:pPr>
    </w:p>
    <w:p w:rsidR="008F25D5" w:rsidRPr="002D3484" w:rsidP="008F25D5" w14:paraId="6D192E0E" w14:textId="77777777">
      <w:pPr>
        <w:rPr>
          <w:sz w:val="28"/>
          <w:szCs w:val="28"/>
        </w:rPr>
      </w:pPr>
    </w:p>
    <w:p w:rsidR="00C05980" w:rsidRPr="003B2A39" w:rsidP="003B2A39" w14:paraId="3C172C6B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5980" w:rsidRPr="003B2A39" w:rsidP="000D5820" w14:paraId="5A7E2DB2" w14:textId="42ECBD6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 w:rsidR="008F25D5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5EE9"/>
    <w:multiLevelType w:val="multilevel"/>
    <w:tmpl w:val="292AA3E6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A2F90"/>
    <w:rsid w:val="00286147"/>
    <w:rsid w:val="002D3484"/>
    <w:rsid w:val="002D569F"/>
    <w:rsid w:val="003735BC"/>
    <w:rsid w:val="003B2A39"/>
    <w:rsid w:val="003C34B7"/>
    <w:rsid w:val="004208DA"/>
    <w:rsid w:val="00424AD7"/>
    <w:rsid w:val="0048154B"/>
    <w:rsid w:val="00485B7E"/>
    <w:rsid w:val="004A74D9"/>
    <w:rsid w:val="004B4285"/>
    <w:rsid w:val="00524AF7"/>
    <w:rsid w:val="005C1DE4"/>
    <w:rsid w:val="00617517"/>
    <w:rsid w:val="00635D28"/>
    <w:rsid w:val="007D4BD6"/>
    <w:rsid w:val="0080414A"/>
    <w:rsid w:val="00853C00"/>
    <w:rsid w:val="008D02B5"/>
    <w:rsid w:val="008F25D5"/>
    <w:rsid w:val="009E4B16"/>
    <w:rsid w:val="00A6483F"/>
    <w:rsid w:val="00A84A56"/>
    <w:rsid w:val="00AD71FB"/>
    <w:rsid w:val="00B20C04"/>
    <w:rsid w:val="00B27DC1"/>
    <w:rsid w:val="00C05980"/>
    <w:rsid w:val="00C42048"/>
    <w:rsid w:val="00CB3BCA"/>
    <w:rsid w:val="00CB633A"/>
    <w:rsid w:val="00D9713B"/>
    <w:rsid w:val="00E242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NormalWeb">
    <w:name w:val="Normal (Web)"/>
    <w:basedOn w:val="Normal"/>
    <w:uiPriority w:val="99"/>
    <w:semiHidden/>
    <w:unhideWhenUsed/>
    <w:rsid w:val="008F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character" w:customStyle="1" w:styleId="a1">
    <w:name w:val="Без интервала Знак"/>
    <w:basedOn w:val="DefaultParagraphFont"/>
    <w:link w:val="NoSpacing"/>
    <w:uiPriority w:val="1"/>
    <w:locked/>
    <w:rsid w:val="008F25D5"/>
    <w:rPr>
      <w:rFonts w:ascii="Times New Roman" w:hAnsi="Times New Roman" w:cs="Times New Roman"/>
      <w:lang w:val="en-US" w:eastAsia="zh-CN"/>
    </w:rPr>
  </w:style>
  <w:style w:type="paragraph" w:styleId="NoSpacing">
    <w:name w:val="No Spacing"/>
    <w:link w:val="a1"/>
    <w:uiPriority w:val="1"/>
    <w:qFormat/>
    <w:rsid w:val="008F25D5"/>
    <w:pPr>
      <w:spacing w:after="0" w:line="240" w:lineRule="auto"/>
    </w:pPr>
    <w:rPr>
      <w:rFonts w:ascii="Times New Roman" w:hAnsi="Times New Roman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7910A1"/>
    <w:rsid w:val="008F5224"/>
    <w:rsid w:val="00A61E17"/>
    <w:rsid w:val="00AD71FB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3085</Words>
  <Characters>1759</Characters>
  <Application>Microsoft Office Word</Application>
  <DocSecurity>8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User-447</cp:lastModifiedBy>
  <cp:revision>9</cp:revision>
  <cp:lastPrinted>2023-04-07T11:21:00Z</cp:lastPrinted>
  <dcterms:created xsi:type="dcterms:W3CDTF">2022-10-03T09:10:00Z</dcterms:created>
  <dcterms:modified xsi:type="dcterms:W3CDTF">2023-04-07T11:42:00Z</dcterms:modified>
</cp:coreProperties>
</file>