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 № 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both"/>
        <w:rPr>
          <w:rFonts w:ascii="Times New Roman" w:hAnsi="Times New Roman"/>
          <w:b/>
          <w:bCs/>
          <w:i w:val="0"/>
          <w:caps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л</w:t>
      </w: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ад комісії з приймання-передачі у комунальну власність Броварської міської територіальної громади </w:t>
      </w:r>
      <w:bookmarkStart w:id="1" w:name="_Hlk81296394"/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теплової мережі до багатоквартирного житлового будинку по вулиці Лагунової Марії, 18-Б в м. Бровари Броварського району Київської області, </w:t>
      </w:r>
      <w:r>
        <w:rPr>
          <w:rFonts w:ascii="Times New Roman" w:hAnsi="Times New Roman"/>
          <w:b/>
          <w:bCs/>
          <w:i w:val="0"/>
          <w:caps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що </w:t>
      </w:r>
      <w:r>
        <w:rPr>
          <w:rFonts w:ascii="Times New Roman" w:hAnsi="Times New Roman"/>
          <w:b/>
          <w:bCs/>
          <w:i w:val="0"/>
          <w:caps w:val="0"/>
          <w:noProof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перебуває у власності </w:t>
      </w:r>
      <w:r>
        <w:rPr>
          <w:rFonts w:ascii="Times New Roman" w:hAnsi="Times New Roman"/>
          <w:b/>
          <w:bCs/>
          <w:i w:val="0"/>
          <w:caps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та на балансі об'єднання співвласників багатоквартирного будинку «М. ЛАГУНОВОЇ 18 Б»:</w:t>
      </w: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515"/>
        <w:gridCol w:w="697"/>
        <w:gridCol w:w="6265"/>
      </w:tblGrid>
      <w:tr>
        <w:tblPrEx>
          <w:tblW w:w="9497" w:type="dxa"/>
          <w:tblInd w:w="2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01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Маковський Володимир Миколайович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>
        <w:tblPrEx>
          <w:tblW w:w="9497" w:type="dxa"/>
          <w:tblInd w:w="284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9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Данюк Тетяна Іванівна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>
        <w:tblPrEx>
          <w:tblW w:w="9497" w:type="dxa"/>
          <w:tblInd w:w="284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5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члени комісії: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497" w:type="dxa"/>
          <w:tblInd w:w="284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Дрюк Олександр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Іванович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Голубовський Григорій Павлович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Тищенко Олена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Петрівна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голова правління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об'єднання співвласників багатоквартирного будинку «М. ЛАГУНОВОЇ 18 Б»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(за згодою);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директор комунального підприємства Броварської міської ради Броварського району Київської області «Броваритепловодоенергія».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  <w:bookmarkEnd w:id="1"/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567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2023-01-05T06:20:51Z</dcterms:modified>
</cp:coreProperties>
</file>