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ПВ-206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before="0" w:beforeAutospacing="0" w:after="0" w:afterAutospacing="0" w:line="240" w:lineRule="auto"/>
        <w:ind w:left="4854" w:firstLine="0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Додаток 2</w:t>
      </w:r>
    </w:p>
    <w:p>
      <w:pPr>
        <w:spacing w:before="0" w:beforeAutospacing="0" w:after="0" w:afterAutospacing="0" w:line="240" w:lineRule="auto"/>
        <w:ind w:left="4854" w:firstLine="0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рішення виконавчого комітету</w:t>
      </w:r>
    </w:p>
    <w:p>
      <w:pPr>
        <w:spacing w:before="0" w:beforeAutospacing="0" w:after="0" w:afterAutospacing="0" w:line="240" w:lineRule="auto"/>
        <w:ind w:left="4854" w:firstLine="0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Броварської міської ради Броварського району </w:t>
      </w:r>
    </w:p>
    <w:p>
      <w:pPr>
        <w:spacing w:before="0" w:beforeAutospacing="0" w:after="0" w:afterAutospacing="0" w:line="240" w:lineRule="auto"/>
        <w:ind w:left="4854" w:firstLine="0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Київської області</w:t>
      </w:r>
    </w:p>
    <w:p>
      <w:pPr>
        <w:spacing w:beforeAutospacing="0" w:after="0" w:afterAutospacing="0"/>
        <w:ind w:left="485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 _________2022 року №________</w:t>
      </w:r>
    </w:p>
    <w:p>
      <w:pPr>
        <w:spacing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spacing w:before="0" w:beforeAutospacing="0" w:after="0" w:afterAutospacing="0" w:line="240" w:lineRule="auto"/>
        <w:ind w:left="360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КОШТОРИС</w:t>
      </w:r>
    </w:p>
    <w:p>
      <w:pPr>
        <w:spacing w:beforeAutospacing="0" w:after="0" w:afterAutospacing="0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 xml:space="preserve">витрат на виплату </w:t>
      </w: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студентської премії міського голови</w:t>
      </w: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4"/>
          <w:szCs w:val="22"/>
          <w:cs w:val="0"/>
        </w:rPr>
        <w:t xml:space="preserve"> </w:t>
      </w: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кращим студентам</w:t>
      </w: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4"/>
          <w:szCs w:val="22"/>
          <w:cs w:val="0"/>
        </w:rPr>
        <w:t xml:space="preserve"> </w:t>
      </w: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Броварської МТГ</w:t>
      </w:r>
    </w:p>
    <w:p>
      <w:pPr>
        <w:spacing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0" w:type="auto"/>
        <w:tblCellSpacing w:w="0" w:type="dxa"/>
        <w:tblInd w:w="0" w:type="dxa"/>
        <w:shd w:val="clear" w:color="auto" w:fill="FFFFFF"/>
        <w:tblLook w:val="0000"/>
      </w:tblPr>
      <w:tblGrid>
        <w:gridCol w:w="770"/>
        <w:gridCol w:w="3711"/>
        <w:gridCol w:w="1512"/>
        <w:gridCol w:w="1821"/>
        <w:gridCol w:w="1685"/>
      </w:tblGrid>
      <w:tr>
        <w:tblPrEx>
          <w:tblW w:w="0" w:type="auto"/>
          <w:tblCellSpacing w:w="0" w:type="dxa"/>
          <w:tblInd w:w="0" w:type="dxa"/>
          <w:shd w:val="clear" w:color="auto" w:fill="FFFFFF"/>
          <w:tblLook w:val="0000"/>
        </w:tblPrEx>
        <w:trPr>
          <w:tblCellSpacing w:w="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№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п/п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Статті витрат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Кількість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Ціна за одиницю (грн.)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Загальна сума (грн.)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Look w:val="0000"/>
        </w:tblPrEx>
        <w:trPr>
          <w:tblCellSpacing w:w="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1.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Студентські премії міського голови кращим студентам Броварської МТГ, відповідно до положення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6000,00 (з урах. податку)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60000,00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(з урах. податку)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Look w:val="0000"/>
        </w:tblPrEx>
        <w:trPr>
          <w:tblCellSpacing w:w="0" w:type="dxa"/>
        </w:trPr>
        <w:tc>
          <w:tcPr>
            <w:tcW w:w="5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Всього: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30000,00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30000,00</w:t>
            </w:r>
          </w:p>
        </w:tc>
      </w:tr>
    </w:tbl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200" w:afterAutospacing="0" w:line="240" w:lineRule="auto"/>
        <w:jc w:val="right"/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Всього на захід:  30 000, 00 грн.</w:t>
      </w:r>
    </w:p>
    <w:p>
      <w:pPr>
        <w:spacing w:before="0" w:beforeAutospacing="0" w:after="0" w:afterAutospacing="0" w:line="240" w:lineRule="auto"/>
        <w:jc w:val="right"/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  <w:t>(тридцять тисяч гривень нуль копійок)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2022-12-09T11:32:15Z</dcterms:modified>
</cp:coreProperties>
</file>