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ПВ-271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5"/>
        <w:gridCol w:w="4879"/>
      </w:tblGrid>
      <w:tr w:rsidTr="00E8083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27" w:type="dxa"/>
          </w:tcPr>
          <w:p w:rsidR="00927870" w:rsidRPr="00927870" w:rsidP="00927870">
            <w:pPr>
              <w:ind w:right="-69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ermStart w:id="0" w:edGrp="everyone"/>
          </w:p>
        </w:tc>
        <w:tc>
          <w:tcPr>
            <w:tcW w:w="4927" w:type="dxa"/>
          </w:tcPr>
          <w:p w:rsidR="00927870" w:rsidRPr="00927870" w:rsidP="00927870">
            <w:pPr>
              <w:ind w:right="-69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2787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Додаток</w:t>
            </w:r>
          </w:p>
          <w:p w:rsidR="00927870" w:rsidRPr="00927870" w:rsidP="00927870">
            <w:pPr>
              <w:ind w:right="-69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2787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рішення виконавчого комітету</w:t>
            </w:r>
          </w:p>
          <w:p w:rsidR="00927870" w:rsidRPr="00927870" w:rsidP="00927870">
            <w:pPr>
              <w:ind w:right="-69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2787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Броварської міської ради</w:t>
            </w:r>
          </w:p>
          <w:p w:rsidR="00927870" w:rsidRPr="00927870" w:rsidP="00927870">
            <w:pPr>
              <w:ind w:right="-69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2787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Броварського району</w:t>
            </w:r>
          </w:p>
          <w:p w:rsidR="00927870" w:rsidRPr="00927870" w:rsidP="00927870">
            <w:pPr>
              <w:ind w:right="-69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2787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Київської області</w:t>
            </w:r>
          </w:p>
          <w:p w:rsidR="00927870" w:rsidRPr="00927870" w:rsidP="00927870">
            <w:pPr>
              <w:jc w:val="center"/>
              <w:rPr>
                <w:rFonts w:ascii="Times New Roman" w:eastAsia="Times New Roman" w:hAnsi="Times New Roman" w:cs="Times New Roman"/>
                <w:sz w:val="28"/>
                <w:u w:val="single"/>
                <w:lang w:eastAsia="ru-RU"/>
              </w:rPr>
            </w:pPr>
            <w:r w:rsidRPr="0092787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від _________№_____</w:t>
            </w:r>
          </w:p>
          <w:p w:rsidR="00927870" w:rsidRPr="00927870" w:rsidP="00927870">
            <w:pPr>
              <w:ind w:right="-69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</w:tbl>
    <w:p w:rsidR="00927870" w:rsidRPr="00927870" w:rsidP="00927870">
      <w:pPr>
        <w:spacing w:after="0" w:line="240" w:lineRule="auto"/>
        <w:ind w:right="-69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870" w:rsidRPr="00927870" w:rsidP="00927870">
      <w:pPr>
        <w:keepNext/>
        <w:spacing w:after="0" w:line="240" w:lineRule="auto"/>
        <w:ind w:right="-69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 О Л О Ж Е Н Н Я</w:t>
      </w:r>
    </w:p>
    <w:p w:rsidR="00927870" w:rsidRPr="00927870" w:rsidP="00927870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 порядок оплати та надання пільг по оплаті</w:t>
      </w:r>
    </w:p>
    <w:p w:rsidR="00927870" w:rsidRPr="00927870" w:rsidP="00927870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 навчання в школах естетичного виховання дітей</w:t>
      </w:r>
    </w:p>
    <w:p w:rsidR="00927870" w:rsidRPr="00927870" w:rsidP="00927870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2023-2024 навчальний рік</w:t>
      </w:r>
    </w:p>
    <w:p w:rsidR="00927870" w:rsidRPr="00927870" w:rsidP="00927870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870" w:rsidRPr="00927870" w:rsidP="00927870">
      <w:pPr>
        <w:tabs>
          <w:tab w:val="num" w:pos="-3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Плата за навчання </w:t>
      </w: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в школах естетичного виховання дітей на території Броварської міської територіальної громади на 2023-2024 навчальний рік</w:t>
      </w:r>
      <w:r w:rsidRPr="00927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вноситься протягом</w:t>
      </w:r>
      <w:r w:rsidRPr="0092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 року щомісячно до 10 числа кожного місяця за поточний</w:t>
      </w:r>
      <w:r w:rsidRPr="0092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8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місяць. </w:t>
      </w:r>
      <w:r w:rsidRPr="00927870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несплати за навчання викладач має право не допускати учня до занять, а після 10 числа наступного місяця учень може бути відрахований із закладу.</w:t>
      </w:r>
    </w:p>
    <w:p w:rsidR="00927870" w:rsidRPr="00927870" w:rsidP="00927870">
      <w:pPr>
        <w:tabs>
          <w:tab w:val="num" w:pos="-3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0" w:rsidRPr="00927870" w:rsidP="00927870">
      <w:pPr>
        <w:tabs>
          <w:tab w:val="num" w:pos="-3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2. Плата за навчання вноситься на спеціальний рахунок управління  культури, сім’ї та молоді Броварської міської ради Броварського району Київської області у ДКСУ в м. Києві через установи банку.</w:t>
      </w:r>
    </w:p>
    <w:p w:rsidR="00927870" w:rsidRPr="00927870" w:rsidP="00927870">
      <w:pPr>
        <w:tabs>
          <w:tab w:val="num" w:pos="-3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870" w:rsidRPr="00927870" w:rsidP="009278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3. По кожній школі на бюджетний рік складається кошторис (фінансовий план). У прибутковій частині фінансового плану визначається надходження батьківської плати за навчання на поточний рік.</w:t>
      </w:r>
    </w:p>
    <w:p w:rsidR="00927870" w:rsidRPr="00927870" w:rsidP="009278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27870" w:rsidRPr="00927870" w:rsidP="009278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4. Щомісячний розмір плати за навчання визначений на 9 місяців поточного навчального року. В розрахунок включено час канікул, період карантинів, несприятливих погодних умов та час відсутності учня на уроках, незалежно від обставин.</w:t>
      </w:r>
    </w:p>
    <w:p w:rsidR="00927870" w:rsidRPr="00927870" w:rsidP="009278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5. Звільняються від плати за навчання на 100%:</w:t>
      </w: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5.1.  діти з багатодітних сімей та малозабезпечених сімей;</w:t>
      </w: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5.2. діти з особливими освітніми потребами;</w:t>
      </w: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5.3. діти - сироти;</w:t>
      </w: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870" w:rsidP="009278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5.4. діти, позбавлені батьківського піклування.</w:t>
      </w:r>
    </w:p>
    <w:p w:rsidR="00927870" w:rsidRPr="00927870" w:rsidP="009278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0" w:rsidRPr="00927870" w:rsidP="009278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8"/>
          <w:lang w:eastAsia="ru-RU"/>
        </w:rPr>
        <w:t>6.  Звільняються від плати за навчання на 50%:</w:t>
      </w:r>
    </w:p>
    <w:p w:rsidR="00927870" w:rsidRPr="00927870" w:rsidP="009278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діти із сімей вимушених переселенців з окупованих територій та територій проведення активних бойових дій</w:t>
      </w:r>
      <w:bookmarkStart w:id="1" w:name="_GoBack"/>
      <w:bookmarkEnd w:id="1"/>
      <w:r w:rsidRPr="009278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діти військовослужбовців, батьки яких мають Посвідчення учасників бойових дій;</w:t>
      </w: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діти,у яких один з батьків помер або загинув.</w:t>
      </w: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7. Пільги по оплаті за навчання надаються з дня подачі заяви та відповідних документів, що підтверджують пільги.</w:t>
      </w: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7870" w:rsidRPr="00927870" w:rsidP="009278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8. Передбачені цим положенням вищевказані пільги можуть надаватися школою лише по одному із видів навчання, зазначеного в заяві.</w:t>
      </w:r>
    </w:p>
    <w:p w:rsidR="00927870" w:rsidRPr="00927870" w:rsidP="009278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27870" w:rsidR="00927870">
        <w:rPr>
          <w:rFonts w:ascii="Times New Roman" w:eastAsia="Times New Roman" w:hAnsi="Times New Roman" w:cs="Times New Roman"/>
          <w:sz w:val="28"/>
          <w:szCs w:val="24"/>
          <w:lang w:eastAsia="ru-RU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CA1C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27870" w:rsidR="0092787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126431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27870"/>
    <w:rsid w:val="00973F9B"/>
    <w:rsid w:val="00A84A56"/>
    <w:rsid w:val="00AE57AA"/>
    <w:rsid w:val="00B20C04"/>
    <w:rsid w:val="00CA1C4C"/>
    <w:rsid w:val="00CB633A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customStyle="1" w:styleId="1">
    <w:name w:val="Сетка таблицы1"/>
    <w:basedOn w:val="TableNormal"/>
    <w:uiPriority w:val="59"/>
    <w:rsid w:val="00927870"/>
    <w:pPr>
      <w:spacing w:after="0" w:line="240" w:lineRule="auto"/>
    </w:pPr>
    <w:rPr>
      <w:rFonts w:eastAsia="Calibr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27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92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2052E1"/>
    <w:rsid w:val="00540CE0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1371</Words>
  <Characters>782</Characters>
  <Application>Microsoft Office Word</Application>
  <DocSecurity>8</DocSecurity>
  <Lines>6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2023-04-12T07:13:00Z</dcterms:modified>
</cp:coreProperties>
</file>