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72585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5850" w:rsidRPr="00E92E8A" w:rsidRDefault="00725850" w:rsidP="00725850">
      <w:pPr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2C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Статут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92E8A">
        <w:rPr>
          <w:rFonts w:ascii="Times New Roman" w:hAnsi="Times New Roman" w:cs="Times New Roman"/>
          <w:b/>
          <w:sz w:val="28"/>
          <w:szCs w:val="28"/>
        </w:rPr>
        <w:t>омунального</w:t>
      </w:r>
      <w:proofErr w:type="spellEnd"/>
      <w:r w:rsidRPr="00E92E8A">
        <w:rPr>
          <w:rFonts w:ascii="Times New Roman" w:hAnsi="Times New Roman" w:cs="Times New Roman"/>
          <w:b/>
          <w:sz w:val="28"/>
          <w:szCs w:val="28"/>
        </w:rPr>
        <w:t xml:space="preserve"> закладу «</w:t>
      </w:r>
      <w:proofErr w:type="spellStart"/>
      <w:r w:rsidRPr="00E92E8A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E92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2E8A">
        <w:rPr>
          <w:rFonts w:ascii="Times New Roman" w:hAnsi="Times New Roman" w:cs="Times New Roman"/>
          <w:b/>
          <w:sz w:val="28"/>
          <w:szCs w:val="28"/>
        </w:rPr>
        <w:t>культурний</w:t>
      </w:r>
      <w:proofErr w:type="spellEnd"/>
      <w:r w:rsidRPr="00E92E8A">
        <w:rPr>
          <w:rFonts w:ascii="Times New Roman" w:hAnsi="Times New Roman" w:cs="Times New Roman"/>
          <w:b/>
          <w:sz w:val="28"/>
          <w:szCs w:val="28"/>
        </w:rPr>
        <w:t xml:space="preserve"> центр»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Броварської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ради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Броварського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Київської</w:t>
      </w:r>
      <w:proofErr w:type="spellEnd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92E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25850" w:rsidRPr="00A57197" w:rsidRDefault="00725850" w:rsidP="00725850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ідготовлена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850" w:rsidRPr="00215268" w:rsidRDefault="00725850" w:rsidP="0072585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725850" w:rsidRPr="00BB2C10" w:rsidRDefault="00725850" w:rsidP="00725850">
      <w:pPr>
        <w:pStyle w:val="a6"/>
        <w:ind w:firstLine="567"/>
        <w:jc w:val="both"/>
        <w:rPr>
          <w:bCs/>
          <w:sz w:val="28"/>
          <w:szCs w:val="28"/>
          <w:lang w:val="uk-UA"/>
        </w:rPr>
      </w:pPr>
      <w:r w:rsidRPr="005851CF">
        <w:rPr>
          <w:bCs/>
          <w:sz w:val="28"/>
          <w:szCs w:val="28"/>
          <w:lang w:val="uk-UA"/>
        </w:rPr>
        <w:t xml:space="preserve">Необхідність прийняття проекту рішення Броварської міської ради Броварського району Київської області </w:t>
      </w:r>
      <w:r>
        <w:rPr>
          <w:bCs/>
          <w:sz w:val="28"/>
          <w:szCs w:val="28"/>
          <w:lang w:val="uk-UA"/>
        </w:rPr>
        <w:t xml:space="preserve"> «Про затвердження </w:t>
      </w:r>
      <w:r>
        <w:rPr>
          <w:sz w:val="28"/>
          <w:szCs w:val="28"/>
          <w:lang w:val="uk-UA"/>
        </w:rPr>
        <w:t xml:space="preserve">Статуту комунального закладу «Міський культурний центр» </w:t>
      </w:r>
      <w:r w:rsidRPr="000E68D6">
        <w:rPr>
          <w:color w:val="000000"/>
          <w:sz w:val="28"/>
          <w:szCs w:val="28"/>
          <w:lang w:val="uk-UA"/>
        </w:rPr>
        <w:t xml:space="preserve">Броварської міської ради </w:t>
      </w:r>
      <w:r>
        <w:rPr>
          <w:color w:val="000000"/>
          <w:sz w:val="28"/>
          <w:szCs w:val="28"/>
          <w:lang w:val="uk-UA"/>
        </w:rPr>
        <w:t xml:space="preserve">Броварського району </w:t>
      </w:r>
      <w:r w:rsidRPr="000E68D6">
        <w:rPr>
          <w:color w:val="000000"/>
          <w:sz w:val="28"/>
          <w:szCs w:val="28"/>
          <w:lang w:val="uk-UA"/>
        </w:rPr>
        <w:t>Київської області</w:t>
      </w:r>
      <w:r w:rsidRPr="00BB2C10">
        <w:rPr>
          <w:sz w:val="28"/>
          <w:szCs w:val="28"/>
          <w:lang w:val="uk-UA"/>
        </w:rPr>
        <w:t xml:space="preserve"> в новій редакції»</w:t>
      </w:r>
      <w:r>
        <w:rPr>
          <w:sz w:val="28"/>
          <w:szCs w:val="28"/>
          <w:lang w:val="uk-UA"/>
        </w:rPr>
        <w:t xml:space="preserve"> </w:t>
      </w:r>
      <w:r w:rsidRPr="005851CF">
        <w:rPr>
          <w:sz w:val="28"/>
          <w:szCs w:val="28"/>
          <w:lang w:val="uk-UA"/>
        </w:rPr>
        <w:t xml:space="preserve">(далі – </w:t>
      </w:r>
      <w:proofErr w:type="spellStart"/>
      <w:r w:rsidRPr="005851CF">
        <w:rPr>
          <w:sz w:val="28"/>
          <w:szCs w:val="28"/>
          <w:lang w:val="uk-UA"/>
        </w:rPr>
        <w:t>проєкт</w:t>
      </w:r>
      <w:proofErr w:type="spellEnd"/>
      <w:r w:rsidRPr="005851CF">
        <w:rPr>
          <w:sz w:val="28"/>
          <w:szCs w:val="28"/>
          <w:lang w:val="uk-UA"/>
        </w:rPr>
        <w:t xml:space="preserve"> рішення) </w:t>
      </w:r>
      <w:r>
        <w:rPr>
          <w:bCs/>
          <w:sz w:val="28"/>
          <w:szCs w:val="28"/>
          <w:lang w:val="uk-UA"/>
        </w:rPr>
        <w:t xml:space="preserve">обумовлено зміною органу управління з «відділу культури Броварської міської ради Броварського району Київської області» на «управління культури, сім’ї та молоді Броварської міської ради Броварського району Київської області» </w:t>
      </w:r>
    </w:p>
    <w:p w:rsidR="00725850" w:rsidRPr="00215268" w:rsidRDefault="00725850" w:rsidP="007258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5850" w:rsidRPr="00215268" w:rsidRDefault="00725850" w:rsidP="0072585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і шляхи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:rsidR="00725850" w:rsidRDefault="00725850" w:rsidP="0072585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382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217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82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38217F">
        <w:rPr>
          <w:rFonts w:ascii="Times New Roman" w:hAnsi="Times New Roman" w:cs="Times New Roman"/>
          <w:sz w:val="28"/>
          <w:szCs w:val="28"/>
        </w:rPr>
        <w:t xml:space="preserve"> центр»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850" w:rsidRPr="00E96584" w:rsidRDefault="00725850" w:rsidP="0072585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850" w:rsidRPr="00215268" w:rsidRDefault="00725850" w:rsidP="0072585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Правові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25850" w:rsidRDefault="00725850" w:rsidP="0072585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Цивільний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Господарський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proofErr w:type="gram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</w:t>
      </w:r>
      <w:proofErr w:type="gram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державну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реєстрацію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юридичних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фізичних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осіб-підприємців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формувань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25850" w:rsidRPr="0057448E" w:rsidRDefault="00725850" w:rsidP="0072585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5850" w:rsidRPr="00215268" w:rsidRDefault="00725850" w:rsidP="0072585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725850" w:rsidRPr="005C7FDD" w:rsidRDefault="00725850" w:rsidP="0072585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850" w:rsidRPr="00215268" w:rsidRDefault="00725850" w:rsidP="0072585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725850" w:rsidRPr="00215268" w:rsidRDefault="00725850" w:rsidP="00725850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382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8217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82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38217F">
        <w:rPr>
          <w:rFonts w:ascii="Times New Roman" w:hAnsi="Times New Roman" w:cs="Times New Roman"/>
          <w:sz w:val="28"/>
          <w:szCs w:val="28"/>
        </w:rPr>
        <w:t xml:space="preserve"> центр»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3821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217F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підпорядкуванні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936D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25850" w:rsidRPr="00215268" w:rsidRDefault="00725850" w:rsidP="00725850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Суб’єкт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725850" w:rsidRPr="00A1177B" w:rsidRDefault="00725850" w:rsidP="00725850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культури, сім’ї та молоді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Броварської міської ради Броварського району Київської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5850" w:rsidRPr="00A57197" w:rsidRDefault="00725850" w:rsidP="00725850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850" w:rsidRPr="00B94488" w:rsidRDefault="00725850" w:rsidP="00725850">
      <w:pPr>
        <w:numPr>
          <w:ilvl w:val="0"/>
          <w:numId w:val="3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lastRenderedPageBreak/>
        <w:t>Доповідач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64FC">
        <w:rPr>
          <w:rFonts w:ascii="Times New Roman" w:eastAsia="Times New Roman" w:hAnsi="Times New Roman" w:cs="Times New Roman"/>
          <w:sz w:val="28"/>
          <w:szCs w:val="28"/>
        </w:rPr>
        <w:t>+38-067-951-95-12.</w:t>
      </w:r>
    </w:p>
    <w:p w:rsidR="009B7D79" w:rsidRDefault="009B7D79" w:rsidP="0072585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25850" w:rsidRDefault="00725850" w:rsidP="0072585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5850" w:rsidTr="00725850">
        <w:tc>
          <w:tcPr>
            <w:tcW w:w="4785" w:type="dxa"/>
          </w:tcPr>
          <w:p w:rsidR="00725850" w:rsidRDefault="00725850" w:rsidP="00725850">
            <w:pPr>
              <w:ind w:right="-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A117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правління</w:t>
            </w:r>
            <w:proofErr w:type="spellEnd"/>
            <w:r w:rsidRPr="00A117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25850" w:rsidRDefault="00725850" w:rsidP="00725850">
            <w:pPr>
              <w:ind w:right="-284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4786" w:type="dxa"/>
          </w:tcPr>
          <w:p w:rsidR="00725850" w:rsidRDefault="00725850" w:rsidP="00725850">
            <w:pPr>
              <w:ind w:right="-284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</w:p>
          <w:p w:rsidR="00725850" w:rsidRDefault="00725850" w:rsidP="00725850">
            <w:pPr>
              <w:ind w:right="-284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  <w:t>Аліна ЯРМОЛЕНКОО</w:t>
            </w:r>
          </w:p>
        </w:tc>
      </w:tr>
    </w:tbl>
    <w:p w:rsidR="00725850" w:rsidRPr="00725850" w:rsidRDefault="00725850" w:rsidP="0072585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725850" w:rsidRPr="0072585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25850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25850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6">
    <w:name w:val="No Spacing"/>
    <w:uiPriority w:val="1"/>
    <w:qFormat/>
    <w:rsid w:val="0072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725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2023-05-05T08:24:00Z</dcterms:modified>
</cp:coreProperties>
</file>