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до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>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від________№_________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tbl>
      <w:tblPr>
        <w:tblW w:w="10179" w:type="dxa"/>
        <w:tblInd w:w="10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9"/>
        <w:gridCol w:w="1848"/>
        <w:gridCol w:w="509"/>
        <w:gridCol w:w="586"/>
        <w:gridCol w:w="1033"/>
        <w:gridCol w:w="861"/>
        <w:gridCol w:w="1004"/>
        <w:gridCol w:w="238"/>
        <w:gridCol w:w="968"/>
        <w:gridCol w:w="948"/>
        <w:gridCol w:w="1160"/>
        <w:gridCol w:w="415"/>
      </w:tblGrid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315"/>
        </w:trPr>
        <w:tc>
          <w:tcPr>
            <w:tcW w:w="97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Header"/>
              <w:jc w:val="center"/>
              <w:rPr>
                <w:rFonts w:ascii="Times" w:hAnsi="Times"/>
                <w:b/>
                <w:bCs/>
                <w:sz w:val="28"/>
              </w:rPr>
            </w:pPr>
            <w:r>
              <w:rPr>
                <w:rFonts w:ascii="Times" w:hAnsi="Times"/>
                <w:b/>
                <w:bCs/>
                <w:sz w:val="28"/>
              </w:rPr>
              <w:t>Перелік наймачів яким передаються в приватну/спільну часткову</w:t>
            </w:r>
            <w:r>
              <w:rPr>
                <w:rFonts w:ascii="Times" w:hAnsi="Times"/>
                <w:b/>
                <w:sz w:val="28"/>
              </w:rPr>
              <w:t xml:space="preserve"> </w:t>
            </w:r>
            <w:r>
              <w:rPr>
                <w:rFonts w:ascii="Times" w:hAnsi="Times"/>
                <w:b/>
                <w:bCs/>
                <w:sz w:val="28"/>
              </w:rPr>
              <w:t>власність</w:t>
            </w:r>
            <w:r>
              <w:rPr>
                <w:rFonts w:ascii="Times" w:hAnsi="Times"/>
                <w:b/>
                <w:sz w:val="28"/>
              </w:rPr>
              <w:t xml:space="preserve"> </w:t>
            </w: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300"/>
        </w:trPr>
        <w:tc>
          <w:tcPr>
            <w:tcW w:w="976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pStyle w:val="Header"/>
              <w:jc w:val="center"/>
              <w:rPr>
                <w:rFonts w:ascii="Times" w:hAnsi="Times"/>
                <w:b/>
                <w:bCs/>
                <w:sz w:val="28"/>
              </w:rPr>
            </w:pPr>
            <w:r>
              <w:rPr>
                <w:rFonts w:ascii="Times" w:hAnsi="Times"/>
                <w:b/>
                <w:bCs/>
                <w:sz w:val="28"/>
              </w:rPr>
              <w:t xml:space="preserve"> житлові приміщення в гуртожитку</w:t>
            </w:r>
          </w:p>
          <w:p>
            <w:pPr>
              <w:pStyle w:val="Header"/>
              <w:jc w:val="center"/>
              <w:rPr>
                <w:rFonts w:ascii="Times" w:hAnsi="Times"/>
                <w:b/>
                <w:bCs/>
                <w:sz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cantSplit/>
          <w:trHeight w:val="214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Прізвище, ім'я по-батькові наймача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Номер кімнати (блоку)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Площа загальна кв.м.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Площа житлова кв.м.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Кількість зареєстрованих мешканців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Вид власності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Сума за надлишки загальної площі, грн.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Сума житлових чеків що підлягає видачі мешканцям, грн.</w:t>
            </w: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270"/>
        </w:trPr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28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</w:tc>
        <w:tc>
          <w:tcPr>
            <w:tcW w:w="915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вулиця Москаленка Сергія, 2</w:t>
            </w: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1.1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Талимончук Валентина Феодосіївна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12,6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спільна часткова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2.</w:t>
            </w:r>
          </w:p>
        </w:tc>
        <w:tc>
          <w:tcPr>
            <w:tcW w:w="9155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бульвар Незалежності, 3Б</w:t>
            </w: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2.1.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Header"/>
            </w:pPr>
            <w:r>
              <w:rPr>
                <w:rFonts w:ascii="Times New Roman" w:hAnsi="Times New Roman"/>
              </w:rPr>
              <w:t>Теплюк Людмила Володимирівна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11,7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приватна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2.2.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Щиголь Вікторія Володимирівна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13,8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приватна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2.3.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Щиголь Юрій Вікторович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17,8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спільна часткова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2.4.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Демченко Любов Геннадіївна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18,6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приватна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2.5.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Соловей Анастасія Миколаївна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18,4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приватна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3.</w:t>
            </w:r>
          </w:p>
        </w:tc>
        <w:tc>
          <w:tcPr>
            <w:tcW w:w="9155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вулиця Москаленка Сергія, 17  </w:t>
            </w: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05" w:type="dxa"/>
          <w:trHeight w:val="51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3.1.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Саскевич Андрій Дмитрович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19,3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приватна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85"/>
        </w:trPr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85"/>
        </w:trPr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W w:w="10179" w:type="dxa"/>
          <w:tblInd w:w="108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85"/>
        </w:trPr>
        <w:tc>
          <w:tcPr>
            <w:tcW w:w="29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Міський голова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Ігор САПОЖКО</w:t>
            </w:r>
          </w:p>
        </w:tc>
      </w:tr>
    </w:tbl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0"/>
    <w:pPr>
      <w:spacing w:before="240" w:beforeAutospacing="0" w:after="0" w:afterAutospacing="0" w:line="240" w:lineRule="auto"/>
      <w:outlineLvl w:val="0"/>
    </w:pPr>
    <w:rPr>
      <w:rFonts w:ascii="Calibri Light" w:hAnsi="Calibri Light"/>
      <w:color w:val="2E74B5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Heading10">
    <w:name w:val="Heading 1 Символ"/>
    <w:basedOn w:val="DefaultParagraphFont"/>
    <w:link w:val="Heading1"/>
    <w:rPr>
      <w:rFonts w:ascii="Calibri Light" w:hAnsi="Calibri Light"/>
      <w:color w:val="2E74B5"/>
      <w:sz w:val="3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2023-03-27T06:26:00Z</dcterms:created>
  <dcterms:modified xsi:type="dcterms:W3CDTF">2023-04-07T05:38:58Z</dcterms:modified>
</cp:coreProperties>
</file>