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E1386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386F" w:rsidRDefault="00E1386F" w:rsidP="00E1386F">
      <w:pPr>
        <w:pStyle w:val="docdata"/>
        <w:spacing w:before="0" w:beforeAutospacing="0" w:after="0" w:afterAutospacing="0"/>
        <w:jc w:val="center"/>
        <w:rPr>
          <w:b/>
          <w:lang w:val="uk-UA"/>
        </w:rPr>
      </w:pPr>
      <w:r w:rsidRPr="005B1C08">
        <w:rPr>
          <w:sz w:val="28"/>
          <w:szCs w:val="28"/>
          <w:lang w:val="uk-UA"/>
        </w:rPr>
        <w:t>до проекту рішення</w:t>
      </w:r>
      <w:r>
        <w:rPr>
          <w:b/>
          <w:sz w:val="28"/>
          <w:szCs w:val="28"/>
          <w:lang w:val="uk-UA"/>
        </w:rPr>
        <w:t xml:space="preserve"> </w:t>
      </w:r>
      <w:r w:rsidR="0074644B">
        <w:rPr>
          <w:b/>
          <w:sz w:val="28"/>
          <w:szCs w:val="28"/>
          <w:lang w:val="uk-UA"/>
        </w:rPr>
        <w:t>«</w:t>
      </w: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  <w:lang w:val="uk-UA"/>
        </w:rPr>
        <w:t>Про приватизацію житлових приміщень гуртожитків</w:t>
      </w:r>
      <w:r>
        <w:rPr>
          <w:b/>
          <w:color w:val="000000"/>
          <w:sz w:val="28"/>
          <w:szCs w:val="28"/>
        </w:rPr>
        <w:t>»</w:t>
      </w:r>
    </w:p>
    <w:p w:rsidR="00E1386F" w:rsidRDefault="00E1386F" w:rsidP="00E13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1386F" w:rsidRDefault="00E1386F" w:rsidP="00E1386F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E1386F" w:rsidRDefault="00E1386F" w:rsidP="00E1386F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E1386F" w:rsidRDefault="00E1386F" w:rsidP="00E1386F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E1386F" w:rsidRDefault="00E1386F" w:rsidP="00E1386F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приватизацію державного житлового фонду”.</w:t>
      </w:r>
    </w:p>
    <w:p w:rsidR="00E1386F" w:rsidRDefault="00E1386F" w:rsidP="00E1386F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386F" w:rsidRDefault="00E1386F" w:rsidP="00E1386F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Мета і шляхи її досягнення</w:t>
      </w:r>
    </w:p>
    <w:p w:rsidR="00E1386F" w:rsidRDefault="00E1386F" w:rsidP="00E13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E1386F" w:rsidRDefault="00E1386F" w:rsidP="00E13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E1386F" w:rsidRDefault="00E1386F" w:rsidP="00E1386F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E1386F" w:rsidRDefault="00E1386F" w:rsidP="00E1386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E1386F" w:rsidRDefault="00E1386F" w:rsidP="00E1386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року та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антитерористичної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самоорганізувалися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1386F" w:rsidRDefault="00E1386F" w:rsidP="00E1386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гуртожитку міститься в довідці про реєстрацію місця проживання особи, яка 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E1386F" w:rsidRPr="001B5475" w:rsidRDefault="00E1386F" w:rsidP="00E1386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8370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/</w:t>
      </w:r>
      <w:r w:rsidRPr="001B54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спільну часткову власність житлові приміщення у гуртожитках.</w:t>
      </w:r>
    </w:p>
    <w:p w:rsidR="00E1386F" w:rsidRDefault="00E1386F" w:rsidP="00E1386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адресу управління з питань комунальної власності та житла Броварської міської ради Броварського району Київської області надійшла заява від громадянки  Гули Любові Андріївни щодо приватизації кімнати     № 21 по вулиці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Онікієнка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Олега, 10. </w:t>
      </w:r>
    </w:p>
    <w:p w:rsidR="00E1386F" w:rsidRDefault="00E1386F" w:rsidP="00E1386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забезпечення реалізації житлових прав мешканців гуртожитків» приватизувати житлові приміщення у гуртожитках мають право громадяни, які не мають власного житла. </w:t>
      </w:r>
      <w:r w:rsidRPr="00392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інформації з Державного реєстру прав власності на нерухоме майно за гр. Гула Л.А. зареєстровано право власності на житловий будинок №</w:t>
      </w:r>
      <w:r w:rsidRPr="0039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по вулиці Шевченка в селі </w:t>
      </w:r>
      <w:proofErr w:type="spellStart"/>
      <w:r w:rsidRPr="00392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Русанів</w:t>
      </w:r>
      <w:proofErr w:type="spellEnd"/>
      <w:r w:rsidRPr="00392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Броварського району Київської області.</w:t>
      </w:r>
    </w:p>
    <w:p w:rsidR="00E1386F" w:rsidRDefault="00E1386F" w:rsidP="00E1386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на приватизацію кімнати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гуртожику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Гула Л.А. подала у зв’язку з руйнуванням зазначеного вище житла внаслідок військових дій під час збройної агресії російської федерації.</w:t>
      </w:r>
    </w:p>
    <w:p w:rsidR="00E1386F" w:rsidRPr="00392FA9" w:rsidRDefault="00E1386F" w:rsidP="00E1386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2FA9">
        <w:rPr>
          <w:rFonts w:ascii="Times New Roman" w:eastAsia="Times New Roman" w:hAnsi="Times New Roman" w:cs="Times New Roman"/>
          <w:sz w:val="28"/>
          <w:szCs w:val="28"/>
          <w:lang w:val="uk-UA"/>
        </w:rPr>
        <w:t>До заяви громадянка додала копі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наступних документів: </w:t>
      </w:r>
      <w:r w:rsidRPr="00392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довідки Броварського РУП ГУНП в Київській області про факт пошкодженого майна внаслідок військових дій під час збройної агресії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392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осійської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392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едерації,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акта обстеження житла, зруйнованого (пошкодженого) внаслідок надзвичайної ситуації воєнного характеру, спричиненої збройною агресією Російської Федерації № 03-10/Г/2643 від 09.09.2022 та технічного звіту за результатами обстеження технічного стану садибного (індивідуального) житлового будинку № 309-ТО.  </w:t>
      </w:r>
    </w:p>
    <w:p w:rsidR="00E1386F" w:rsidRDefault="00E1386F" w:rsidP="00E1386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1386F" w:rsidRDefault="00E1386F" w:rsidP="00E1386F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Правові аспекти</w:t>
      </w:r>
    </w:p>
    <w:p w:rsidR="00E1386F" w:rsidRDefault="00E1386F" w:rsidP="00E1386F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E1386F" w:rsidRDefault="00E1386F" w:rsidP="00E1386F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386F" w:rsidRDefault="00E1386F" w:rsidP="00E1386F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</w:t>
      </w:r>
    </w:p>
    <w:p w:rsidR="00E1386F" w:rsidRDefault="00E1386F" w:rsidP="00E1386F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:rsidR="00E1386F" w:rsidRDefault="00E1386F" w:rsidP="00E1386F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:rsidR="00E1386F" w:rsidRDefault="00E1386F" w:rsidP="00E1386F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 результатів</w:t>
      </w:r>
    </w:p>
    <w:p w:rsidR="00E1386F" w:rsidRDefault="00E1386F" w:rsidP="00E1386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 та видача свідоцтва про право власності та приватизаційних платіжних доручень для сплати житлових чеків в АТ «Ощадбанк».</w:t>
      </w:r>
    </w:p>
    <w:p w:rsidR="00E1386F" w:rsidRDefault="00E1386F" w:rsidP="00E1386F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386F" w:rsidRDefault="00E1386F" w:rsidP="00E1386F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386F" w:rsidRDefault="00E1386F" w:rsidP="00E1386F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:rsidR="00E1386F" w:rsidRDefault="00E1386F" w:rsidP="00E138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E1386F" w:rsidRDefault="00E1386F" w:rsidP="00E138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386F" w:rsidRDefault="00E1386F" w:rsidP="00E1386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Марина Шевчук.</w:t>
      </w:r>
    </w:p>
    <w:p w:rsidR="00E1386F" w:rsidRDefault="00E1386F" w:rsidP="00E138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386F" w:rsidRDefault="00E1386F" w:rsidP="00E138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386F" w:rsidRDefault="00E1386F" w:rsidP="00E13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Ірина ЮЩЕНКО</w:t>
      </w:r>
    </w:p>
    <w:p w:rsidR="009B7D79" w:rsidRPr="00244FF9" w:rsidRDefault="009B7D79" w:rsidP="00E1386F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1386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basedOn w:val="a"/>
    <w:qFormat/>
    <w:rsid w:val="00E1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1386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2023-08-10T13:10:00Z</dcterms:modified>
</cp:coreProperties>
</file>