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від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  № ___________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shd w:val="clear" w:color="auto" w:fill="FFFFFF"/>
        <w:bidi w:val="0"/>
        <w:spacing w:after="150"/>
        <w:ind w:left="0" w:right="0" w:firstLine="45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</w:t>
      </w:r>
      <w:r>
        <w:rPr>
          <w:rFonts w:ascii="Times New Roman" w:hAnsi="Times New Roman"/>
          <w:b/>
          <w:bCs/>
          <w:i w:val="0"/>
          <w:caps w:val="0"/>
          <w:strike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генераторів, як гуманітарної допомоги, відповідно до декларації про перелік товарів, що визнаються гуманітарною допомогою від 19.02.2023, які безоплатно передаються</w:t>
      </w: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/>
          <w:i w:val="0"/>
          <w:caps w:val="0"/>
          <w:strike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 комунальну власність Броварської міської територіальної громади та на баланс управління освіти і науки</w:t>
      </w: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Броварської міської ради Броварського району Київської області:</w:t>
      </w:r>
    </w:p>
    <w:p>
      <w:pPr>
        <w:widowControl/>
        <w:shd w:val="clear" w:color="auto" w:fill="FFFFFF"/>
        <w:bidi w:val="0"/>
        <w:spacing w:after="150"/>
        <w:ind w:left="0" w:right="0" w:firstLine="45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3"/>
        <w:gridCol w:w="1970"/>
        <w:gridCol w:w="893"/>
        <w:gridCol w:w="1078"/>
        <w:gridCol w:w="1311"/>
        <w:gridCol w:w="1316"/>
        <w:gridCol w:w="1078"/>
        <w:gridCol w:w="1448"/>
      </w:tblGrid>
      <w:tr>
        <w:tblPrEx>
          <w:tblW w:w="977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50"/>
                <w:tab w:val="center" w:pos="800"/>
              </w:tabs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left" w:pos="450"/>
                <w:tab w:val="center" w:pos="800"/>
              </w:tabs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  <w:t>Назва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кість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Ціна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Курс 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валют НБУ на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14.02.2023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ЕВРО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</w:tr>
      <w:tr>
        <w:tblPrEx>
          <w:tblW w:w="9776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center" w:pos="488"/>
              </w:tabs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center" w:pos="488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ЕВРО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ЕВРО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270"/>
                <w:tab w:val="center" w:pos="560"/>
              </w:tabs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left" w:pos="270"/>
                <w:tab w:val="center" w:pos="560"/>
              </w:tabs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  <w:t>Грн</w:t>
            </w:r>
          </w:p>
        </w:tc>
      </w:tr>
      <w:tr>
        <w:tblPrEx>
          <w:tblW w:w="9776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Дизельгенератор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DF63SCG (50ES)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11 500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446465,65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38,8231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40 000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1785862,60</w:t>
            </w:r>
          </w:p>
        </w:tc>
      </w:tr>
    </w:tbl>
    <w:p>
      <w:pPr>
        <w:widowControl/>
        <w:bidi w:val="0"/>
        <w:spacing w:after="160" w:line="259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after="160" w:line="259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after="160" w:line="259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10</cp:revision>
  <dcterms:created xsi:type="dcterms:W3CDTF">2023-03-27T06:26:00Z</dcterms:created>
  <dcterms:modified xsi:type="dcterms:W3CDTF">2023-04-07T07:50:58Z</dcterms:modified>
</cp:coreProperties>
</file>