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1DE" w:rsidRDefault="004A51DE" w:rsidP="004A51DE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proofErr w:type="spellStart"/>
      <w:r>
        <w:rPr>
          <w:b/>
          <w:color w:val="000000"/>
          <w:sz w:val="28"/>
          <w:szCs w:val="28"/>
        </w:rPr>
        <w:t>Пояснювальна</w:t>
      </w:r>
      <w:proofErr w:type="spellEnd"/>
      <w:r>
        <w:rPr>
          <w:b/>
          <w:color w:val="000000"/>
          <w:sz w:val="28"/>
          <w:szCs w:val="28"/>
        </w:rPr>
        <w:t xml:space="preserve"> записка до про</w:t>
      </w:r>
      <w:r>
        <w:rPr>
          <w:b/>
          <w:color w:val="000000"/>
          <w:sz w:val="28"/>
          <w:szCs w:val="28"/>
          <w:lang w:val="uk-UA"/>
        </w:rPr>
        <w:t>є</w:t>
      </w:r>
      <w:proofErr w:type="spellStart"/>
      <w:r>
        <w:rPr>
          <w:b/>
          <w:color w:val="000000"/>
          <w:sz w:val="28"/>
          <w:szCs w:val="28"/>
        </w:rPr>
        <w:t>кту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>
        <w:rPr>
          <w:b/>
          <w:color w:val="000000"/>
          <w:sz w:val="28"/>
          <w:szCs w:val="28"/>
        </w:rPr>
        <w:t>ішення</w:t>
      </w:r>
      <w:proofErr w:type="spellEnd"/>
      <w:r>
        <w:rPr>
          <w:b/>
          <w:color w:val="000000"/>
          <w:sz w:val="28"/>
          <w:szCs w:val="28"/>
        </w:rPr>
        <w:t xml:space="preserve"> </w:t>
      </w:r>
    </w:p>
    <w:p w:rsidR="004A51DE" w:rsidRPr="00D17B7C" w:rsidRDefault="004A51DE" w:rsidP="004A51DE">
      <w:pPr>
        <w:pStyle w:val="docdata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>«</w:t>
      </w:r>
      <w:r>
        <w:rPr>
          <w:b/>
          <w:sz w:val="28"/>
          <w:szCs w:val="28"/>
          <w:lang w:val="uk-UA"/>
        </w:rPr>
        <w:t xml:space="preserve">Про відмову у приватизації житлових приміщень гуртожитку по вулиці Шевченка, 12А </w:t>
      </w:r>
      <w:r w:rsidRPr="00D17B7C">
        <w:rPr>
          <w:b/>
          <w:sz w:val="28"/>
          <w:szCs w:val="28"/>
          <w:lang w:val="uk-UA"/>
        </w:rPr>
        <w:t>в мі</w:t>
      </w:r>
      <w:proofErr w:type="gramStart"/>
      <w:r w:rsidRPr="00D17B7C">
        <w:rPr>
          <w:b/>
          <w:sz w:val="28"/>
          <w:szCs w:val="28"/>
          <w:lang w:val="uk-UA"/>
        </w:rPr>
        <w:t>ст</w:t>
      </w:r>
      <w:proofErr w:type="gramEnd"/>
      <w:r w:rsidRPr="00D17B7C">
        <w:rPr>
          <w:b/>
          <w:sz w:val="28"/>
          <w:szCs w:val="28"/>
          <w:lang w:val="uk-UA"/>
        </w:rPr>
        <w:t>і Бровари Броварського району Київської області</w:t>
      </w:r>
      <w:r w:rsidRPr="00D17B7C">
        <w:rPr>
          <w:b/>
          <w:color w:val="000000"/>
          <w:sz w:val="28"/>
          <w:szCs w:val="28"/>
        </w:rPr>
        <w:t>»</w:t>
      </w:r>
    </w:p>
    <w:p w:rsidR="004A51DE" w:rsidRPr="00D17B7C" w:rsidRDefault="004A51DE" w:rsidP="004A5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A51DE" w:rsidRDefault="004A51DE" w:rsidP="004A51DE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:rsidR="004A51DE" w:rsidRDefault="004A51DE" w:rsidP="004A51DE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4A51DE" w:rsidRDefault="004A51DE" w:rsidP="004A51DE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4A51DE" w:rsidRDefault="004A51DE" w:rsidP="004A51DE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Заяви від наймачів на оформлення передачі в приватну (спільну сумісну, спільну часткову) власність жилого приміщення в гуртожитку та пакет документів відповідно до Закону України „Про приватизацію державного житлового фонду”.</w:t>
      </w:r>
    </w:p>
    <w:p w:rsidR="004A51DE" w:rsidRDefault="004A51DE" w:rsidP="004A51DE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51DE" w:rsidRDefault="004A51DE" w:rsidP="004A51DE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Мета і шляхи її досягнення</w:t>
      </w:r>
    </w:p>
    <w:p w:rsidR="004A51DE" w:rsidRDefault="004A51DE" w:rsidP="004A5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:rsidR="004A51DE" w:rsidRDefault="004A51DE" w:rsidP="004A5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Приватизація здійснюється шляхом:</w:t>
      </w:r>
    </w:p>
    <w:p w:rsidR="004A51DE" w:rsidRDefault="004A51DE" w:rsidP="004A51DE">
      <w:pPr>
        <w:numPr>
          <w:ilvl w:val="0"/>
          <w:numId w:val="3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сім’ю.</w:t>
      </w:r>
    </w:p>
    <w:p w:rsidR="004A51DE" w:rsidRDefault="004A51DE" w:rsidP="004A51DE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:rsidR="004A51DE" w:rsidRPr="00755CBF" w:rsidRDefault="004A51DE" w:rsidP="004A51DE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5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частини першої статті 5 Закону України "Про забезпечення реалізації житлових прав мешканців гуртожитків" забезпечення реалізації конституційного права на житло мешканців гуртожитків, на яких поширюється дія цього Закону, здійснюється з дотриманням таких підходів:</w:t>
      </w:r>
    </w:p>
    <w:p w:rsidR="004A51DE" w:rsidRPr="00755CBF" w:rsidRDefault="004A51DE" w:rsidP="004A51DE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5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передача та прийняття гуртожитків, що є об'єктами державної власності, у власність територіальних громад здійснюється відповідно до Закону України "Про передачу об'єктів права державної та комунальної власності" та з урахуванням особливостей, визначених цим Законом;</w:t>
      </w:r>
    </w:p>
    <w:p w:rsidR="004A51DE" w:rsidRPr="00755CBF" w:rsidRDefault="004A51DE" w:rsidP="004A51DE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5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передача гуртожитків (як цілісних майнових комплексів) у власність територіальних громад здійснюється за рішенням законного власника гуртожитку (чи уповноваженої власником особи) або за рішенням суду;</w:t>
      </w:r>
    </w:p>
    <w:p w:rsidR="004A51DE" w:rsidRPr="00755CBF" w:rsidRDefault="004A51DE" w:rsidP="004A51DE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5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прийняття гуртожитків (як цілісних майнових комплексів) у власність територіальної громади здійснюється за рішенням відповідної місцевої ради (або за рішенням виконавчого органу місцевої ради з наступним затвердженням цією радою);</w:t>
      </w:r>
    </w:p>
    <w:p w:rsidR="004A51DE" w:rsidRPr="00755CBF" w:rsidRDefault="004A51DE" w:rsidP="004A51DE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5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4) передача гуртожитків, що є об'єктами приватної власності, у власність територіальних громад здійснюється на договірних умовах відповідно до чинного законодавства;</w:t>
      </w:r>
    </w:p>
    <w:p w:rsidR="004A51DE" w:rsidRPr="00755CBF" w:rsidRDefault="004A51DE" w:rsidP="004A51DE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5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5) після прийняття гуртожитку у власність територіальної громади згідно з цим Законом місцева рада приймає на сесії в межах своєї компетенції відповідне рішення щодо подальшого його використання, а саме: залишити цілісний майновий комплекс у статусі "гуртожиток" та дозволити приватизацію його житлових та нежитлових приміщень. У цьому разі </w:t>
      </w:r>
      <w:r w:rsidRPr="00755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здійснюється приватизація приміщення гуртожитку його законними мешканцями згідно з цим Законом.</w:t>
      </w:r>
    </w:p>
    <w:p w:rsidR="004A51DE" w:rsidRDefault="004A51DE" w:rsidP="004A51DE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Оскільки станом на сьогодні гуртожиток по вулиці Шевченка,12А в місті Бровари Броварського району Київської області не передано у комунальну власність Броварської міської територіальної громади та перебуває у спільній сумісній власності, приватизувати житлові приміщення не має законних підстав.    </w:t>
      </w:r>
    </w:p>
    <w:p w:rsidR="004A51DE" w:rsidRDefault="004A51DE" w:rsidP="004A51DE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51DE" w:rsidRDefault="004A51DE" w:rsidP="004A51DE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Правові аспекти</w:t>
      </w:r>
    </w:p>
    <w:p w:rsidR="004A51DE" w:rsidRDefault="004A51DE" w:rsidP="004A51DE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:rsidR="004A51DE" w:rsidRDefault="004A51DE" w:rsidP="004A51DE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51DE" w:rsidRDefault="004A51DE" w:rsidP="004A51DE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Фінансово-економічне обґрунтування</w:t>
      </w:r>
    </w:p>
    <w:p w:rsidR="004A51DE" w:rsidRDefault="004A51DE" w:rsidP="004A51DE">
      <w:pPr>
        <w:pStyle w:val="docdata"/>
        <w:spacing w:before="0" w:beforeAutospacing="0" w:after="0" w:afterAutospacing="0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даного рішення виділення коштів не потребує.</w:t>
      </w:r>
    </w:p>
    <w:p w:rsidR="004A51DE" w:rsidRDefault="004A51DE" w:rsidP="004A51DE">
      <w:pPr>
        <w:pStyle w:val="docdata"/>
        <w:spacing w:before="0" w:beforeAutospacing="0" w:after="0" w:afterAutospacing="0"/>
        <w:ind w:left="360"/>
        <w:jc w:val="both"/>
        <w:rPr>
          <w:sz w:val="28"/>
          <w:szCs w:val="28"/>
          <w:lang w:val="uk-UA"/>
        </w:rPr>
      </w:pPr>
    </w:p>
    <w:p w:rsidR="004A51DE" w:rsidRDefault="004A51DE" w:rsidP="004A51DE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 результатів</w:t>
      </w:r>
    </w:p>
    <w:p w:rsidR="004A51DE" w:rsidRDefault="004A51DE" w:rsidP="004A51DE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Житлові приміщення гуртожитку не будуть передані в приватну/спільну часткову власність мешканцям гуртожитку. </w:t>
      </w:r>
    </w:p>
    <w:p w:rsidR="004A51DE" w:rsidRDefault="004A51DE" w:rsidP="004A51DE">
      <w:pPr>
        <w:pStyle w:val="a5"/>
        <w:spacing w:after="0" w:line="240" w:lineRule="auto"/>
        <w:ind w:left="0" w:firstLine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51DE" w:rsidRDefault="004A51DE" w:rsidP="004A51DE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Суб’єкт подання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рішення</w:t>
      </w:r>
    </w:p>
    <w:p w:rsidR="004A51DE" w:rsidRDefault="004A51DE" w:rsidP="004A51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4A51DE" w:rsidRDefault="004A51DE" w:rsidP="004A51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A51DE" w:rsidRDefault="004A51DE" w:rsidP="004A51D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Шевчук.</w:t>
      </w:r>
    </w:p>
    <w:p w:rsidR="004A51DE" w:rsidRDefault="004A51DE" w:rsidP="004A51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A51DE" w:rsidRDefault="004A51DE" w:rsidP="004A5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Ірина ЮЩЕНКО</w:t>
      </w:r>
    </w:p>
    <w:p w:rsidR="004A51DE" w:rsidRDefault="004A51DE" w:rsidP="004A5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7D79" w:rsidRPr="004A51DE" w:rsidRDefault="009B7D79" w:rsidP="004A51DE">
      <w:bookmarkStart w:id="0" w:name="_GoBack"/>
      <w:bookmarkEnd w:id="0"/>
    </w:p>
    <w:sectPr w:rsidR="009B7D79" w:rsidRPr="004A51DE" w:rsidSect="004A51DE">
      <w:footerReference w:type="default" r:id="rId8"/>
      <w:pgSz w:w="11906" w:h="16838"/>
      <w:pgMar w:top="568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4F3" w:rsidRDefault="008074F3" w:rsidP="004A51DE">
      <w:pPr>
        <w:spacing w:after="0" w:line="240" w:lineRule="auto"/>
      </w:pPr>
      <w:r>
        <w:separator/>
      </w:r>
    </w:p>
  </w:endnote>
  <w:endnote w:type="continuationSeparator" w:id="0">
    <w:p w:rsidR="008074F3" w:rsidRDefault="008074F3" w:rsidP="004A5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376910"/>
      <w:docPartObj>
        <w:docPartGallery w:val="Page Numbers (Bottom of Page)"/>
        <w:docPartUnique/>
      </w:docPartObj>
    </w:sdtPr>
    <w:sdtContent>
      <w:p w:rsidR="004A51DE" w:rsidRDefault="004A51D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A51DE" w:rsidRDefault="004A51D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4F3" w:rsidRDefault="008074F3" w:rsidP="004A51DE">
      <w:pPr>
        <w:spacing w:after="0" w:line="240" w:lineRule="auto"/>
      </w:pPr>
      <w:r>
        <w:separator/>
      </w:r>
    </w:p>
  </w:footnote>
  <w:footnote w:type="continuationSeparator" w:id="0">
    <w:p w:rsidR="008074F3" w:rsidRDefault="008074F3" w:rsidP="004A5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7447B9"/>
    <w:multiLevelType w:val="multilevel"/>
    <w:tmpl w:val="157447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93421"/>
    <w:multiLevelType w:val="multilevel"/>
    <w:tmpl w:val="5BE93421"/>
    <w:lvl w:ilvl="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4A51DE"/>
    <w:rsid w:val="00525C68"/>
    <w:rsid w:val="005B1C08"/>
    <w:rsid w:val="005F334B"/>
    <w:rsid w:val="00696599"/>
    <w:rsid w:val="006C396C"/>
    <w:rsid w:val="0074644B"/>
    <w:rsid w:val="007E7FBA"/>
    <w:rsid w:val="008074F3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basedOn w:val="a"/>
    <w:qFormat/>
    <w:rsid w:val="004A5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A51DE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unhideWhenUsed/>
    <w:rsid w:val="004A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51DE"/>
  </w:style>
  <w:style w:type="paragraph" w:styleId="a8">
    <w:name w:val="footer"/>
    <w:basedOn w:val="a"/>
    <w:link w:val="a9"/>
    <w:uiPriority w:val="99"/>
    <w:unhideWhenUsed/>
    <w:rsid w:val="004A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51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2023-09-07T08:36:00Z</dcterms:modified>
</cp:coreProperties>
</file>