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4107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B4D033E" w14:textId="77777777" w:rsidR="001A0478" w:rsidRDefault="001A0478" w:rsidP="001A047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проекту рішення "Про внесення змін в Додаток </w:t>
      </w:r>
    </w:p>
    <w:p w14:paraId="448239B7" w14:textId="77777777" w:rsidR="001A0478" w:rsidRDefault="001A0478" w:rsidP="001A047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Програми фінансової підтримки комунального підприємства </w:t>
      </w:r>
    </w:p>
    <w:p w14:paraId="52ECF34D" w14:textId="77777777" w:rsidR="001A0478" w:rsidRDefault="001A0478" w:rsidP="001A047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«Оздоровчо-реабілітаційний центр» Броварської міської ради </w:t>
      </w:r>
    </w:p>
    <w:p w14:paraId="673EB84C" w14:textId="77777777" w:rsidR="001A0478" w:rsidRDefault="001A0478" w:rsidP="001A047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Броварського району Київської області на 2022-2026 роки"</w:t>
      </w:r>
    </w:p>
    <w:p w14:paraId="6C3127F4" w14:textId="77777777" w:rsidR="001A0478" w:rsidRDefault="001A0478" w:rsidP="001A0478">
      <w:pPr>
        <w:pStyle w:val="a5"/>
        <w:jc w:val="center"/>
        <w:rPr>
          <w:sz w:val="28"/>
          <w:szCs w:val="28"/>
        </w:rPr>
      </w:pPr>
    </w:p>
    <w:p w14:paraId="2AF1763D" w14:textId="77777777" w:rsidR="001A0478" w:rsidRDefault="001A0478" w:rsidP="001A047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0C51C0CE" w14:textId="77777777" w:rsidR="001A0478" w:rsidRDefault="001A0478" w:rsidP="001A0478">
      <w:pPr>
        <w:pStyle w:val="a5"/>
        <w:jc w:val="both"/>
        <w:rPr>
          <w:b/>
          <w:sz w:val="28"/>
          <w:szCs w:val="28"/>
          <w:lang w:val="ru-RU" w:eastAsia="zh-CN"/>
        </w:rPr>
      </w:pPr>
    </w:p>
    <w:p w14:paraId="375E4C9E" w14:textId="77777777" w:rsidR="001A0478" w:rsidRDefault="001A0478" w:rsidP="001A0478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37AE2290" w14:textId="77777777" w:rsidR="001A0478" w:rsidRDefault="001A0478" w:rsidP="001A0478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Н</w:t>
      </w:r>
      <w:r>
        <w:rPr>
          <w:rFonts w:ascii="Times New Roman" w:hAnsi="Times New Roman" w:cs="Times New Roman"/>
          <w:sz w:val="28"/>
          <w:szCs w:val="28"/>
          <w:lang w:eastAsia="zh-CN"/>
        </w:rPr>
        <w:t>еобхідн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істю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прийняття рішення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є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додаткового фінансування  "Програми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роки" (далі - Програма) з метою безперебійної діяльності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другий квартал 2023 року </w:t>
      </w:r>
      <w:r>
        <w:rPr>
          <w:rFonts w:ascii="Times New Roman" w:hAnsi="Times New Roman" w:cs="Times New Roman"/>
          <w:sz w:val="28"/>
          <w:szCs w:val="28"/>
        </w:rPr>
        <w:t>у розмірі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1 000 000,00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2E70CDFF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послугам, виплати та нарахуванню по заробітній платі. Загальна сума за вказаний період складає 1 000 000,00 грн.: на виплату заробітної плати та нарахуванню 320 000,00 грн.;  по комунальним послугам 680 000,00 грн.</w:t>
      </w:r>
    </w:p>
    <w:p w14:paraId="389B87C1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41B3C1F8" w14:textId="77777777" w:rsidR="001A0478" w:rsidRDefault="001A0478" w:rsidP="001A0478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28250C2E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 xml:space="preserve">Забезпечення фінансування </w:t>
      </w:r>
      <w:r>
        <w:rPr>
          <w:sz w:val="28"/>
          <w:szCs w:val="28"/>
        </w:rPr>
        <w:t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створення сприятливих умов для якісного відпочинку, оздоровлення та реабілітації мешканців територіальної громади; розвиток комунального підприємства та сприяння матеріально-технічного забезпечення, створення оптимальних умов для безпечного та ефективного перебування  його відвідувачів;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30510652" w14:textId="77777777" w:rsidR="001A0478" w:rsidRDefault="001A0478" w:rsidP="001A0478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ab/>
      </w:r>
      <w:r>
        <w:rPr>
          <w:b/>
          <w:color w:val="000000"/>
          <w:sz w:val="28"/>
          <w:szCs w:val="28"/>
          <w:lang w:eastAsia="zh-CN"/>
        </w:rPr>
        <w:t>3.Правові аспекти</w:t>
      </w:r>
    </w:p>
    <w:p w14:paraId="2F6C47D0" w14:textId="77777777" w:rsidR="001A0478" w:rsidRDefault="001A0478" w:rsidP="001A0478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Статті 26 Закону України «Про місцеве самоврядування в Україні».</w:t>
      </w:r>
    </w:p>
    <w:p w14:paraId="680BD01A" w14:textId="77777777" w:rsidR="001A0478" w:rsidRDefault="001A0478" w:rsidP="001A04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83B519C" w14:textId="77777777" w:rsidR="001A0478" w:rsidRDefault="001A0478" w:rsidP="001A047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6B69130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>
        <w:rPr>
          <w:sz w:val="28"/>
          <w:szCs w:val="28"/>
          <w:lang w:eastAsia="zh-CN"/>
        </w:rPr>
        <w:t xml:space="preserve">Прийняття даного рішення потребує виділення додаткових коштів для </w:t>
      </w:r>
      <w:r>
        <w:rPr>
          <w:sz w:val="28"/>
          <w:szCs w:val="28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створення сприятливих умов для якісного відпочинку, оздоровлення та реабілітації мешканців територіальної громади; </w:t>
      </w:r>
      <w:r>
        <w:rPr>
          <w:sz w:val="28"/>
          <w:szCs w:val="28"/>
        </w:rPr>
        <w:lastRenderedPageBreak/>
        <w:t xml:space="preserve">розвитку комунального підприємства та сприяння матеріально-технічного забезпечення, створення оптимальних умов для безпечного та ефективного перебування  його відвідувачів;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 на суму у розмірі  </w:t>
      </w:r>
    </w:p>
    <w:p w14:paraId="24EC84CE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1 000 000 грн.</w:t>
      </w:r>
    </w:p>
    <w:p w14:paraId="20AF8650" w14:textId="77777777" w:rsidR="001A0478" w:rsidRDefault="001A0478" w:rsidP="001A0478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14:paraId="08C07CBD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ab/>
        <w:t>1. С</w:t>
      </w:r>
      <w:r>
        <w:rPr>
          <w:sz w:val="28"/>
          <w:szCs w:val="28"/>
          <w:shd w:val="clear" w:color="auto" w:fill="FFFFFF"/>
        </w:rPr>
        <w:t xml:space="preserve">творити умови для покращення якості </w:t>
      </w:r>
      <w:r>
        <w:rPr>
          <w:sz w:val="28"/>
          <w:szCs w:val="28"/>
        </w:rPr>
        <w:t>надання послуг.</w:t>
      </w:r>
    </w:p>
    <w:p w14:paraId="5B7E11AF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Збільшити обсяги та надання якісних послуг, охоплених організованими формами оздоровлення та відпочинку за рахунок зміцнення матеріально-технічної бази.</w:t>
      </w:r>
    </w:p>
    <w:p w14:paraId="0E795B2A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Утримувати в належному стані будівлю та виробничі засоби (проведення поточного ремонту, капітального ремонту тощо).</w:t>
      </w:r>
    </w:p>
    <w:p w14:paraId="60AB2602" w14:textId="77777777" w:rsidR="001A0478" w:rsidRDefault="001A0478" w:rsidP="001A047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color w:val="000000"/>
          <w:sz w:val="28"/>
          <w:szCs w:val="28"/>
        </w:rPr>
        <w:t xml:space="preserve"> Утримувати в безпечному стані інженерні мережі та обладнання.</w:t>
      </w:r>
    </w:p>
    <w:p w14:paraId="20DE0D12" w14:textId="77777777" w:rsidR="001A0478" w:rsidRDefault="001A0478" w:rsidP="001A0478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5. Забезпечити безперебійну </w:t>
      </w:r>
      <w:r>
        <w:rPr>
          <w:sz w:val="28"/>
          <w:szCs w:val="28"/>
          <w:shd w:val="clear" w:color="auto" w:fill="FFFFFF"/>
        </w:rPr>
        <w:t>повноцінну роботу та належне надання послуг.</w:t>
      </w:r>
    </w:p>
    <w:p w14:paraId="01A82610" w14:textId="77777777" w:rsidR="001A0478" w:rsidRDefault="001A0478" w:rsidP="001A0478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6. 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AC8E1F8" w14:textId="77777777" w:rsidR="001A0478" w:rsidRDefault="001A0478" w:rsidP="001A0478">
      <w:pPr>
        <w:pStyle w:val="a5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7. З</w:t>
      </w:r>
      <w:r>
        <w:rPr>
          <w:color w:val="000000"/>
          <w:sz w:val="28"/>
          <w:szCs w:val="28"/>
        </w:rPr>
        <w:t>апобігти банкрутству.</w:t>
      </w:r>
    </w:p>
    <w:p w14:paraId="7791BCBC" w14:textId="77777777" w:rsidR="001A0478" w:rsidRDefault="001A0478" w:rsidP="001A0478">
      <w:pPr>
        <w:pStyle w:val="a5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  <w:t xml:space="preserve">6. Суб’єкт подання проекту рішення </w:t>
      </w:r>
    </w:p>
    <w:p w14:paraId="2D02753E" w14:textId="110CFEA8" w:rsidR="001A0478" w:rsidRDefault="001A0478" w:rsidP="001A04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"Оздоровчо-реабілітаційний центр" Броварської міської ради Броварського району Київської області, БОЮН Юлія Юріївна, директор, контактні дані доповідача: +380667197000. </w:t>
      </w:r>
    </w:p>
    <w:p w14:paraId="52588DD6" w14:textId="77777777" w:rsidR="001A0478" w:rsidRDefault="001A0478" w:rsidP="001A047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 Порівняльна таблиця до проекту рішення </w:t>
      </w:r>
    </w:p>
    <w:tbl>
      <w:tblPr>
        <w:tblStyle w:val="a6"/>
        <w:tblW w:w="105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5"/>
        <w:gridCol w:w="1133"/>
        <w:gridCol w:w="853"/>
        <w:gridCol w:w="1131"/>
        <w:gridCol w:w="993"/>
        <w:gridCol w:w="996"/>
        <w:gridCol w:w="24"/>
        <w:gridCol w:w="968"/>
        <w:gridCol w:w="52"/>
        <w:gridCol w:w="941"/>
        <w:gridCol w:w="1184"/>
      </w:tblGrid>
      <w:tr w:rsidR="001A0478" w14:paraId="67A5477A" w14:textId="77777777" w:rsidTr="001A0478">
        <w:trPr>
          <w:trHeight w:val="202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B11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Потреба у додатковому фінансуванні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рік </w:t>
            </w:r>
          </w:p>
          <w:p w14:paraId="5E892A39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EBF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Потреба у фінансуванні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2-2026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1390C2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478" w14:paraId="2D0714CC" w14:textId="77777777" w:rsidTr="001A0478">
        <w:trPr>
          <w:trHeight w:val="49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DD4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572D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Зміст заходів по програмі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5F65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Обсяги фінансування (грн.) та період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7DE1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Джерело фінансування</w:t>
            </w: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18EC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Обсяги фінансування (грн.) та період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FD0F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Джерело фінансування</w:t>
            </w:r>
          </w:p>
        </w:tc>
      </w:tr>
      <w:tr w:rsidR="001A0478" w14:paraId="6130E791" w14:textId="77777777" w:rsidTr="001A0478">
        <w:trPr>
          <w:trHeight w:val="39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2C4" w14:textId="77777777" w:rsidR="001A0478" w:rsidRDefault="001A0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E5B5" w14:textId="77777777" w:rsidR="001A0478" w:rsidRDefault="001A0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CEA" w14:textId="77777777" w:rsidR="001A0478" w:rsidRDefault="001A0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5FA8" w14:textId="77777777" w:rsidR="001A0478" w:rsidRDefault="001A0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A823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4D83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6BBD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00A2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31EC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A4D" w14:textId="77777777" w:rsidR="001A0478" w:rsidRDefault="001A0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478" w14:paraId="1E96CE2B" w14:textId="77777777" w:rsidTr="001A0478">
        <w:trPr>
          <w:trHeight w:val="54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09F96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70546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228B7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EFF6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9764" w14:textId="77777777" w:rsidR="001A0478" w:rsidRDefault="001A0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478" w14:paraId="5DAF43C7" w14:textId="77777777" w:rsidTr="001A047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FE3F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7A52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Заробітна плата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87E9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D39C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B29C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2465399,72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C138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7B2D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54AC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36D5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5607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1A0478" w14:paraId="3C67C59D" w14:textId="77777777" w:rsidTr="001A047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FF3D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87C0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Нарахування на оплату праці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9A41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90B8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CC44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538079,25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3C59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EE89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CD32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BF51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838F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1A0478" w14:paraId="3EC3408B" w14:textId="77777777" w:rsidTr="001A0478">
        <w:trPr>
          <w:trHeight w:val="7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E881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036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Енергопостачання</w:t>
            </w:r>
          </w:p>
          <w:p w14:paraId="6E97217D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AB80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757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0647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455502,84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AB2F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F84D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6DB9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448C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8FBF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1A0478" w14:paraId="042278C0" w14:textId="77777777" w:rsidTr="001A047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EA23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3229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Газопостачання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0286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87EC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603E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681591,68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1FF0" w14:textId="77777777" w:rsidR="001A0478" w:rsidRDefault="001A047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05DD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DAA8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4408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E16B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1A0478" w14:paraId="69EC9DD4" w14:textId="77777777" w:rsidTr="001A047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1E0A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39A0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A0B7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7468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9139" w14:textId="77777777" w:rsidR="001A0478" w:rsidRDefault="001A047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83316,77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1093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9B36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4F37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E0B3" w14:textId="77777777" w:rsidR="001A0478" w:rsidRDefault="001A04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0634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</w:tr>
      <w:tr w:rsidR="001A0478" w14:paraId="060B3D8B" w14:textId="77777777" w:rsidTr="001A047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BCEA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0E5" w14:textId="77777777" w:rsidR="001A0478" w:rsidRDefault="001A047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Теплопостачання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BA65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A04B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0A6D" w14:textId="77777777" w:rsidR="001A0478" w:rsidRDefault="001A0478">
            <w:pPr>
              <w:pStyle w:val="a5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76109,74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E5BD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8450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C642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999B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C205" w14:textId="77777777" w:rsidR="001A0478" w:rsidRDefault="001A0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</w:tr>
      <w:tr w:rsidR="001A0478" w14:paraId="1FE2FE37" w14:textId="77777777" w:rsidTr="001A0478"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BD8F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FC68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1 000 000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D329" w14:textId="77777777" w:rsidR="001A0478" w:rsidRDefault="001A0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4300000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9A46" w14:textId="77777777" w:rsidR="001A0478" w:rsidRDefault="001A04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3125" w14:textId="77777777" w:rsidR="001A0478" w:rsidRDefault="001A04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1762" w14:textId="77777777" w:rsidR="001A0478" w:rsidRDefault="001A04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D442" w14:textId="77777777" w:rsidR="001A0478" w:rsidRDefault="001A047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2600000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B0A9" w14:textId="77777777" w:rsidR="001A0478" w:rsidRDefault="001A04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</w:tr>
    </w:tbl>
    <w:p w14:paraId="3BAD647C" w14:textId="77777777" w:rsidR="001A0478" w:rsidRDefault="001A0478" w:rsidP="001A0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E605EB" w14:textId="09FF66A6" w:rsidR="001A0478" w:rsidRPr="001A0478" w:rsidRDefault="001A0478" w:rsidP="001A0478">
      <w:pPr>
        <w:spacing w:after="0" w:line="240" w:lineRule="auto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0478">
        <w:rPr>
          <w:rFonts w:ascii="Times New Roman" w:hAnsi="Times New Roman" w:cs="Times New Roman"/>
          <w:bCs/>
          <w:sz w:val="28"/>
          <w:szCs w:val="28"/>
          <w:lang w:val="uk-UA"/>
        </w:rPr>
        <w:t>Заступник міського голови  з питань</w:t>
      </w:r>
    </w:p>
    <w:p w14:paraId="317DE25C" w14:textId="3FCF2D08" w:rsidR="001A0478" w:rsidRPr="001A0478" w:rsidRDefault="001A0478" w:rsidP="001A0478">
      <w:pPr>
        <w:spacing w:after="0" w:line="240" w:lineRule="auto"/>
        <w:ind w:left="-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0478">
        <w:rPr>
          <w:rFonts w:ascii="Times New Roman" w:hAnsi="Times New Roman" w:cs="Times New Roman"/>
          <w:bCs/>
          <w:sz w:val="28"/>
          <w:szCs w:val="28"/>
          <w:lang w:val="uk-UA"/>
        </w:rPr>
        <w:t>діяльності виконавчих органів ради</w:t>
      </w:r>
      <w:r w:rsidRPr="001A0478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Pr="001A0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Лариса ВИНОГРАДОВА</w:t>
      </w:r>
    </w:p>
    <w:p w14:paraId="4561C308" w14:textId="77777777" w:rsidR="001A0478" w:rsidRDefault="001A0478" w:rsidP="001A04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83DB0E" w14:textId="77777777" w:rsidR="001A0478" w:rsidRDefault="001A0478" w:rsidP="001A0478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1A047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8739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0478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45DC8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F382"/>
  <w15:docId w15:val="{3E417323-AA81-423B-A543-3DB55EA0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A0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1A04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2023-04-11T06:25:00Z</dcterms:modified>
</cp:coreProperties>
</file>