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ПС-86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_______________№________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Графік реструктуризації заборгованості з орендної плати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по договору оренди № 16-20 від 01 грудня  2020 року нежитлового приміщення площею 13,5 кв.м., що знаходиться за адресою: 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Київська область, Броварський район, місто Бровари,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вулиця Грушевського Михайла, будинок 17,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 період з 01 липня 2023 року по 31 грудня 2023 року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09"/>
        <w:gridCol w:w="5684"/>
        <w:gridCol w:w="2477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сплати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(місяць, рік)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Сума, з ПДВ, грн.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липня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 20 серпня 2023 року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 20 вересня 2023 року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жовтня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листопада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1667,00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20 грудня 2023 року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1665,00</w:t>
            </w:r>
          </w:p>
        </w:tc>
      </w:tr>
      <w:tr>
        <w:tblPrEx>
          <w:tblW w:w="0" w:type="auto"/>
          <w:tblInd w:w="108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Разом :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10 000,00</w:t>
            </w:r>
          </w:p>
        </w:tc>
      </w:tr>
    </w:tbl>
    <w:p>
      <w:pPr>
        <w:widowControl/>
        <w:tabs>
          <w:tab w:val="left" w:pos="-284"/>
          <w:tab w:val="left" w:pos="-142"/>
          <w:tab w:val="left" w:pos="709"/>
        </w:tabs>
        <w:bidi w:val="0"/>
        <w:ind w:left="0" w:right="0" w:firstLine="426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ab/>
        <w:tab/>
        <w:t xml:space="preserve">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2023-06-08T07:59:55Z</dcterms:modified>
</cp:coreProperties>
</file>