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404EA" w:rsidP="007404EA" w14:paraId="294127CD" w14:textId="43A0A410">
      <w:pPr>
        <w:pStyle w:val="NoSpacing"/>
        <w:ind w:left="425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</w:t>
      </w:r>
    </w:p>
    <w:p w:rsidR="007404EA" w:rsidP="007404EA" w14:paraId="5ABA0588" w14:textId="04C2C352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Програми фінансової підтримки комунального підприємства «Оздоровчо-реабілітаційний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</w:t>
      </w:r>
    </w:p>
    <w:p w:rsidR="007404EA" w:rsidP="007404EA" w14:paraId="51B755E1" w14:textId="58777D79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від _______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>№_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7404EA" w:rsidP="007404EA" w14:paraId="01668BFB" w14:textId="77777777">
      <w:pPr>
        <w:pStyle w:val="NoSpacing"/>
        <w:ind w:left="4820"/>
        <w:rPr>
          <w:sz w:val="28"/>
          <w:szCs w:val="28"/>
        </w:rPr>
      </w:pPr>
    </w:p>
    <w:p w:rsidR="007404EA" w:rsidP="007404EA" w14:paraId="5614DD98" w14:textId="77777777">
      <w:pPr>
        <w:pStyle w:val="NoSpacing"/>
        <w:ind w:left="4678"/>
        <w:jc w:val="both"/>
        <w:rPr>
          <w:b/>
          <w:sz w:val="28"/>
          <w:szCs w:val="28"/>
        </w:rPr>
      </w:pPr>
    </w:p>
    <w:p w:rsidR="007404EA" w:rsidP="007404EA" w14:paraId="24BB58B2" w14:textId="006AA04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2022-2026 роки</w:t>
      </w:r>
    </w:p>
    <w:p w:rsidR="007404EA" w:rsidP="007404EA" w14:paraId="424663D4" w14:textId="77777777">
      <w:pPr>
        <w:pStyle w:val="NoSpacing"/>
        <w:jc w:val="center"/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14:paraId="0BFEC3D1" w14:textId="77777777" w:rsidTr="007404EA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1709A94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7E6DC14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Заходи по 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E95F3EF" w14:textId="77777777">
            <w:pPr>
              <w:pStyle w:val="NoSpacing"/>
              <w:jc w:val="center"/>
            </w:pPr>
            <w:r>
              <w:t>Потреба у фінансуванні та 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9BBFDA8" w14:textId="77777777">
            <w:pPr>
              <w:pStyle w:val="NoSpacing"/>
              <w:jc w:val="both"/>
            </w:pPr>
            <w:r>
              <w:t>Джерело фінансування</w:t>
            </w:r>
          </w:p>
        </w:tc>
      </w:tr>
      <w:tr w14:paraId="5E21EC7A" w14:textId="77777777" w:rsidTr="007404EA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7AADBBA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0BC4E42" w14:textId="77777777">
            <w:pPr>
              <w:pStyle w:val="NoSpacing"/>
              <w:jc w:val="both"/>
            </w:pPr>
            <w: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312EBBA" w14:textId="77777777">
            <w:pPr>
              <w:pStyle w:val="NoSpacing"/>
            </w:pPr>
            <w: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7EA2FCA" w14:textId="77777777">
            <w:pPr>
              <w:pStyle w:val="NoSpacing"/>
            </w:pPr>
            <w: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E3828EF" w14:textId="77777777">
            <w:pPr>
              <w:pStyle w:val="NoSpacing"/>
            </w:pPr>
            <w: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B87166B" w14:textId="77777777">
            <w:pPr>
              <w:pStyle w:val="NoSpacing"/>
            </w:pPr>
            <w: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873C630" w14:textId="77777777">
            <w:pPr>
              <w:pStyle w:val="NoSpacing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14:paraId="7C86E591" w14:textId="77777777">
            <w:pPr>
              <w:pStyle w:val="NoSpacing"/>
              <w:jc w:val="both"/>
            </w:pPr>
          </w:p>
        </w:tc>
      </w:tr>
      <w:tr w14:paraId="24626324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679E773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DB10C88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C3A8A82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CE0738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9BD7EE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5BB255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7951D6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E95D03D" w14:textId="77777777">
            <w:pPr>
              <w:pStyle w:val="NoSpacing"/>
              <w:jc w:val="both"/>
              <w:rPr>
                <w:szCs w:val="22"/>
              </w:rPr>
            </w:pPr>
            <w:r>
              <w:t xml:space="preserve">Місцевий бюджет </w:t>
            </w:r>
          </w:p>
        </w:tc>
      </w:tr>
      <w:tr w14:paraId="6FD1DB18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D8231A5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6B7716A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686CDB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C8DE58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AAA566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3C1DE2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F752AA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CF14ADE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 xml:space="preserve">Місцевий бюджет </w:t>
            </w:r>
          </w:p>
        </w:tc>
      </w:tr>
      <w:tr w14:paraId="33C486FD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0CF2D9D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14:paraId="0715D0A8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7404EA" w14:paraId="6AF270BB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1DB9C82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1101AB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1DCCEB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EF246B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F8F182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F9F0D0E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576F37F6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57B5488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76696DC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5B64B43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D72454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3D852B0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CE9160F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5001B6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0285C70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59D5275D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0C2BB32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9945D69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BD03C5E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EA8B6F8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980133F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16F38D7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2E491F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25C0359A" w14:textId="77777777">
            <w:pPr>
              <w:pStyle w:val="NoSpacing"/>
              <w:jc w:val="both"/>
            </w:pPr>
            <w:r>
              <w:t xml:space="preserve">Місцевий бюджет </w:t>
            </w:r>
          </w:p>
        </w:tc>
      </w:tr>
      <w:tr w14:paraId="520FFE6C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154137E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17CBA8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90C297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29F165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C28E1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75504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3997B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22EA22B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 бюджет</w:t>
            </w:r>
          </w:p>
        </w:tc>
      </w:tr>
      <w:tr w14:paraId="5A49EAFF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AA054EB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3E6AA7E" w14:textId="77777777">
            <w:pPr>
              <w:pStyle w:val="NoSpacing"/>
              <w:ind w:firstLine="708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3276590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59700B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A6B4F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1CBC6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18DF9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EA6A662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 бюджет</w:t>
            </w:r>
          </w:p>
        </w:tc>
      </w:tr>
      <w:tr w14:paraId="2ACCF6CE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0C919F8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DF61710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4DF7DBC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0CE73C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DFF9B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1F1CA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63F605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7041E3CC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 бюджет</w:t>
            </w:r>
          </w:p>
        </w:tc>
      </w:tr>
      <w:tr w14:paraId="6A9CEC49" w14:textId="77777777" w:rsidTr="007404EA">
        <w:tblPrEx>
          <w:tblW w:w="0" w:type="auto"/>
          <w:tblInd w:w="-601" w:type="dxa"/>
          <w:tblLayout w:type="fixed"/>
          <w:tblLook w:val="04A0"/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142513AE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14:paraId="6D70C1B1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7404EA" w14:paraId="19C38815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14:paraId="7D484CF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5 289 000</w:t>
            </w:r>
          </w:p>
          <w:p w:rsidR="007404EA" w14:paraId="59BCA60C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53AF4CC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31CE192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14:paraId="4AA83F0B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14:paraId="33875A38" w14:textId="77777777">
            <w:pPr>
              <w:pStyle w:val="NoSpacing"/>
              <w:jc w:val="both"/>
            </w:pPr>
          </w:p>
        </w:tc>
      </w:tr>
    </w:tbl>
    <w:p w:rsidR="007404EA" w:rsidP="007404EA" w14:paraId="21219379" w14:textId="77777777">
      <w:pPr>
        <w:pStyle w:val="NoSpacing"/>
        <w:jc w:val="both"/>
        <w:rPr>
          <w:sz w:val="28"/>
          <w:szCs w:val="28"/>
        </w:rPr>
      </w:pPr>
    </w:p>
    <w:p w:rsidR="007404EA" w:rsidP="007404EA" w14:paraId="061F59FA" w14:textId="77777777">
      <w:pPr>
        <w:pStyle w:val="NoSpacing"/>
        <w:jc w:val="both"/>
        <w:rPr>
          <w:sz w:val="28"/>
          <w:szCs w:val="28"/>
        </w:rPr>
      </w:pPr>
    </w:p>
    <w:p w:rsidR="007404EA" w:rsidP="007404EA" w14:paraId="7BCB8EE1" w14:textId="77777777">
      <w:pPr>
        <w:pStyle w:val="NoSpacing"/>
        <w:jc w:val="both"/>
        <w:rPr>
          <w:sz w:val="28"/>
          <w:szCs w:val="28"/>
        </w:rPr>
      </w:pPr>
    </w:p>
    <w:p w:rsidR="007404EA" w:rsidP="007404EA" w14:paraId="4B353D62" w14:textId="7777777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</w:p>
    <w:p w:rsidR="007404EA" w:rsidP="007404EA" w14:paraId="5480A4F4" w14:textId="7777777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ermEnd w:id="0"/>
    <w:p w:rsidR="004F7CAD" w:rsidRPr="004F7CAD" w:rsidP="004F7CAD" w14:paraId="5FF0D8BD" w14:textId="4A6CF9C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C2A4C"/>
    <w:rsid w:val="004F7CAD"/>
    <w:rsid w:val="00520285"/>
    <w:rsid w:val="00523B2E"/>
    <w:rsid w:val="00524AF7"/>
    <w:rsid w:val="00545B76"/>
    <w:rsid w:val="00635D96"/>
    <w:rsid w:val="00697513"/>
    <w:rsid w:val="006F65B7"/>
    <w:rsid w:val="007404EA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0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04EA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A6BE9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</Characters>
  <Application>Microsoft Office Word</Application>
  <DocSecurity>8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2023-03-27T06:24:00Z</dcterms:created>
  <dcterms:modified xsi:type="dcterms:W3CDTF">2023-07-10T12:48:00Z</dcterms:modified>
</cp:coreProperties>
</file>