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</w:t>
      </w:r>
    </w:p>
    <w:p>
      <w:pPr>
        <w:spacing w:lineRule="auto" w:line="240" w:before="0" w:after="0" w:beforeAutospacing="0" w:afterAutospacing="0"/>
        <w:ind w:left="0"/>
        <w:jc w:val="center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«Про внесення змін до рішення  Броварської міської ради Броварського району Київської області від 30.03.2023 № 1086-45-08»  </w:t>
      </w:r>
    </w:p>
    <w:p>
      <w:pPr>
        <w:spacing w:lineRule="auto" w:line="240" w:before="0" w:after="0" w:beforeAutospacing="0" w:afterAutospacing="0"/>
        <w:ind w:left="1418" w:right="1700"/>
        <w:jc w:val="center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before="0" w:after="0" w:beforeAutospacing="0" w:afterAutospacing="0"/>
        <w:ind w:left="0"/>
        <w:jc w:val="both"/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spacing w:lineRule="auto" w:line="240" w:before="0" w:after="0" w:beforeAutospacing="0" w:afterAutospacing="0"/>
        <w:ind w:left="0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before="0" w:after="0" w:beforeAutospacing="0" w:afterAutospacing="0"/>
        <w:ind w:left="567" w:right="0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1. Обґрунтування необхідності прийняття рішення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Лист комунального підприємства Броварської міської ради Броварського району Київської області «Броваритепловодоенергія» від 21.04.2023 №4148/13.2/В про необхідність внесення змін до рішення Броварської міської ради Броварського району Київської області від 30.03.2023 № 1086-45-08 «Про безоплатне прийняття в комунальну власність Броварської міської територіальної громади транспортного засобу, як гуманітарної допомоги – пожежного автомобіля MERCEDES-BENZ» в частині зазначення вартості автомобіля. На час підготовки проєкту рішення в управлінні  з питань комунальної власності та житла 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Броварської міської ради Броварського району Київської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була відсутня інформація про вартість пожежного автомобіля </w:t>
      </w: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MERCEDES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-BENZ.</w:t>
        <w:tab/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ab/>
        <w:t xml:space="preserve"> </w:t>
        <w:tab/>
        <w:t xml:space="preserve"> 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2. Мета і шляхи її досягнення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Мета –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shd w:val="clear" w:color="auto" w:fill="FFFFFF"/>
          <w:cs w:val="0"/>
          <w:spacing w:val="0"/>
          <w:w w:val="100"/>
          <w:position w:val="0"/>
          <w:snapToGrid w:val="1"/>
          <w:lang w:val="uk-UA"/>
        </w:rPr>
        <w:t xml:space="preserve">  відображення в бухгалтерському обліку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комунального підприємства Броварської міської ради Броварського району Київської області «Броваритепловодоенергія» господарської операції з оприбуткування пожежного автомобіля MERCEDES-BENZ.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3. Правові аспекти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Пункт 2 та 5 статті 60 Закону України «Про місцеве самоврядування в Україні»</w:t>
      </w:r>
      <w:r>
        <w:rPr>
          <w:rFonts w:ascii="Times" w:hAnsi="Times"/>
          <w:b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.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4. Фінансово-економічне обґрунтування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Прийняття даного рішення виділення коштів не потребує.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5. Прогноз результатів 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Пожежний автомобіль MERCEDES-BENZ, після проведення відповідних робіт з переобладнання, буде використовуватись як транспортний засіб для перевезення аварійних бригад  комунального підприємства Броварської міської ради Броварського району Київської області «Броваритепловодоенергія». Використання пожежного автомобіля MERCEDES-</w:t>
      </w: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BENZ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надасть можливість оперативно проводити ремонтні роботи теплових, водопровідних та каналізаційних мереж на території Броварської міської територіальної громади.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6. Суб’єкт подання проєкту рішення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Доповідач: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начальник управління з питань комунальної власності та житла Броварської міської ради Броварського району Київської області - Володимир Маковський.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Відповідальна за підготовку проєкту: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Порівняльна таблиця: </w:t>
      </w:r>
    </w:p>
    <w:p>
      <w:pPr>
        <w:spacing w:lineRule="auto" w:line="240" w:beforeAutospacing="0" w:afterAutospacing="0"/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tbl>
      <w:tblPr>
        <w:tblW w:w="0" w:type="auto"/>
        <w:tblInd w:w="0" w:type="dxa"/>
        <w:shd w:val="clear" w:fill="FFFFFF"/>
        <w:tblLayout w:type="autofit"/>
        <w:tblLook w:val="0000"/>
      </w:tblPr>
      <w:tblGrid/>
      <w:tr>
        <w:trPr>
          <w:wBefore w:w="0" w:type="dxa"/>
          <w:wAfter w:w="0" w:type="dxa"/>
        </w:trPr>
        <w:tc>
          <w:tcPr>
            <w:tcW w:w="4814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Rule="auto" w:line="240" w:after="0" w:beforeAutospacing="0" w:afterAutospacing="0"/>
              <w:jc w:val="center"/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</w:pPr>
            <w:r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>Стара редакція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 xml:space="preserve"> </w:t>
            </w:r>
          </w:p>
        </w:tc>
        <w:tc>
          <w:tcPr>
            <w:tcW w:w="4814" w:type="dxa"/>
            <w:tcBorders>
              <w:top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Rule="auto" w:line="240" w:after="0" w:beforeAutospacing="0" w:afterAutospacing="0"/>
              <w:jc w:val="center"/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</w:pPr>
            <w:r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>Нова редакція</w:t>
            </w:r>
          </w:p>
        </w:tc>
      </w:tr>
      <w:tr>
        <w:trPr>
          <w:wBefore w:w="0" w:type="dxa"/>
          <w:wAfter w:w="0" w:type="dxa"/>
        </w:trPr>
        <w:tc>
          <w:tcPr>
            <w:tcW w:w="4814" w:type="dxa"/>
            <w:tcBorders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Rule="auto" w:line="240" w:before="0" w:after="0" w:beforeAutospacing="0" w:afterAutospacing="0"/>
              <w:ind w:left="0"/>
              <w:jc w:val="both"/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</w:pPr>
            <w:r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 xml:space="preserve">«1. Прийняти   безоплатно в комунальну власність Броварської міської територіальної громади транспортний засіб, як гуманітарну допомогу – пожежний автомобіль MERCEDES-BENZ,  </w:t>
            </w:r>
          </w:p>
          <w:p>
            <w:pPr>
              <w:spacing w:lineRule="auto" w:line="240" w:before="0" w:after="0" w:beforeAutospacing="0" w:afterAutospacing="0"/>
              <w:ind w:left="0"/>
              <w:jc w:val="both"/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>VIN: WDB6023671P212259»</w:t>
            </w:r>
          </w:p>
          <w:p>
            <w:pPr>
              <w:spacing w:lineRule="auto" w:line="240" w:after="0" w:beforeAutospacing="0" w:afterAutospacing="0"/>
              <w:jc w:val="both"/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 xml:space="preserve"> </w:t>
            </w:r>
          </w:p>
        </w:tc>
        <w:tc>
          <w:tcPr>
            <w:tcW w:w="4814" w:type="dxa"/>
            <w:tcBorders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Rule="auto" w:line="240" w:before="0" w:after="0" w:beforeAutospacing="0" w:afterAutospacing="0"/>
              <w:ind w:left="0"/>
              <w:jc w:val="both"/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</w:pPr>
            <w:r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 xml:space="preserve">«1. Прийняти   безоплатно в комунальну власність Броварської міської територіальної громади транспортний засіб, як гуманітарну допомогу – пожежний автомобіль MERCEDES-BENZ,  </w:t>
            </w:r>
          </w:p>
          <w:p>
            <w:pPr>
              <w:spacing w:lineRule="auto" w:line="240" w:before="0" w:after="0" w:beforeAutospacing="0" w:afterAutospacing="0"/>
              <w:ind w:left="0"/>
              <w:jc w:val="both"/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 xml:space="preserve">VIN: WDB6023671P212259, </w:t>
            </w:r>
          </w:p>
          <w:p>
            <w:pPr>
              <w:spacing w:lineRule="auto" w:line="240" w:before="0" w:after="0" w:beforeAutospacing="0" w:afterAutospacing="0"/>
              <w:ind w:left="0"/>
              <w:jc w:val="both"/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>вартістю 5 882 EUR – 227 733 грн.».</w:t>
            </w:r>
          </w:p>
          <w:p>
            <w:pPr>
              <w:spacing w:lineRule="auto" w:line="240" w:after="0" w:beforeAutospacing="0" w:afterAutospacing="0"/>
              <w:jc w:val="both"/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 xml:space="preserve"> </w:t>
            </w:r>
          </w:p>
        </w:tc>
      </w:tr>
    </w:tbl>
    <w:p>
      <w:pPr>
        <w:spacing w:lineRule="auto" w:line="240" w:after="0" w:beforeAutospacing="0" w:afterAutospacing="0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Начальник управління  з питань 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комунальної власності та житла</w:t>
        <w:tab/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ab/>
        <w:tab/>
        <w:t>Володимир МАКОВСЬКИЙ</w:t>
      </w: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2023-05-03T07:30:22Z</dcterms:modified>
  <cp:revision>15</cp:revision>
</cp:coreProperties>
</file>