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22A" w:rsidRPr="00E4222A" w:rsidRDefault="00E4222A" w:rsidP="00E4222A">
      <w:pPr>
        <w:pStyle w:val="a3"/>
        <w:spacing w:after="0" w:afterAutospacing="0"/>
        <w:ind w:right="-21"/>
        <w:jc w:val="center"/>
        <w:rPr>
          <w:b/>
          <w:sz w:val="28"/>
          <w:szCs w:val="28"/>
        </w:rPr>
      </w:pPr>
      <w:r w:rsidRPr="00E4222A">
        <w:rPr>
          <w:b/>
          <w:sz w:val="28"/>
          <w:szCs w:val="28"/>
        </w:rPr>
        <w:t>ПОЯСНЮВАЛЬНА ЗАПИСКА</w:t>
      </w:r>
    </w:p>
    <w:p w:rsidR="00E4222A" w:rsidRDefault="00E4222A" w:rsidP="00E4222A">
      <w:pPr>
        <w:pStyle w:val="a3"/>
        <w:spacing w:after="0" w:afterAutospacing="0"/>
        <w:ind w:right="-21"/>
        <w:jc w:val="center"/>
        <w:rPr>
          <w:bCs/>
          <w:sz w:val="28"/>
          <w:szCs w:val="28"/>
        </w:rPr>
      </w:pPr>
      <w:r w:rsidRPr="00E4222A">
        <w:rPr>
          <w:bCs/>
          <w:sz w:val="28"/>
          <w:szCs w:val="28"/>
        </w:rPr>
        <w:t>до проекту рішення</w:t>
      </w:r>
    </w:p>
    <w:p w:rsidR="00E4222A" w:rsidRPr="009220E8" w:rsidRDefault="00E4222A" w:rsidP="00E4222A">
      <w:pPr>
        <w:pStyle w:val="a3"/>
        <w:spacing w:after="0" w:afterAutospacing="0"/>
        <w:ind w:right="-21"/>
        <w:jc w:val="center"/>
        <w:rPr>
          <w:bCs/>
          <w:sz w:val="8"/>
          <w:szCs w:val="8"/>
        </w:rPr>
      </w:pPr>
    </w:p>
    <w:p w:rsidR="00E4222A" w:rsidRPr="00E4222A" w:rsidRDefault="00E4222A" w:rsidP="009220E8">
      <w:pPr>
        <w:tabs>
          <w:tab w:val="left" w:pos="9214"/>
          <w:tab w:val="left" w:pos="9356"/>
        </w:tabs>
        <w:spacing w:after="0" w:line="240" w:lineRule="auto"/>
        <w:ind w:right="4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4222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4222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</w:rPr>
        <w:t>технічної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22A">
        <w:rPr>
          <w:rFonts w:ascii="Times New Roman" w:eastAsia="MS Mincho" w:hAnsi="Times New Roman" w:cs="Times New Roman"/>
          <w:b/>
          <w:sz w:val="28"/>
          <w:szCs w:val="28"/>
        </w:rPr>
        <w:t>із</w:t>
      </w:r>
      <w:proofErr w:type="spellEnd"/>
      <w:r w:rsidRPr="00E4222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E4222A">
        <w:rPr>
          <w:rFonts w:ascii="Times New Roman" w:eastAsia="MS Mincho" w:hAnsi="Times New Roman" w:cs="Times New Roman"/>
          <w:b/>
          <w:sz w:val="28"/>
          <w:szCs w:val="28"/>
        </w:rPr>
        <w:t>землеустрою</w:t>
      </w:r>
      <w:proofErr w:type="spellEnd"/>
    </w:p>
    <w:p w:rsidR="00E4222A" w:rsidRPr="00E4222A" w:rsidRDefault="00E4222A" w:rsidP="009220E8">
      <w:pPr>
        <w:tabs>
          <w:tab w:val="left" w:pos="8505"/>
        </w:tabs>
        <w:spacing w:after="0" w:line="240" w:lineRule="auto"/>
        <w:ind w:left="1276" w:right="990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E4222A">
        <w:rPr>
          <w:rFonts w:ascii="Times New Roman" w:eastAsia="MS Mincho" w:hAnsi="Times New Roman" w:cs="Times New Roman"/>
          <w:b/>
          <w:sz w:val="28"/>
          <w:szCs w:val="28"/>
        </w:rPr>
        <w:t>щодо</w:t>
      </w:r>
      <w:proofErr w:type="spellEnd"/>
      <w:r w:rsidRPr="00E4222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E4222A">
        <w:rPr>
          <w:rFonts w:ascii="Times New Roman" w:eastAsia="MS Mincho" w:hAnsi="Times New Roman" w:cs="Times New Roman"/>
          <w:b/>
          <w:sz w:val="28"/>
          <w:szCs w:val="28"/>
        </w:rPr>
        <w:t>проведення</w:t>
      </w:r>
      <w:proofErr w:type="spellEnd"/>
      <w:r w:rsidRPr="00E4222A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нормативної</w:t>
      </w:r>
      <w:proofErr w:type="spellEnd"/>
      <w:r w:rsidRPr="00E4222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грошової</w:t>
      </w:r>
      <w:proofErr w:type="spellEnd"/>
      <w:r w:rsidRPr="00E4222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оцінки</w:t>
      </w:r>
      <w:proofErr w:type="spellEnd"/>
      <w:r w:rsidRPr="00E4222A">
        <w:rPr>
          <w:rFonts w:ascii="Times New Roman" w:hAnsi="Times New Roman" w:cs="Times New Roman"/>
          <w:b/>
          <w:bCs/>
          <w:sz w:val="28"/>
        </w:rPr>
        <w:t xml:space="preserve"> земель</w:t>
      </w:r>
    </w:p>
    <w:p w:rsidR="00E4222A" w:rsidRPr="00E4222A" w:rsidRDefault="00E4222A" w:rsidP="009220E8">
      <w:pPr>
        <w:tabs>
          <w:tab w:val="left" w:pos="9214"/>
          <w:tab w:val="left" w:pos="9356"/>
        </w:tabs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8"/>
        </w:rPr>
      </w:pPr>
      <w:r w:rsidRPr="00E4222A">
        <w:rPr>
          <w:rFonts w:ascii="Times New Roman" w:hAnsi="Times New Roman" w:cs="Times New Roman"/>
          <w:b/>
          <w:bCs/>
          <w:sz w:val="28"/>
        </w:rPr>
        <w:t xml:space="preserve">села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Княжичі</w:t>
      </w:r>
      <w:proofErr w:type="spellEnd"/>
      <w:r w:rsidRPr="00E4222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Броварського</w:t>
      </w:r>
      <w:proofErr w:type="spellEnd"/>
      <w:r w:rsidRPr="00E4222A">
        <w:rPr>
          <w:rFonts w:ascii="Times New Roman" w:hAnsi="Times New Roman" w:cs="Times New Roman"/>
          <w:b/>
          <w:bCs/>
          <w:sz w:val="28"/>
        </w:rPr>
        <w:t xml:space="preserve"> району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Київської</w:t>
      </w:r>
      <w:proofErr w:type="spellEnd"/>
      <w:r w:rsidRPr="00E4222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bCs/>
          <w:sz w:val="28"/>
        </w:rPr>
        <w:t>області</w:t>
      </w:r>
      <w:proofErr w:type="spellEnd"/>
      <w:r w:rsidRPr="00E422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22A" w:rsidRPr="00E4222A" w:rsidRDefault="00E4222A" w:rsidP="00E4222A">
      <w:pPr>
        <w:pStyle w:val="a3"/>
        <w:spacing w:after="0" w:afterAutospacing="0"/>
        <w:ind w:right="-21"/>
        <w:jc w:val="both"/>
        <w:rPr>
          <w:sz w:val="28"/>
          <w:szCs w:val="28"/>
        </w:rPr>
      </w:pPr>
      <w:r w:rsidRPr="00E4222A">
        <w:rPr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E4222A">
        <w:rPr>
          <w:sz w:val="28"/>
          <w:szCs w:val="28"/>
          <w:lang w:val="en-US"/>
        </w:rPr>
        <w:t>VIII</w:t>
      </w:r>
      <w:r w:rsidRPr="00E4222A">
        <w:rPr>
          <w:sz w:val="28"/>
          <w:szCs w:val="28"/>
        </w:rPr>
        <w:t xml:space="preserve"> скликання.</w:t>
      </w:r>
    </w:p>
    <w:p w:rsidR="00E4222A" w:rsidRPr="00E4222A" w:rsidRDefault="00E4222A" w:rsidP="00E4222A">
      <w:pPr>
        <w:pStyle w:val="3"/>
        <w:ind w:left="360" w:right="26"/>
        <w:rPr>
          <w:sz w:val="16"/>
          <w:szCs w:val="16"/>
        </w:rPr>
      </w:pPr>
    </w:p>
    <w:p w:rsidR="00E4222A" w:rsidRPr="00E4222A" w:rsidRDefault="00E4222A" w:rsidP="00E4222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E4222A" w:rsidRDefault="00E4222A" w:rsidP="00E4222A">
      <w:pPr>
        <w:keepNext/>
        <w:suppressAutoHyphens/>
        <w:spacing w:after="0"/>
        <w:ind w:firstLine="567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Прийняття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рішення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обгрунтовується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необхідністю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розгляду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виключно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пленарних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засіданнях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сесії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питань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регулювання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земельних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відносин</w:t>
      </w:r>
      <w:proofErr w:type="spellEnd"/>
      <w:r w:rsidRPr="00E4222A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E4222A" w:rsidRPr="00E4222A" w:rsidRDefault="00E4222A" w:rsidP="00E4222A">
      <w:pPr>
        <w:keepNext/>
        <w:suppressAutoHyphens/>
        <w:spacing w:after="0"/>
        <w:ind w:firstLine="567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4222A" w:rsidRPr="00E4222A" w:rsidRDefault="00E4222A" w:rsidP="00E4222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E4222A" w:rsidRDefault="00E4222A" w:rsidP="00E4222A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E4222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4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4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422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нормативної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грошової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оцінки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 земель села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Княжичі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Броварського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 району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Київської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0"/>
        </w:rPr>
        <w:t>області</w:t>
      </w:r>
      <w:proofErr w:type="spellEnd"/>
      <w:r w:rsidRPr="00E4222A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E4222A" w:rsidRPr="00E4222A" w:rsidRDefault="00E4222A" w:rsidP="00E4222A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E4222A" w:rsidRPr="00E4222A" w:rsidRDefault="00E4222A" w:rsidP="00E4222A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E4222A" w:rsidRPr="00E4222A" w:rsidRDefault="00E4222A" w:rsidP="00E4222A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  <w:lang w:val="uk-UA"/>
        </w:rPr>
      </w:pPr>
      <w:r w:rsidRPr="00E4222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E4222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sz w:val="28"/>
          <w:szCs w:val="28"/>
        </w:rPr>
        <w:t>підготовлений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до </w:t>
      </w:r>
      <w:r w:rsidRPr="00E4222A">
        <w:rPr>
          <w:rFonts w:ascii="Times New Roman" w:hAnsi="Times New Roman"/>
          <w:sz w:val="28"/>
          <w:szCs w:val="28"/>
          <w:lang w:val="uk-UA"/>
        </w:rPr>
        <w:t xml:space="preserve">статей 12, </w:t>
      </w:r>
      <w:r w:rsidRPr="00E4222A">
        <w:rPr>
          <w:rFonts w:ascii="Times New Roman" w:hAnsi="Times New Roman"/>
          <w:sz w:val="28"/>
          <w:szCs w:val="28"/>
        </w:rPr>
        <w:t>201,</w:t>
      </w:r>
      <w:r w:rsidRPr="00E422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22A">
        <w:rPr>
          <w:rFonts w:ascii="Times New Roman" w:hAnsi="Times New Roman"/>
          <w:sz w:val="28"/>
          <w:szCs w:val="28"/>
        </w:rPr>
        <w:t xml:space="preserve">209 Земельного кодексу </w:t>
      </w:r>
      <w:proofErr w:type="spellStart"/>
      <w:r w:rsidRPr="00E4222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, Закону </w:t>
      </w:r>
      <w:proofErr w:type="spellStart"/>
      <w:r w:rsidRPr="00E4222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E4222A">
        <w:rPr>
          <w:rFonts w:ascii="Times New Roman" w:hAnsi="Times New Roman"/>
          <w:sz w:val="28"/>
          <w:szCs w:val="28"/>
        </w:rPr>
        <w:t>оцінку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земель", </w:t>
      </w:r>
      <w:proofErr w:type="spellStart"/>
      <w:r w:rsidRPr="00E4222A">
        <w:rPr>
          <w:rFonts w:ascii="Times New Roman" w:hAnsi="Times New Roman"/>
          <w:sz w:val="28"/>
          <w:szCs w:val="28"/>
        </w:rPr>
        <w:t>ст</w:t>
      </w:r>
      <w:r w:rsidRPr="00E4222A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E422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22A">
        <w:rPr>
          <w:rFonts w:ascii="Times New Roman" w:hAnsi="Times New Roman"/>
          <w:sz w:val="28"/>
          <w:szCs w:val="28"/>
        </w:rPr>
        <w:t xml:space="preserve">271 </w:t>
      </w:r>
      <w:proofErr w:type="spellStart"/>
      <w:r w:rsidRPr="00E4222A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E4222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, </w:t>
      </w:r>
      <w:r w:rsidRPr="00E4222A">
        <w:rPr>
          <w:rFonts w:ascii="Times New Roman" w:hAnsi="Times New Roman"/>
          <w:sz w:val="28"/>
          <w:szCs w:val="28"/>
          <w:lang w:val="uk-UA"/>
        </w:rPr>
        <w:t xml:space="preserve">пунктом </w:t>
      </w:r>
      <w:r w:rsidRPr="00E4222A">
        <w:rPr>
          <w:rFonts w:ascii="Times New Roman" w:hAnsi="Times New Roman"/>
          <w:sz w:val="28"/>
          <w:szCs w:val="28"/>
        </w:rPr>
        <w:t xml:space="preserve">34 </w:t>
      </w:r>
      <w:r w:rsidRPr="00E4222A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Pr="00E4222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E4222A">
        <w:rPr>
          <w:rFonts w:ascii="Times New Roman" w:hAnsi="Times New Roman"/>
          <w:sz w:val="28"/>
          <w:szCs w:val="28"/>
        </w:rPr>
        <w:t>ст</w:t>
      </w:r>
      <w:r w:rsidRPr="00E4222A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E422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22A">
        <w:rPr>
          <w:rFonts w:ascii="Times New Roman" w:hAnsi="Times New Roman"/>
          <w:sz w:val="28"/>
          <w:szCs w:val="28"/>
        </w:rPr>
        <w:t>26</w:t>
      </w:r>
      <w:r w:rsidRPr="00E4222A">
        <w:rPr>
          <w:rFonts w:ascii="Times New Roman" w:hAnsi="Times New Roman"/>
          <w:sz w:val="28"/>
          <w:szCs w:val="28"/>
          <w:lang w:val="uk-UA"/>
        </w:rPr>
        <w:t>, пунктом 16 частини 4 статті 42</w:t>
      </w:r>
      <w:r w:rsidRPr="00E4222A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E4222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E4222A">
        <w:rPr>
          <w:rFonts w:ascii="Times New Roman" w:hAnsi="Times New Roman"/>
          <w:sz w:val="28"/>
          <w:szCs w:val="28"/>
        </w:rPr>
        <w:t>місцеве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4222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4222A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4222A">
        <w:rPr>
          <w:rFonts w:ascii="Times New Roman" w:hAnsi="Times New Roman"/>
          <w:sz w:val="28"/>
          <w:szCs w:val="28"/>
        </w:rPr>
        <w:t>"</w:t>
      </w:r>
      <w:r w:rsidRPr="00E4222A">
        <w:rPr>
          <w:rFonts w:ascii="Times New Roman" w:hAnsi="Times New Roman"/>
          <w:sz w:val="28"/>
          <w:szCs w:val="28"/>
          <w:lang w:val="uk-UA"/>
        </w:rPr>
        <w:t>, враховуючи, що</w:t>
      </w:r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22A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ормативна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грошова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оцінка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розташованих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у межах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населених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проводиться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незалежно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цільового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– не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рідше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ніж</w:t>
      </w:r>
      <w:proofErr w:type="spellEnd"/>
      <w:r w:rsidRPr="00E4222A">
        <w:rPr>
          <w:rFonts w:ascii="Times New Roman" w:hAnsi="Times New Roman"/>
          <w:color w:val="000000"/>
          <w:sz w:val="28"/>
          <w:szCs w:val="28"/>
        </w:rPr>
        <w:t xml:space="preserve"> один раз на 5-7 </w:t>
      </w:r>
      <w:proofErr w:type="spellStart"/>
      <w:r w:rsidRPr="00E4222A">
        <w:rPr>
          <w:rFonts w:ascii="Times New Roman" w:hAnsi="Times New Roman"/>
          <w:color w:val="000000"/>
          <w:sz w:val="28"/>
          <w:szCs w:val="28"/>
        </w:rPr>
        <w:t>років</w:t>
      </w:r>
      <w:proofErr w:type="spellEnd"/>
      <w:r w:rsidRPr="00E4222A">
        <w:rPr>
          <w:rFonts w:ascii="Times New Roman" w:hAnsi="Times New Roman"/>
          <w:sz w:val="28"/>
          <w:szCs w:val="28"/>
          <w:lang w:val="uk-UA"/>
        </w:rPr>
        <w:t>.</w:t>
      </w:r>
    </w:p>
    <w:p w:rsidR="00E4222A" w:rsidRPr="00E4222A" w:rsidRDefault="00E4222A" w:rsidP="00E4222A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  <w:lang w:val="uk-UA"/>
        </w:rPr>
      </w:pPr>
    </w:p>
    <w:p w:rsidR="00E4222A" w:rsidRPr="00E4222A" w:rsidRDefault="00E4222A" w:rsidP="00E4222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E4222A" w:rsidRDefault="00E4222A" w:rsidP="00E4222A">
      <w:pPr>
        <w:numPr>
          <w:ilvl w:val="0"/>
          <w:numId w:val="1"/>
        </w:numPr>
        <w:tabs>
          <w:tab w:val="clear" w:pos="432"/>
          <w:tab w:val="num" w:pos="0"/>
          <w:tab w:val="left" w:pos="93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E4222A">
        <w:rPr>
          <w:rFonts w:ascii="Times New Roman" w:hAnsi="Times New Roman" w:cs="Times New Roman"/>
          <w:sz w:val="28"/>
        </w:rPr>
        <w:t>Фінансування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робіт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222A">
        <w:rPr>
          <w:rFonts w:ascii="Times New Roman" w:hAnsi="Times New Roman" w:cs="Times New Roman"/>
          <w:sz w:val="28"/>
        </w:rPr>
        <w:t>проведення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нормативної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грошової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оцінки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земель села </w:t>
      </w:r>
      <w:proofErr w:type="spellStart"/>
      <w:r w:rsidRPr="00E4222A">
        <w:rPr>
          <w:rFonts w:ascii="Times New Roman" w:hAnsi="Times New Roman" w:cs="Times New Roman"/>
          <w:sz w:val="28"/>
        </w:rPr>
        <w:t>Княжичі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Броварського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E4222A">
        <w:rPr>
          <w:rFonts w:ascii="Times New Roman" w:hAnsi="Times New Roman" w:cs="Times New Roman"/>
          <w:sz w:val="28"/>
        </w:rPr>
        <w:t>Київської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області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проводилось за </w:t>
      </w:r>
      <w:proofErr w:type="spellStart"/>
      <w:r w:rsidRPr="00E4222A">
        <w:rPr>
          <w:rFonts w:ascii="Times New Roman" w:hAnsi="Times New Roman" w:cs="Times New Roman"/>
          <w:sz w:val="28"/>
        </w:rPr>
        <w:t>рахунок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</w:rPr>
        <w:t>коштів</w:t>
      </w:r>
      <w:proofErr w:type="spellEnd"/>
      <w:r w:rsidRPr="00E4222A">
        <w:rPr>
          <w:rFonts w:ascii="Times New Roman" w:hAnsi="Times New Roman" w:cs="Times New Roman"/>
          <w:sz w:val="28"/>
        </w:rPr>
        <w:t xml:space="preserve"> </w:t>
      </w:r>
      <w:r w:rsidRPr="00E4222A">
        <w:rPr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E4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4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4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4222A">
        <w:rPr>
          <w:rFonts w:ascii="Times New Roman" w:hAnsi="Times New Roman" w:cs="Times New Roman"/>
          <w:sz w:val="28"/>
        </w:rPr>
        <w:t>.</w:t>
      </w:r>
    </w:p>
    <w:p w:rsidR="00E4222A" w:rsidRPr="00E4222A" w:rsidRDefault="00E4222A" w:rsidP="00E4222A">
      <w:pPr>
        <w:numPr>
          <w:ilvl w:val="0"/>
          <w:numId w:val="1"/>
        </w:numPr>
        <w:tabs>
          <w:tab w:val="clear" w:pos="432"/>
          <w:tab w:val="num" w:pos="0"/>
          <w:tab w:val="left" w:pos="93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E4222A" w:rsidRPr="00E4222A" w:rsidRDefault="00E4222A" w:rsidP="00E4222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E4222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E4222A" w:rsidRPr="00E4222A" w:rsidRDefault="00E4222A" w:rsidP="00E4222A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4222A">
        <w:rPr>
          <w:rFonts w:ascii="Times New Roman" w:hAnsi="Times New Roman"/>
          <w:sz w:val="28"/>
          <w:szCs w:val="28"/>
          <w:lang w:val="uk-UA"/>
        </w:rPr>
        <w:t>Прийняття</w:t>
      </w:r>
      <w:r w:rsidRPr="00E42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Pr="00E42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 w:rsidRPr="00E42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ввести нормативну </w:t>
      </w:r>
      <w:r w:rsidRPr="00E4222A">
        <w:rPr>
          <w:rFonts w:ascii="Times New Roman" w:hAnsi="Times New Roman"/>
          <w:sz w:val="28"/>
          <w:szCs w:val="20"/>
          <w:lang w:val="uk-UA"/>
        </w:rPr>
        <w:t>грошову оцінку земель села Княжичі Броварського району Київської області з 01.01.2024 року.</w:t>
      </w:r>
    </w:p>
    <w:p w:rsidR="00E4222A" w:rsidRPr="00E4222A" w:rsidRDefault="00E4222A" w:rsidP="00E4222A">
      <w:pPr>
        <w:pStyle w:val="a8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4222A" w:rsidRPr="00E4222A" w:rsidRDefault="00E4222A" w:rsidP="00E4222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E4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E42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4222A" w:rsidRPr="00E4222A" w:rsidRDefault="00E4222A" w:rsidP="00E4222A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4222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222A" w:rsidRPr="00E4222A" w:rsidRDefault="00E4222A" w:rsidP="00E4222A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4222A">
        <w:rPr>
          <w:rFonts w:ascii="Times New Roman" w:hAnsi="Times New Roman" w:cs="Times New Roman"/>
          <w:sz w:val="28"/>
          <w:szCs w:val="28"/>
        </w:rPr>
        <w:lastRenderedPageBreak/>
        <w:t>Доповідач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bookmarkStart w:id="0" w:name="_Hlk133830225"/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виконуюча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Світлана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МАЙБОРОДА.</w:t>
      </w:r>
    </w:p>
    <w:bookmarkEnd w:id="0"/>
    <w:p w:rsidR="00E4222A" w:rsidRPr="00E4222A" w:rsidRDefault="00E4222A" w:rsidP="00E4222A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22A">
        <w:rPr>
          <w:rFonts w:ascii="Times New Roman" w:hAnsi="Times New Roman" w:cs="Times New Roman"/>
          <w:sz w:val="28"/>
          <w:szCs w:val="28"/>
        </w:rPr>
        <w:t>Особа</w:t>
      </w:r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підготовку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виконуюча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Світлана</w:t>
      </w:r>
      <w:proofErr w:type="spellEnd"/>
      <w:r w:rsidRPr="00E4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МАЙБОРОДА.</w:t>
      </w:r>
    </w:p>
    <w:p w:rsidR="00E4222A" w:rsidRDefault="00E4222A" w:rsidP="00E4222A">
      <w:pPr>
        <w:pStyle w:val="2"/>
        <w:spacing w:after="0" w:line="240" w:lineRule="auto"/>
        <w:ind w:left="0"/>
        <w:rPr>
          <w:sz w:val="28"/>
          <w:szCs w:val="28"/>
          <w:shd w:val="clear" w:color="auto" w:fill="FFFFFF"/>
        </w:rPr>
      </w:pPr>
    </w:p>
    <w:p w:rsidR="00E4222A" w:rsidRDefault="00E4222A" w:rsidP="00E4222A">
      <w:pPr>
        <w:pStyle w:val="2"/>
        <w:spacing w:after="0" w:line="240" w:lineRule="auto"/>
        <w:ind w:left="0"/>
        <w:rPr>
          <w:sz w:val="28"/>
          <w:szCs w:val="28"/>
          <w:shd w:val="clear" w:color="auto" w:fill="FFFFFF"/>
        </w:rPr>
      </w:pPr>
    </w:p>
    <w:p w:rsidR="00E4222A" w:rsidRDefault="00E4222A" w:rsidP="00E4222A">
      <w:pPr>
        <w:pStyle w:val="2"/>
        <w:spacing w:after="0" w:line="240" w:lineRule="auto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Виконуюча обов’язки начальника </w:t>
      </w:r>
    </w:p>
    <w:p w:rsidR="00E4222A" w:rsidRDefault="00E4222A" w:rsidP="00E4222A">
      <w:pPr>
        <w:pStyle w:val="2"/>
        <w:spacing w:after="0" w:line="240" w:lineRule="auto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управління земельних ресурсів – </w:t>
      </w:r>
    </w:p>
    <w:p w:rsidR="00E4222A" w:rsidRDefault="00E4222A" w:rsidP="00E4222A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заступник начальника                                               Світлана МАЙБОРОДА</w:t>
      </w:r>
    </w:p>
    <w:p w:rsidR="009B7D79" w:rsidRPr="00E4222A" w:rsidRDefault="009B7D79" w:rsidP="00E4222A"/>
    <w:sectPr w:rsidR="009B7D79" w:rsidRPr="00E4222A" w:rsidSect="00FC3E88">
      <w:headerReference w:type="even" r:id="rId7"/>
      <w:headerReference w:type="default" r:id="rId8"/>
      <w:pgSz w:w="11909" w:h="16834"/>
      <w:pgMar w:top="1134" w:right="850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22F" w:rsidRDefault="002A222F">
      <w:pPr>
        <w:spacing w:after="0" w:line="240" w:lineRule="auto"/>
      </w:pPr>
      <w:r>
        <w:separator/>
      </w:r>
    </w:p>
  </w:endnote>
  <w:endnote w:type="continuationSeparator" w:id="0">
    <w:p w:rsidR="002A222F" w:rsidRDefault="002A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22F" w:rsidRDefault="002A222F">
      <w:pPr>
        <w:spacing w:after="0" w:line="240" w:lineRule="auto"/>
      </w:pPr>
      <w:r>
        <w:separator/>
      </w:r>
    </w:p>
  </w:footnote>
  <w:footnote w:type="continuationSeparator" w:id="0">
    <w:p w:rsidR="002A222F" w:rsidRDefault="002A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47F" w:rsidRDefault="00000000" w:rsidP="00731F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47F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47F" w:rsidRDefault="00000000" w:rsidP="00A37D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0347F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60258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A222F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220E8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4222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F4393-5A0E-4B3E-BE1F-DE059EB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3">
    <w:name w:val="Body Text 3"/>
    <w:basedOn w:val="a"/>
    <w:link w:val="30"/>
    <w:rsid w:val="00E4222A"/>
    <w:pPr>
      <w:spacing w:after="0" w:line="240" w:lineRule="auto"/>
      <w:ind w:right="297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E4222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header"/>
    <w:basedOn w:val="a"/>
    <w:link w:val="a6"/>
    <w:rsid w:val="00E42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ій колонтитул Знак"/>
    <w:basedOn w:val="a0"/>
    <w:link w:val="a5"/>
    <w:rsid w:val="00E422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4222A"/>
  </w:style>
  <w:style w:type="paragraph" w:styleId="2">
    <w:name w:val="Body Text Indent 2"/>
    <w:aliases w:val=" Знак Знак, Знак"/>
    <w:basedOn w:val="a"/>
    <w:link w:val="20"/>
    <w:rsid w:val="00E422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з відступом 2 Знак"/>
    <w:aliases w:val=" Знак Знак Знак, Знак Знак1"/>
    <w:basedOn w:val="a0"/>
    <w:link w:val="2"/>
    <w:rsid w:val="00E4222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E422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Броварська Рада</cp:lastModifiedBy>
  <cp:revision>17</cp:revision>
  <dcterms:created xsi:type="dcterms:W3CDTF">2021-03-03T14:03:00Z</dcterms:created>
  <dcterms:modified xsi:type="dcterms:W3CDTF">2023-05-03T13:20:00Z</dcterms:modified>
</cp:coreProperties>
</file>