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83D3" w14:textId="77777777" w:rsidR="005B1C08" w:rsidRDefault="0000366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4D9224D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140359" w14:textId="77777777" w:rsidR="0000366B" w:rsidRDefault="0000366B" w:rsidP="0000366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</w:p>
    <w:p w14:paraId="352F3F49" w14:textId="4FCFE1BE" w:rsidR="0000366B" w:rsidRPr="00CC7671" w:rsidRDefault="0000366B" w:rsidP="0000366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>
        <w:rPr>
          <w:b/>
          <w:sz w:val="28"/>
          <w:szCs w:val="28"/>
        </w:rPr>
        <w:t>их</w:t>
      </w:r>
      <w:r w:rsidRPr="00CC7671">
        <w:rPr>
          <w:b/>
          <w:sz w:val="28"/>
          <w:szCs w:val="28"/>
        </w:rPr>
        <w:t xml:space="preserve"> ділян</w:t>
      </w:r>
      <w:r>
        <w:rPr>
          <w:b/>
          <w:sz w:val="28"/>
          <w:szCs w:val="28"/>
        </w:rPr>
        <w:t>ок</w:t>
      </w:r>
      <w:r w:rsidRPr="00CC7671">
        <w:rPr>
          <w:b/>
          <w:sz w:val="28"/>
          <w:szCs w:val="28"/>
        </w:rPr>
        <w:t>»</w:t>
      </w:r>
    </w:p>
    <w:p w14:paraId="0905A5FD" w14:textId="4D945D66"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BD8F5C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319BF4" w14:textId="77777777" w:rsidR="0074644B" w:rsidRDefault="0000366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3976E2C" w14:textId="61B6D722" w:rsidR="0074644B" w:rsidRPr="00827775" w:rsidRDefault="0074644B" w:rsidP="0000366B">
      <w:pPr>
        <w:keepNext/>
        <w:suppressAutoHyphens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</w:p>
    <w:p w14:paraId="4ADC4AB2" w14:textId="77777777" w:rsidR="0000366B" w:rsidRPr="002320BC" w:rsidRDefault="0000366B" w:rsidP="0000366B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bookmarkStart w:id="0" w:name="_Hlk137634884"/>
      <w:r w:rsidRPr="002320BC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02A601E" w14:textId="77777777" w:rsidR="0000366B" w:rsidRPr="000B0270" w:rsidRDefault="0000366B" w:rsidP="0000366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74B5FD04" w14:textId="77777777" w:rsidR="0000366B" w:rsidRPr="001911FF" w:rsidRDefault="0000366B" w:rsidP="0000366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1911FF">
        <w:rPr>
          <w:rStyle w:val="a4"/>
          <w:sz w:val="28"/>
          <w:szCs w:val="28"/>
        </w:rPr>
        <w:t>2.</w:t>
      </w:r>
      <w:r w:rsidRPr="002320BC">
        <w:rPr>
          <w:rStyle w:val="a4"/>
          <w:sz w:val="28"/>
          <w:szCs w:val="28"/>
        </w:rPr>
        <w:t> </w:t>
      </w:r>
      <w:r w:rsidRPr="001911FF">
        <w:rPr>
          <w:rStyle w:val="a4"/>
          <w:sz w:val="28"/>
          <w:szCs w:val="28"/>
        </w:rPr>
        <w:t>Мета і шляхи її досягнення</w:t>
      </w:r>
    </w:p>
    <w:p w14:paraId="04B88369" w14:textId="77777777" w:rsidR="0000366B" w:rsidRPr="001911FF" w:rsidRDefault="0000366B" w:rsidP="0000366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1911FF">
        <w:rPr>
          <w:rStyle w:val="a4"/>
          <w:b w:val="0"/>
          <w:sz w:val="28"/>
          <w:szCs w:val="28"/>
        </w:rPr>
        <w:t>Метою прийняття рішення є продаж</w:t>
      </w:r>
      <w:r>
        <w:rPr>
          <w:rStyle w:val="a4"/>
          <w:b w:val="0"/>
          <w:sz w:val="28"/>
          <w:szCs w:val="28"/>
        </w:rPr>
        <w:t xml:space="preserve"> </w:t>
      </w:r>
      <w:r w:rsidRPr="00593828"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 xml:space="preserve">земельних ділянок </w:t>
      </w:r>
      <w:r w:rsidRPr="001911FF">
        <w:rPr>
          <w:rStyle w:val="a4"/>
          <w:b w:val="0"/>
          <w:sz w:val="28"/>
          <w:szCs w:val="28"/>
        </w:rPr>
        <w:t xml:space="preserve">  несільськогосподарського призначення.</w:t>
      </w:r>
    </w:p>
    <w:p w14:paraId="359605DF" w14:textId="77777777" w:rsidR="0000366B" w:rsidRDefault="0000366B" w:rsidP="0000366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3. Правові аспекти</w:t>
      </w:r>
    </w:p>
    <w:p w14:paraId="576C14BA" w14:textId="77777777" w:rsidR="0000366B" w:rsidRDefault="0000366B" w:rsidP="0000366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2320BC">
        <w:rPr>
          <w:rStyle w:val="a4"/>
          <w:b w:val="0"/>
          <w:sz w:val="28"/>
          <w:szCs w:val="28"/>
        </w:rPr>
        <w:t xml:space="preserve">Проект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рішення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 xml:space="preserve">підготовлений відповідно до </w:t>
      </w:r>
      <w:r>
        <w:rPr>
          <w:rStyle w:val="a4"/>
          <w:b w:val="0"/>
          <w:sz w:val="28"/>
          <w:szCs w:val="28"/>
        </w:rPr>
        <w:t xml:space="preserve"> </w:t>
      </w:r>
      <w:r w:rsidRPr="002320BC">
        <w:rPr>
          <w:rStyle w:val="a4"/>
          <w:b w:val="0"/>
          <w:sz w:val="28"/>
          <w:szCs w:val="28"/>
        </w:rPr>
        <w:t xml:space="preserve">статей </w:t>
      </w:r>
      <w:r>
        <w:rPr>
          <w:rStyle w:val="a4"/>
          <w:b w:val="0"/>
          <w:sz w:val="28"/>
          <w:szCs w:val="28"/>
        </w:rPr>
        <w:t xml:space="preserve">  </w:t>
      </w:r>
      <w:r w:rsidRPr="002320BC">
        <w:rPr>
          <w:rStyle w:val="a4"/>
          <w:b w:val="0"/>
          <w:sz w:val="28"/>
          <w:szCs w:val="28"/>
        </w:rPr>
        <w:t>12,122,127,128</w:t>
      </w:r>
    </w:p>
    <w:p w14:paraId="6863FFCE" w14:textId="77777777" w:rsidR="0000366B" w:rsidRPr="00753DE9" w:rsidRDefault="0000366B" w:rsidP="0000366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Земельного кодексу України, пункту 34 частини 1 статті 26, пункту 16 частини  4 </w:t>
      </w:r>
      <w:r w:rsidRPr="000B0270">
        <w:rPr>
          <w:rStyle w:val="a4"/>
          <w:b w:val="0"/>
          <w:sz w:val="28"/>
          <w:szCs w:val="28"/>
        </w:rPr>
        <w:t>статті 42 Закону України «Про місцеве самоврядування в Україні»</w:t>
      </w:r>
      <w:r>
        <w:rPr>
          <w:rStyle w:val="a4"/>
          <w:b w:val="0"/>
          <w:sz w:val="28"/>
          <w:szCs w:val="28"/>
        </w:rPr>
        <w:t xml:space="preserve">, Постанови </w:t>
      </w:r>
      <w:r w:rsidRPr="00753DE9">
        <w:rPr>
          <w:bCs/>
          <w:sz w:val="28"/>
          <w:szCs w:val="28"/>
        </w:rPr>
        <w:t>Кабінету Міністрів України від 22 квітня 2009р. № 381 «Про затвердження Порядку здійснення розрахунків з розстроченням платежу за придбання земельної ділянки державної та комунальної власності»</w:t>
      </w:r>
      <w:r>
        <w:rPr>
          <w:rStyle w:val="a4"/>
          <w:b w:val="0"/>
          <w:sz w:val="28"/>
          <w:szCs w:val="28"/>
        </w:rPr>
        <w:t xml:space="preserve">, Закону України </w:t>
      </w:r>
      <w:r w:rsidRPr="00457C3D">
        <w:rPr>
          <w:bCs/>
          <w:sz w:val="28"/>
          <w:szCs w:val="28"/>
        </w:rPr>
        <w:t>«Про відповідальність за несвоєчасне виконання грошових зобов'язань»</w:t>
      </w:r>
      <w:r w:rsidRPr="00753DE9">
        <w:rPr>
          <w:rStyle w:val="a4"/>
          <w:b w:val="0"/>
          <w:sz w:val="28"/>
          <w:szCs w:val="28"/>
        </w:rPr>
        <w:t>.</w:t>
      </w:r>
    </w:p>
    <w:p w14:paraId="5F5972AD" w14:textId="77777777" w:rsidR="0000366B" w:rsidRPr="002320BC" w:rsidRDefault="0000366B" w:rsidP="0000366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.         </w:t>
      </w:r>
      <w:r w:rsidRPr="002320BC">
        <w:rPr>
          <w:rStyle w:val="a4"/>
          <w:sz w:val="28"/>
          <w:szCs w:val="28"/>
        </w:rPr>
        <w:t>4. Фінансово-економічне обґрунтування</w:t>
      </w:r>
    </w:p>
    <w:p w14:paraId="059145D2" w14:textId="77777777" w:rsidR="0000366B" w:rsidRPr="00413E99" w:rsidRDefault="0000366B" w:rsidP="0000366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         </w:t>
      </w:r>
      <w:r w:rsidRPr="00413E99"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31303D24" w14:textId="77777777" w:rsidR="0000366B" w:rsidRPr="002320BC" w:rsidRDefault="0000366B" w:rsidP="0000366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5. Прогноз результатів</w:t>
      </w:r>
    </w:p>
    <w:p w14:paraId="22A65C3B" w14:textId="32377B37" w:rsidR="0000366B" w:rsidRPr="00413E99" w:rsidRDefault="0000366B" w:rsidP="0000366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На підставі рішення буд</w:t>
      </w:r>
      <w:r>
        <w:rPr>
          <w:rStyle w:val="a4"/>
          <w:b w:val="0"/>
          <w:sz w:val="28"/>
          <w:szCs w:val="28"/>
        </w:rPr>
        <w:t xml:space="preserve">е </w:t>
      </w:r>
      <w:r>
        <w:rPr>
          <w:rStyle w:val="a4"/>
          <w:b w:val="0"/>
          <w:sz w:val="28"/>
          <w:szCs w:val="28"/>
        </w:rPr>
        <w:t>укладені</w:t>
      </w:r>
      <w:r w:rsidRPr="00413E99">
        <w:rPr>
          <w:rStyle w:val="a4"/>
          <w:b w:val="0"/>
          <w:sz w:val="28"/>
          <w:szCs w:val="28"/>
        </w:rPr>
        <w:t xml:space="preserve"> догов</w:t>
      </w:r>
      <w:r>
        <w:rPr>
          <w:rStyle w:val="a4"/>
          <w:b w:val="0"/>
          <w:sz w:val="28"/>
          <w:szCs w:val="28"/>
        </w:rPr>
        <w:t>ори</w:t>
      </w:r>
      <w:r w:rsidRPr="00413E99">
        <w:rPr>
          <w:rStyle w:val="a4"/>
          <w:b w:val="0"/>
          <w:sz w:val="28"/>
          <w:szCs w:val="28"/>
        </w:rPr>
        <w:t xml:space="preserve"> купівлі-продажу земельн</w:t>
      </w:r>
      <w:r>
        <w:rPr>
          <w:rStyle w:val="a4"/>
          <w:b w:val="0"/>
          <w:sz w:val="28"/>
          <w:szCs w:val="28"/>
        </w:rPr>
        <w:t xml:space="preserve">их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ок</w:t>
      </w:r>
      <w:r w:rsidRPr="00413E99">
        <w:rPr>
          <w:rStyle w:val="a4"/>
          <w:b w:val="0"/>
          <w:sz w:val="28"/>
          <w:szCs w:val="28"/>
        </w:rPr>
        <w:t>, до місцевого бюджету надійдуть кошти від продажу земельн</w:t>
      </w:r>
      <w:r>
        <w:rPr>
          <w:rStyle w:val="a4"/>
          <w:b w:val="0"/>
          <w:sz w:val="28"/>
          <w:szCs w:val="28"/>
        </w:rPr>
        <w:t xml:space="preserve">их </w:t>
      </w:r>
      <w:r w:rsidRPr="00413E99">
        <w:rPr>
          <w:rStyle w:val="a4"/>
          <w:b w:val="0"/>
          <w:sz w:val="28"/>
          <w:szCs w:val="28"/>
        </w:rPr>
        <w:t>ділян</w:t>
      </w:r>
      <w:r>
        <w:rPr>
          <w:rStyle w:val="a4"/>
          <w:b w:val="0"/>
          <w:sz w:val="28"/>
          <w:szCs w:val="28"/>
        </w:rPr>
        <w:t>ок</w:t>
      </w:r>
      <w:r w:rsidRPr="00413E99">
        <w:rPr>
          <w:rStyle w:val="a4"/>
          <w:b w:val="0"/>
          <w:sz w:val="28"/>
          <w:szCs w:val="28"/>
        </w:rPr>
        <w:t>.</w:t>
      </w:r>
    </w:p>
    <w:p w14:paraId="632D0837" w14:textId="77777777" w:rsidR="0000366B" w:rsidRPr="002320BC" w:rsidRDefault="0000366B" w:rsidP="0000366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413E99">
        <w:rPr>
          <w:rStyle w:val="a4"/>
          <w:b w:val="0"/>
          <w:sz w:val="28"/>
          <w:szCs w:val="28"/>
        </w:rPr>
        <w:t> </w:t>
      </w:r>
      <w:r>
        <w:rPr>
          <w:rStyle w:val="a4"/>
          <w:b w:val="0"/>
          <w:sz w:val="28"/>
          <w:szCs w:val="28"/>
        </w:rPr>
        <w:tab/>
      </w:r>
      <w:r w:rsidRPr="002320BC">
        <w:rPr>
          <w:rStyle w:val="a4"/>
          <w:sz w:val="28"/>
          <w:szCs w:val="28"/>
        </w:rPr>
        <w:t>6. Суб’єкт подання проекту рішення</w:t>
      </w:r>
    </w:p>
    <w:p w14:paraId="51A11C71" w14:textId="77777777" w:rsidR="0000366B" w:rsidRPr="00CC7671" w:rsidRDefault="0000366B" w:rsidP="000036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2CCCFB8F" w14:textId="77777777" w:rsidR="0000366B" w:rsidRPr="00CC7671" w:rsidRDefault="0000366B" w:rsidP="000036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r>
        <w:rPr>
          <w:sz w:val="28"/>
          <w:szCs w:val="28"/>
        </w:rPr>
        <w:t xml:space="preserve">в.о. 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 земельних ресурсів </w:t>
      </w:r>
      <w:r w:rsidRPr="009C1EAB">
        <w:rPr>
          <w:sz w:val="28"/>
          <w:szCs w:val="28"/>
        </w:rPr>
        <w:t xml:space="preserve">– </w:t>
      </w:r>
      <w:r>
        <w:rPr>
          <w:sz w:val="28"/>
          <w:szCs w:val="28"/>
        </w:rPr>
        <w:t>заступник начальника Майборода С.А.</w:t>
      </w:r>
      <w:r w:rsidRPr="00CC7671">
        <w:rPr>
          <w:sz w:val="28"/>
          <w:szCs w:val="28"/>
        </w:rPr>
        <w:t> </w:t>
      </w:r>
    </w:p>
    <w:p w14:paraId="4EDB74FD" w14:textId="77777777" w:rsidR="0000366B" w:rsidRPr="00CC7671" w:rsidRDefault="0000366B" w:rsidP="000036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 </w:t>
      </w:r>
      <w:r w:rsidRPr="00CC7671">
        <w:rPr>
          <w:sz w:val="28"/>
          <w:szCs w:val="28"/>
        </w:rPr>
        <w:t>Майборода С.А.</w:t>
      </w:r>
    </w:p>
    <w:p w14:paraId="5423F828" w14:textId="77777777" w:rsidR="0000366B" w:rsidRPr="00CC7671" w:rsidRDefault="0000366B" w:rsidP="000036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02F4061B" w14:textId="77777777" w:rsidR="0000366B" w:rsidRPr="00CC7671" w:rsidRDefault="0000366B" w:rsidP="000036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rStyle w:val="a4"/>
          <w:sz w:val="28"/>
          <w:szCs w:val="28"/>
        </w:rPr>
        <w:t> </w:t>
      </w:r>
    </w:p>
    <w:p w14:paraId="669AD8AD" w14:textId="77777777" w:rsidR="0000366B" w:rsidRPr="00CC7671" w:rsidRDefault="0000366B" w:rsidP="000036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CC767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</w:t>
      </w:r>
    </w:p>
    <w:p w14:paraId="5D775EC2" w14:textId="77777777" w:rsidR="0000366B" w:rsidRDefault="0000366B" w:rsidP="000036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– </w:t>
      </w:r>
    </w:p>
    <w:p w14:paraId="477B1743" w14:textId="77777777" w:rsidR="0000366B" w:rsidRPr="00CC7671" w:rsidRDefault="0000366B" w:rsidP="000036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Pr="00CC7671">
        <w:rPr>
          <w:sz w:val="28"/>
          <w:szCs w:val="28"/>
        </w:rPr>
        <w:t>                                                   </w:t>
      </w:r>
      <w:r>
        <w:rPr>
          <w:sz w:val="28"/>
          <w:szCs w:val="28"/>
        </w:rPr>
        <w:t>Світлана МАЙБОРОДА</w:t>
      </w:r>
      <w:bookmarkEnd w:id="0"/>
    </w:p>
    <w:sectPr w:rsidR="0000366B" w:rsidRPr="00CC7671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366B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C97E"/>
  <w15:docId w15:val="{58C3AEDD-338D-42F0-82BD-F97D7EFE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2023-06-14T08:37:00Z</dcterms:modified>
</cp:coreProperties>
</file>